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9B2D3C" w:rsidRDefault="009B2D3C">
      <w:pPr>
        <w:jc w:val="right"/>
        <w:rPr>
          <w:rFonts w:ascii="Arial" w:hAnsi="Arial" w:cs="Arial"/>
          <w:u w:val="single"/>
        </w:rPr>
      </w:pPr>
    </w:p>
    <w:p w:rsidR="009B2D3C" w:rsidRDefault="009B2D3C">
      <w:pPr>
        <w:jc w:val="right"/>
        <w:rPr>
          <w:rFonts w:ascii="Arial" w:hAnsi="Arial" w:cs="Arial"/>
          <w:u w:val="single"/>
        </w:rPr>
      </w:pPr>
    </w:p>
    <w:p w:rsidR="00291A7D" w:rsidRPr="00D168EF" w:rsidRDefault="00291A7D" w:rsidP="00D168EF">
      <w:pPr>
        <w:rPr>
          <w:rFonts w:ascii="Arial" w:hAnsi="Arial"/>
        </w:rPr>
      </w:pPr>
      <w:r w:rsidRPr="00D168EF">
        <w:rPr>
          <w:rFonts w:ascii="Arial" w:hAnsi="Arial" w:cs="Arial"/>
        </w:rPr>
        <w:t xml:space="preserve">Příloha č. 1 </w:t>
      </w:r>
      <w:r w:rsidR="00BC2B58" w:rsidRPr="00D168EF">
        <w:rPr>
          <w:rFonts w:ascii="Arial" w:hAnsi="Arial" w:cs="Arial"/>
        </w:rPr>
        <w:t xml:space="preserve">k </w:t>
      </w:r>
      <w:r w:rsidRPr="00D168EF">
        <w:rPr>
          <w:rFonts w:ascii="Arial" w:hAnsi="Arial" w:cs="Arial"/>
        </w:rPr>
        <w:t>ZD – Technická specifikace</w:t>
      </w:r>
    </w:p>
    <w:p w:rsidR="00291A7D" w:rsidRDefault="00291A7D">
      <w:pPr>
        <w:pStyle w:val="Zkladntext"/>
        <w:rPr>
          <w:rFonts w:ascii="Arial" w:hAnsi="Arial"/>
          <w:u w:val="single"/>
        </w:rPr>
      </w:pPr>
    </w:p>
    <w:p w:rsidR="00291A7D" w:rsidRDefault="00291A7D">
      <w:pPr>
        <w:jc w:val="center"/>
        <w:rPr>
          <w:rFonts w:ascii="Arial" w:hAnsi="Arial" w:cs="Arial"/>
          <w:b/>
          <w:sz w:val="28"/>
          <w:szCs w:val="28"/>
        </w:rPr>
      </w:pPr>
      <w:r>
        <w:rPr>
          <w:rFonts w:ascii="Arial" w:hAnsi="Arial" w:cs="Arial"/>
          <w:b/>
          <w:sz w:val="28"/>
          <w:szCs w:val="28"/>
        </w:rPr>
        <w:t>Specifikace dodávky</w:t>
      </w:r>
    </w:p>
    <w:p w:rsidR="00291A7D" w:rsidRDefault="00291A7D">
      <w:pPr>
        <w:jc w:val="center"/>
        <w:rPr>
          <w:rFonts w:ascii="Arial" w:hAnsi="Arial" w:cs="Arial"/>
          <w:b/>
          <w:sz w:val="28"/>
          <w:szCs w:val="28"/>
        </w:rPr>
      </w:pPr>
    </w:p>
    <w:p w:rsidR="00291A7D" w:rsidRDefault="00291A7D">
      <w:pPr>
        <w:jc w:val="center"/>
        <w:rPr>
          <w:rFonts w:ascii="Arial" w:hAnsi="Arial" w:cs="Arial"/>
          <w:bCs/>
        </w:rPr>
      </w:pPr>
      <w:r>
        <w:rPr>
          <w:rFonts w:ascii="Arial" w:hAnsi="Arial" w:cs="Arial"/>
          <w:b/>
          <w:sz w:val="28"/>
          <w:szCs w:val="28"/>
        </w:rPr>
        <w:t xml:space="preserve">„GŘ OL - dodávky vrchních </w:t>
      </w:r>
      <w:r w:rsidR="004239EB">
        <w:rPr>
          <w:rFonts w:ascii="Arial" w:hAnsi="Arial" w:cs="Arial"/>
          <w:b/>
          <w:sz w:val="28"/>
          <w:szCs w:val="28"/>
        </w:rPr>
        <w:t>bund</w:t>
      </w:r>
      <w:r>
        <w:rPr>
          <w:rFonts w:ascii="Arial" w:hAnsi="Arial" w:cs="Arial"/>
          <w:b/>
          <w:sz w:val="28"/>
          <w:szCs w:val="28"/>
        </w:rPr>
        <w:t xml:space="preserve"> stejnokroje“</w:t>
      </w:r>
    </w:p>
    <w:p w:rsidR="00291A7D" w:rsidRDefault="00291A7D">
      <w:pPr>
        <w:pStyle w:val="Zkladntext"/>
        <w:jc w:val="both"/>
        <w:rPr>
          <w:rFonts w:ascii="Arial" w:hAnsi="Arial" w:cs="Arial"/>
          <w:bCs/>
        </w:rPr>
      </w:pPr>
    </w:p>
    <w:p w:rsidR="00291A7D" w:rsidRPr="001D7A23" w:rsidRDefault="00291A7D">
      <w:pPr>
        <w:pStyle w:val="Zkladntext"/>
        <w:jc w:val="both"/>
        <w:rPr>
          <w:rFonts w:ascii="Arial" w:hAnsi="Arial" w:cs="Arial"/>
          <w:bCs/>
          <w:sz w:val="24"/>
          <w:szCs w:val="24"/>
        </w:rPr>
      </w:pPr>
      <w:r w:rsidRPr="001D7A23">
        <w:rPr>
          <w:rFonts w:ascii="Arial" w:hAnsi="Arial" w:cs="Arial"/>
          <w:bCs/>
          <w:sz w:val="24"/>
        </w:rPr>
        <w:t xml:space="preserve">Uvedená technická specifikace stanoví požadovanou kvalitu zboží. Pokud je použita obchodní firma nebo název či specifické označení zboží, které platí pro určitou osobu za příznačné, nebo způsob řešení specifický pro určitého výrobce, jedná se pouze </w:t>
      </w:r>
      <w:r w:rsidR="001D7A23">
        <w:rPr>
          <w:rFonts w:ascii="Arial" w:hAnsi="Arial" w:cs="Arial"/>
          <w:bCs/>
          <w:sz w:val="24"/>
        </w:rPr>
        <w:t xml:space="preserve">        </w:t>
      </w:r>
      <w:r w:rsidRPr="001D7A23">
        <w:rPr>
          <w:rFonts w:ascii="Arial" w:hAnsi="Arial" w:cs="Arial"/>
          <w:bCs/>
          <w:sz w:val="24"/>
        </w:rPr>
        <w:t>o ilustrativní příklady technické specifikace. Zadavatel umožňuje pro plnění veřejné zakázky použití jiných, kvalitativně a technicky obdobných řešení, za současného splnění požadovaného účelu použití a kvality.</w:t>
      </w:r>
    </w:p>
    <w:p w:rsidR="00D50239" w:rsidRDefault="00291A7D" w:rsidP="00D50239">
      <w:pPr>
        <w:pStyle w:val="Zkladntext"/>
        <w:jc w:val="both"/>
        <w:rPr>
          <w:rFonts w:ascii="Arial" w:hAnsi="Arial" w:cs="Arial"/>
          <w:bCs/>
          <w:sz w:val="24"/>
          <w:szCs w:val="24"/>
        </w:rPr>
      </w:pPr>
      <w:r w:rsidRPr="001D7A23">
        <w:rPr>
          <w:rFonts w:ascii="Arial" w:hAnsi="Arial" w:cs="Arial"/>
          <w:bCs/>
          <w:sz w:val="24"/>
          <w:szCs w:val="24"/>
        </w:rPr>
        <w:t xml:space="preserve">Předkládaná specifikace dodávky </w:t>
      </w:r>
      <w:r w:rsidRPr="00CA423B">
        <w:rPr>
          <w:rFonts w:ascii="Arial" w:hAnsi="Arial" w:cs="Arial"/>
          <w:b/>
          <w:bCs/>
          <w:sz w:val="24"/>
          <w:szCs w:val="24"/>
        </w:rPr>
        <w:t xml:space="preserve">vrchních </w:t>
      </w:r>
      <w:r w:rsidR="002C4B18" w:rsidRPr="00CA423B">
        <w:rPr>
          <w:rFonts w:ascii="Arial" w:hAnsi="Arial" w:cs="Arial"/>
          <w:b/>
          <w:bCs/>
          <w:sz w:val="24"/>
          <w:szCs w:val="24"/>
        </w:rPr>
        <w:t>bund</w:t>
      </w:r>
      <w:r w:rsidRPr="00CA423B">
        <w:rPr>
          <w:rFonts w:ascii="Arial" w:hAnsi="Arial" w:cs="Arial"/>
          <w:b/>
          <w:bCs/>
          <w:sz w:val="24"/>
          <w:szCs w:val="24"/>
        </w:rPr>
        <w:t xml:space="preserve"> stejnokroje</w:t>
      </w:r>
      <w:r w:rsidR="00BC2B58">
        <w:rPr>
          <w:rFonts w:ascii="Arial" w:hAnsi="Arial" w:cs="Arial"/>
          <w:b/>
          <w:bCs/>
          <w:sz w:val="24"/>
          <w:szCs w:val="24"/>
        </w:rPr>
        <w:t xml:space="preserve"> včetně přídavných zateplovacích vložek </w:t>
      </w:r>
      <w:r w:rsidRPr="001D7A23">
        <w:rPr>
          <w:rFonts w:ascii="Arial" w:hAnsi="Arial" w:cs="Arial"/>
          <w:bCs/>
          <w:sz w:val="24"/>
          <w:szCs w:val="24"/>
        </w:rPr>
        <w:t xml:space="preserve">(dále též </w:t>
      </w:r>
      <w:r w:rsidRPr="001D7A23">
        <w:rPr>
          <w:rFonts w:ascii="Arial" w:hAnsi="Arial" w:cs="Arial"/>
          <w:bCs/>
          <w:sz w:val="24"/>
          <w:szCs w:val="24"/>
          <w:lang w:val="cs-CZ"/>
        </w:rPr>
        <w:t>„</w:t>
      </w:r>
      <w:r w:rsidRPr="001D7A23">
        <w:rPr>
          <w:rFonts w:ascii="Arial" w:hAnsi="Arial" w:cs="Arial"/>
          <w:bCs/>
          <w:sz w:val="24"/>
          <w:szCs w:val="24"/>
        </w:rPr>
        <w:t xml:space="preserve">zboží”) vychází z ověřených technických a užitných vlastností požadovaného zboží pro využítí v podmínkách Vězeňské služby České republiky. Záměrem zadávání veřejné </w:t>
      </w:r>
      <w:r w:rsidR="00D50239">
        <w:rPr>
          <w:rFonts w:ascii="Arial" w:hAnsi="Arial" w:cs="Arial"/>
          <w:bCs/>
          <w:sz w:val="24"/>
          <w:szCs w:val="24"/>
        </w:rPr>
        <w:t>z</w:t>
      </w:r>
      <w:r w:rsidRPr="001D7A23">
        <w:rPr>
          <w:rFonts w:ascii="Arial" w:hAnsi="Arial" w:cs="Arial"/>
          <w:bCs/>
          <w:sz w:val="24"/>
          <w:szCs w:val="24"/>
        </w:rPr>
        <w:t>akázky</w:t>
      </w:r>
      <w:r w:rsidR="00F207BC">
        <w:rPr>
          <w:rFonts w:ascii="Arial" w:hAnsi="Arial" w:cs="Arial"/>
          <w:bCs/>
          <w:sz w:val="24"/>
          <w:szCs w:val="24"/>
        </w:rPr>
        <w:t xml:space="preserve"> </w:t>
      </w:r>
      <w:r w:rsidR="00D50239">
        <w:rPr>
          <w:rFonts w:ascii="Arial" w:hAnsi="Arial" w:cs="Arial"/>
          <w:bCs/>
          <w:sz w:val="24"/>
          <w:szCs w:val="24"/>
        </w:rPr>
        <w:t>j</w:t>
      </w:r>
      <w:r w:rsidRPr="001D7A23">
        <w:rPr>
          <w:rFonts w:ascii="Arial" w:hAnsi="Arial" w:cs="Arial"/>
          <w:bCs/>
          <w:sz w:val="24"/>
          <w:szCs w:val="24"/>
        </w:rPr>
        <w:t xml:space="preserve">e </w:t>
      </w:r>
      <w:r w:rsidR="00F207BC">
        <w:rPr>
          <w:rFonts w:ascii="Arial" w:hAnsi="Arial" w:cs="Arial"/>
          <w:bCs/>
          <w:sz w:val="24"/>
          <w:szCs w:val="24"/>
        </w:rPr>
        <w:t>doplnění</w:t>
      </w:r>
      <w:r w:rsidRPr="001D7A23">
        <w:rPr>
          <w:rFonts w:ascii="Arial" w:hAnsi="Arial" w:cs="Arial"/>
          <w:bCs/>
          <w:sz w:val="24"/>
          <w:szCs w:val="24"/>
        </w:rPr>
        <w:t xml:space="preserve"> stávající skladby </w:t>
      </w:r>
      <w:r w:rsidR="00F207BC">
        <w:rPr>
          <w:rFonts w:ascii="Arial" w:hAnsi="Arial" w:cs="Arial"/>
          <w:bCs/>
          <w:sz w:val="24"/>
          <w:szCs w:val="24"/>
        </w:rPr>
        <w:t xml:space="preserve">výstroje  </w:t>
      </w:r>
      <w:r w:rsidR="00D50239">
        <w:rPr>
          <w:rFonts w:ascii="Arial" w:hAnsi="Arial" w:cs="Arial"/>
          <w:bCs/>
          <w:sz w:val="24"/>
          <w:szCs w:val="24"/>
        </w:rPr>
        <w:t>při zachování jeho</w:t>
      </w:r>
      <w:r w:rsidR="00F207BC">
        <w:rPr>
          <w:rFonts w:ascii="Arial" w:hAnsi="Arial" w:cs="Arial"/>
          <w:bCs/>
          <w:sz w:val="24"/>
          <w:szCs w:val="24"/>
        </w:rPr>
        <w:t xml:space="preserve">  </w:t>
      </w:r>
      <w:r w:rsidR="00D50239">
        <w:rPr>
          <w:rFonts w:ascii="Arial" w:hAnsi="Arial" w:cs="Arial"/>
          <w:bCs/>
          <w:sz w:val="24"/>
          <w:szCs w:val="24"/>
        </w:rPr>
        <w:t xml:space="preserve">ověřených technických </w:t>
      </w:r>
      <w:r w:rsidR="00D50239" w:rsidRPr="001D7A23">
        <w:rPr>
          <w:rFonts w:ascii="Arial" w:hAnsi="Arial" w:cs="Arial"/>
          <w:bCs/>
          <w:sz w:val="24"/>
          <w:szCs w:val="24"/>
        </w:rPr>
        <w:t>a užitných vlastností.</w:t>
      </w:r>
    </w:p>
    <w:p w:rsidR="00291A7D" w:rsidRPr="001D7A23" w:rsidRDefault="00291A7D">
      <w:pPr>
        <w:pStyle w:val="Zkladntext"/>
        <w:jc w:val="both"/>
        <w:rPr>
          <w:rFonts w:ascii="Arial" w:hAnsi="Arial" w:cs="Arial"/>
          <w:b/>
          <w:bCs/>
          <w:sz w:val="24"/>
          <w:szCs w:val="24"/>
        </w:rPr>
      </w:pPr>
      <w:r w:rsidRPr="001D7A23">
        <w:rPr>
          <w:rFonts w:ascii="Arial" w:hAnsi="Arial" w:cs="Arial"/>
          <w:bCs/>
          <w:sz w:val="24"/>
          <w:szCs w:val="24"/>
        </w:rPr>
        <w:t>Zadavatel určuje a předkládá technickou specifikaci požadovaného zboží</w:t>
      </w:r>
      <w:r w:rsidR="001D7A23">
        <w:rPr>
          <w:rFonts w:ascii="Arial" w:hAnsi="Arial" w:cs="Arial"/>
          <w:bCs/>
          <w:sz w:val="24"/>
          <w:szCs w:val="24"/>
        </w:rPr>
        <w:t xml:space="preserve">                  </w:t>
      </w:r>
      <w:r w:rsidRPr="001D7A23">
        <w:rPr>
          <w:rFonts w:ascii="Arial" w:hAnsi="Arial" w:cs="Arial"/>
          <w:bCs/>
          <w:sz w:val="24"/>
          <w:szCs w:val="24"/>
        </w:rPr>
        <w:t xml:space="preserve"> v orientačním zaměření</w:t>
      </w:r>
      <w:r w:rsidR="001D7A23">
        <w:rPr>
          <w:rFonts w:ascii="Arial" w:hAnsi="Arial" w:cs="Arial"/>
          <w:bCs/>
          <w:sz w:val="24"/>
          <w:szCs w:val="24"/>
        </w:rPr>
        <w:t xml:space="preserve"> </w:t>
      </w:r>
      <w:r w:rsidRPr="001D7A23">
        <w:rPr>
          <w:rFonts w:ascii="Arial" w:hAnsi="Arial" w:cs="Arial"/>
          <w:bCs/>
          <w:sz w:val="24"/>
          <w:szCs w:val="24"/>
        </w:rPr>
        <w:t>s tím, že zadavatel připouští v souladu s ustanovením  § 46 odst.3 zákona č. 137/2006 Sb. o veřejných zakázkách, použití a předložení i jiných kvalitativně a technicky obdobných řešení, které budou srovnatelné  s požadavky dále uvedenými v této specifikaci.</w:t>
      </w:r>
    </w:p>
    <w:p w:rsidR="00291A7D" w:rsidRDefault="00291A7D">
      <w:pPr>
        <w:pStyle w:val="Zkladntext"/>
        <w:jc w:val="both"/>
        <w:rPr>
          <w:rFonts w:ascii="Arial" w:hAnsi="Arial" w:cs="Arial"/>
          <w:b/>
          <w:bCs/>
          <w:szCs w:val="24"/>
        </w:rPr>
      </w:pPr>
    </w:p>
    <w:p w:rsidR="00291A7D" w:rsidRPr="001D7A23" w:rsidRDefault="00291A7D">
      <w:pPr>
        <w:pStyle w:val="Zkladntext"/>
        <w:rPr>
          <w:sz w:val="24"/>
        </w:rPr>
      </w:pPr>
      <w:r w:rsidRPr="001D7A23">
        <w:rPr>
          <w:rFonts w:ascii="Arial" w:hAnsi="Arial" w:cs="Arial"/>
          <w:b/>
          <w:bCs/>
          <w:sz w:val="24"/>
          <w:u w:val="single"/>
        </w:rPr>
        <w:t xml:space="preserve">Specifikace dodávky vrchních </w:t>
      </w:r>
      <w:r w:rsidR="004239EB">
        <w:rPr>
          <w:rFonts w:ascii="Arial" w:hAnsi="Arial" w:cs="Arial"/>
          <w:b/>
          <w:bCs/>
          <w:sz w:val="24"/>
          <w:u w:val="single"/>
        </w:rPr>
        <w:t xml:space="preserve">bund </w:t>
      </w:r>
      <w:r w:rsidRPr="001D7A23">
        <w:rPr>
          <w:rFonts w:ascii="Arial" w:hAnsi="Arial" w:cs="Arial"/>
          <w:b/>
          <w:bCs/>
          <w:sz w:val="24"/>
          <w:u w:val="single"/>
        </w:rPr>
        <w:t xml:space="preserve">stejnokroje </w:t>
      </w:r>
    </w:p>
    <w:p w:rsidR="00291A7D" w:rsidRDefault="00291A7D"/>
    <w:p w:rsidR="00291A7D" w:rsidRDefault="00291A7D">
      <w:pPr>
        <w:rPr>
          <w:rFonts w:ascii="Arial" w:hAnsi="Arial" w:cs="Arial"/>
          <w:b/>
        </w:rPr>
      </w:pPr>
    </w:p>
    <w:p w:rsidR="00BC2B58" w:rsidRDefault="001D7A23" w:rsidP="00BC2B58">
      <w:pPr>
        <w:jc w:val="both"/>
        <w:rPr>
          <w:rFonts w:ascii="Arial" w:hAnsi="Arial" w:cs="Arial"/>
          <w:b/>
          <w:u w:val="single"/>
        </w:rPr>
      </w:pPr>
      <w:r w:rsidRPr="001D7A23">
        <w:rPr>
          <w:rFonts w:ascii="Arial" w:hAnsi="Arial" w:cs="Arial"/>
          <w:b/>
        </w:rPr>
        <w:t xml:space="preserve">Dodávky vrchních </w:t>
      </w:r>
      <w:r w:rsidR="002C4B18">
        <w:rPr>
          <w:rFonts w:ascii="Arial" w:hAnsi="Arial" w:cs="Arial"/>
          <w:b/>
        </w:rPr>
        <w:t>bund</w:t>
      </w:r>
      <w:r w:rsidRPr="001D7A23">
        <w:rPr>
          <w:rFonts w:ascii="Arial" w:hAnsi="Arial" w:cs="Arial"/>
          <w:b/>
        </w:rPr>
        <w:t xml:space="preserve"> stejnokroj</w:t>
      </w:r>
      <w:r w:rsidR="002C4B18">
        <w:rPr>
          <w:rFonts w:ascii="Arial" w:hAnsi="Arial" w:cs="Arial"/>
          <w:b/>
        </w:rPr>
        <w:t xml:space="preserve">e </w:t>
      </w:r>
      <w:r w:rsidRPr="001D7A23">
        <w:rPr>
          <w:rFonts w:ascii="Arial" w:hAnsi="Arial" w:cs="Arial"/>
          <w:b/>
        </w:rPr>
        <w:t xml:space="preserve">Vězeňské služby České republiky zhotovovaných ze základních materiálů polyesterových vyráběných sériově podle standardního velikostního sortimentu, včetně dodávek těchto </w:t>
      </w:r>
      <w:r w:rsidR="002C4B18">
        <w:rPr>
          <w:rFonts w:ascii="Arial" w:hAnsi="Arial" w:cs="Arial"/>
          <w:b/>
        </w:rPr>
        <w:t>bund</w:t>
      </w:r>
      <w:r w:rsidRPr="001D7A23">
        <w:rPr>
          <w:rFonts w:ascii="Arial" w:hAnsi="Arial" w:cs="Arial"/>
          <w:b/>
        </w:rPr>
        <w:t xml:space="preserve"> vyráběných měřenkovým způsobem.</w:t>
      </w:r>
      <w:r w:rsidR="00BC2B58">
        <w:rPr>
          <w:rFonts w:ascii="Arial" w:hAnsi="Arial" w:cs="Arial"/>
          <w:b/>
        </w:rPr>
        <w:t xml:space="preserve"> Bundy se dodávají s</w:t>
      </w:r>
      <w:r w:rsidR="00FC13BD">
        <w:rPr>
          <w:rFonts w:ascii="Arial" w:hAnsi="Arial" w:cs="Arial"/>
          <w:b/>
        </w:rPr>
        <w:t xml:space="preserve"> </w:t>
      </w:r>
      <w:r w:rsidR="00BC2B58">
        <w:rPr>
          <w:rFonts w:ascii="Arial" w:hAnsi="Arial" w:cs="Arial"/>
          <w:b/>
        </w:rPr>
        <w:t>přídavnými zateplovacími vložkami.</w:t>
      </w:r>
    </w:p>
    <w:p w:rsidR="00291A7D" w:rsidRDefault="00291A7D">
      <w:pPr>
        <w:jc w:val="both"/>
        <w:rPr>
          <w:rFonts w:ascii="Arial" w:hAnsi="Arial" w:cs="Arial"/>
          <w:b/>
        </w:rPr>
      </w:pPr>
    </w:p>
    <w:p w:rsidR="001D7A23" w:rsidRDefault="001D7A23">
      <w:pPr>
        <w:jc w:val="both"/>
        <w:rPr>
          <w:rFonts w:ascii="Arial" w:hAnsi="Arial" w:cs="Arial"/>
        </w:rPr>
      </w:pPr>
    </w:p>
    <w:p w:rsidR="00BC2B58" w:rsidRDefault="00BC2B58" w:rsidP="00BC2B58">
      <w:pPr>
        <w:numPr>
          <w:ilvl w:val="0"/>
          <w:numId w:val="6"/>
        </w:numPr>
        <w:suppressAutoHyphens w:val="0"/>
        <w:ind w:left="284" w:hanging="284"/>
        <w:jc w:val="both"/>
        <w:rPr>
          <w:rFonts w:ascii="Arial" w:hAnsi="Arial" w:cs="Arial"/>
          <w:kern w:val="0"/>
        </w:rPr>
      </w:pPr>
      <w:r w:rsidRPr="00BC2B58">
        <w:rPr>
          <w:rFonts w:ascii="Arial" w:hAnsi="Arial" w:cs="Arial"/>
          <w:b/>
          <w:kern w:val="0"/>
        </w:rPr>
        <w:t>Vrchní bunda ke stejnokroji</w:t>
      </w:r>
      <w:r w:rsidRPr="00BC2B58">
        <w:rPr>
          <w:rFonts w:ascii="Arial" w:hAnsi="Arial" w:cs="Arial"/>
          <w:kern w:val="0"/>
        </w:rPr>
        <w:t xml:space="preserve"> - sériová výroba na sklad, </w:t>
      </w:r>
    </w:p>
    <w:p w:rsidR="00BC2B58" w:rsidRPr="00BC2B58" w:rsidRDefault="00BC2B58" w:rsidP="00BC2B58">
      <w:pPr>
        <w:numPr>
          <w:ilvl w:val="0"/>
          <w:numId w:val="6"/>
        </w:numPr>
        <w:suppressAutoHyphens w:val="0"/>
        <w:ind w:left="284" w:hanging="284"/>
        <w:jc w:val="both"/>
        <w:rPr>
          <w:rFonts w:ascii="Arial" w:hAnsi="Arial" w:cs="Arial"/>
          <w:kern w:val="0"/>
        </w:rPr>
      </w:pPr>
      <w:r w:rsidRPr="00BC2B58">
        <w:rPr>
          <w:rFonts w:ascii="Arial" w:hAnsi="Arial" w:cs="Arial"/>
          <w:b/>
          <w:kern w:val="0"/>
        </w:rPr>
        <w:t>Zateplovací přídavná vložka s rukávy k bundě ke stejnokroji</w:t>
      </w:r>
      <w:r w:rsidRPr="00BC2B58">
        <w:rPr>
          <w:rFonts w:ascii="Arial" w:hAnsi="Arial" w:cs="Arial"/>
          <w:kern w:val="0"/>
        </w:rPr>
        <w:t xml:space="preserve">- sériová výroba na sklad, </w:t>
      </w:r>
    </w:p>
    <w:p w:rsidR="00BC2B58" w:rsidRPr="00BC2B58" w:rsidRDefault="00BC2B58" w:rsidP="00BC2B58">
      <w:pPr>
        <w:numPr>
          <w:ilvl w:val="0"/>
          <w:numId w:val="6"/>
        </w:numPr>
        <w:suppressAutoHyphens w:val="0"/>
        <w:ind w:left="284" w:hanging="284"/>
        <w:jc w:val="both"/>
        <w:rPr>
          <w:rFonts w:ascii="Arial" w:hAnsi="Arial" w:cs="Arial"/>
          <w:kern w:val="0"/>
        </w:rPr>
      </w:pPr>
      <w:r w:rsidRPr="00BC2B58">
        <w:rPr>
          <w:rFonts w:ascii="Arial" w:hAnsi="Arial" w:cs="Arial"/>
          <w:b/>
          <w:kern w:val="0"/>
        </w:rPr>
        <w:t>Zateplovací přídavná vložka bez rukávů k bundě ke stejnokroji</w:t>
      </w:r>
      <w:r w:rsidRPr="00BC2B58">
        <w:rPr>
          <w:rFonts w:ascii="Arial" w:hAnsi="Arial" w:cs="Arial"/>
          <w:kern w:val="0"/>
        </w:rPr>
        <w:t xml:space="preserve">- sériová výroba na sklad, </w:t>
      </w:r>
    </w:p>
    <w:p w:rsidR="00BC2B58" w:rsidRDefault="00BC2B58" w:rsidP="00BC2B58">
      <w:pPr>
        <w:numPr>
          <w:ilvl w:val="0"/>
          <w:numId w:val="6"/>
        </w:numPr>
        <w:suppressAutoHyphens w:val="0"/>
        <w:ind w:left="284" w:hanging="284"/>
        <w:jc w:val="both"/>
        <w:rPr>
          <w:rFonts w:ascii="Arial" w:hAnsi="Arial" w:cs="Arial"/>
          <w:kern w:val="0"/>
        </w:rPr>
      </w:pPr>
      <w:r w:rsidRPr="00BC2B58">
        <w:rPr>
          <w:rFonts w:ascii="Arial" w:hAnsi="Arial" w:cs="Arial"/>
          <w:b/>
          <w:kern w:val="0"/>
        </w:rPr>
        <w:t xml:space="preserve">Vrchní bunda ke stejnokroji </w:t>
      </w:r>
      <w:r w:rsidRPr="00BC2B58">
        <w:rPr>
          <w:rFonts w:ascii="Arial" w:hAnsi="Arial" w:cs="Arial"/>
          <w:kern w:val="0"/>
        </w:rPr>
        <w:t xml:space="preserve">- měřenková výroba, </w:t>
      </w:r>
    </w:p>
    <w:p w:rsidR="00BC2B58" w:rsidRPr="00BC2B58" w:rsidRDefault="00BC2B58" w:rsidP="00BC2B58">
      <w:pPr>
        <w:numPr>
          <w:ilvl w:val="0"/>
          <w:numId w:val="6"/>
        </w:numPr>
        <w:suppressAutoHyphens w:val="0"/>
        <w:ind w:left="284" w:hanging="284"/>
        <w:jc w:val="both"/>
        <w:rPr>
          <w:rFonts w:ascii="Arial" w:hAnsi="Arial" w:cs="Arial"/>
          <w:kern w:val="0"/>
        </w:rPr>
      </w:pPr>
      <w:r w:rsidRPr="00BC2B58">
        <w:rPr>
          <w:rFonts w:ascii="Arial" w:hAnsi="Arial" w:cs="Arial"/>
          <w:b/>
          <w:kern w:val="0"/>
        </w:rPr>
        <w:t xml:space="preserve">Zateplovací přídavná vložka s rukávy k bundě ke stejnokroji </w:t>
      </w:r>
      <w:r w:rsidRPr="00BC2B58">
        <w:rPr>
          <w:rFonts w:ascii="Arial" w:hAnsi="Arial" w:cs="Arial"/>
          <w:kern w:val="0"/>
        </w:rPr>
        <w:t xml:space="preserve">- měřenková výroba, </w:t>
      </w:r>
    </w:p>
    <w:p w:rsidR="00BC2B58" w:rsidRPr="00BC2B58" w:rsidRDefault="00BC2B58" w:rsidP="00BC2B58">
      <w:pPr>
        <w:numPr>
          <w:ilvl w:val="0"/>
          <w:numId w:val="6"/>
        </w:numPr>
        <w:suppressAutoHyphens w:val="0"/>
        <w:spacing w:after="200"/>
        <w:ind w:left="284" w:hanging="284"/>
        <w:jc w:val="both"/>
        <w:rPr>
          <w:rFonts w:ascii="Arial" w:eastAsia="Calibri" w:hAnsi="Arial" w:cs="Arial"/>
          <w:u w:val="single"/>
          <w:lang w:eastAsia="en-US"/>
        </w:rPr>
      </w:pPr>
      <w:r w:rsidRPr="00BC2B58">
        <w:rPr>
          <w:rFonts w:ascii="Arial" w:hAnsi="Arial" w:cs="Arial"/>
          <w:b/>
          <w:kern w:val="0"/>
        </w:rPr>
        <w:t xml:space="preserve">Zateplovací přídavná vložka bez rukávů k bundě ke stejnokroji </w:t>
      </w:r>
      <w:r w:rsidRPr="00BC2B58">
        <w:rPr>
          <w:rFonts w:ascii="Arial" w:hAnsi="Arial" w:cs="Arial"/>
          <w:kern w:val="0"/>
        </w:rPr>
        <w:t xml:space="preserve">- měřenková výroba, </w:t>
      </w:r>
    </w:p>
    <w:p w:rsidR="00291A7D" w:rsidRPr="00A754E8" w:rsidRDefault="00291A7D" w:rsidP="00187631">
      <w:pPr>
        <w:suppressAutoHyphens w:val="0"/>
        <w:spacing w:after="200"/>
        <w:jc w:val="both"/>
        <w:rPr>
          <w:rFonts w:ascii="Arial" w:eastAsia="Calibri" w:hAnsi="Arial" w:cs="Arial"/>
          <w:lang w:eastAsia="en-US"/>
        </w:rPr>
      </w:pPr>
      <w:r w:rsidRPr="00A754E8">
        <w:rPr>
          <w:rFonts w:ascii="Arial" w:eastAsia="Calibri" w:hAnsi="Arial" w:cs="Arial"/>
          <w:lang w:eastAsia="en-US"/>
        </w:rPr>
        <w:lastRenderedPageBreak/>
        <w:t xml:space="preserve">Zadavatel požaduje předložení </w:t>
      </w:r>
      <w:r w:rsidR="002C4B18" w:rsidRPr="00A754E8">
        <w:rPr>
          <w:rFonts w:ascii="Arial" w:eastAsia="Calibri" w:hAnsi="Arial" w:cs="Arial"/>
          <w:lang w:eastAsia="en-US"/>
        </w:rPr>
        <w:t>2</w:t>
      </w:r>
      <w:r w:rsidRPr="00A754E8">
        <w:rPr>
          <w:rFonts w:ascii="Arial" w:eastAsia="Calibri" w:hAnsi="Arial" w:cs="Arial"/>
          <w:lang w:eastAsia="en-US"/>
        </w:rPr>
        <w:t xml:space="preserve"> kus</w:t>
      </w:r>
      <w:r w:rsidR="002C4B18" w:rsidRPr="00A754E8">
        <w:rPr>
          <w:rFonts w:ascii="Arial" w:eastAsia="Calibri" w:hAnsi="Arial" w:cs="Arial"/>
          <w:lang w:eastAsia="en-US"/>
        </w:rPr>
        <w:t>ů</w:t>
      </w:r>
      <w:r w:rsidRPr="00A754E8">
        <w:rPr>
          <w:rFonts w:ascii="Arial" w:eastAsia="Calibri" w:hAnsi="Arial" w:cs="Arial"/>
          <w:lang w:eastAsia="en-US"/>
        </w:rPr>
        <w:t xml:space="preserve"> vzork</w:t>
      </w:r>
      <w:r w:rsidR="00402920" w:rsidRPr="00A754E8">
        <w:rPr>
          <w:rFonts w:ascii="Arial" w:eastAsia="Calibri" w:hAnsi="Arial" w:cs="Arial"/>
          <w:lang w:eastAsia="en-US"/>
        </w:rPr>
        <w:t>ů</w:t>
      </w:r>
      <w:r w:rsidRPr="00A754E8">
        <w:rPr>
          <w:rFonts w:ascii="Arial" w:eastAsia="Calibri" w:hAnsi="Arial" w:cs="Arial"/>
          <w:lang w:eastAsia="en-US"/>
        </w:rPr>
        <w:t xml:space="preserve"> </w:t>
      </w:r>
      <w:r w:rsidR="001E317F" w:rsidRPr="00A754E8">
        <w:rPr>
          <w:rFonts w:ascii="Arial" w:eastAsia="Calibri" w:hAnsi="Arial" w:cs="Arial"/>
          <w:lang w:eastAsia="en-US"/>
        </w:rPr>
        <w:t xml:space="preserve">bund včetně přídavných zateplovacích vložek, vše </w:t>
      </w:r>
      <w:r w:rsidRPr="00A754E8">
        <w:rPr>
          <w:rFonts w:ascii="Arial" w:eastAsia="Calibri" w:hAnsi="Arial" w:cs="Arial"/>
          <w:lang w:eastAsia="en-US"/>
        </w:rPr>
        <w:t>v</w:t>
      </w:r>
      <w:r w:rsidR="005B4E24" w:rsidRPr="00A754E8">
        <w:rPr>
          <w:rFonts w:ascii="Arial" w:eastAsia="Calibri" w:hAnsi="Arial" w:cs="Arial"/>
          <w:lang w:eastAsia="en-US"/>
        </w:rPr>
        <w:t xml:space="preserve"> základní</w:t>
      </w:r>
      <w:r w:rsidRPr="00A754E8">
        <w:rPr>
          <w:rFonts w:ascii="Arial" w:eastAsia="Calibri" w:hAnsi="Arial" w:cs="Arial"/>
          <w:lang w:eastAsia="en-US"/>
        </w:rPr>
        <w:t xml:space="preserve"> velikosti </w:t>
      </w:r>
      <w:r w:rsidRPr="00A754E8">
        <w:rPr>
          <w:rFonts w:ascii="Arial" w:eastAsia="Calibri" w:hAnsi="Arial" w:cs="Arial"/>
          <w:b/>
          <w:lang w:eastAsia="en-US"/>
        </w:rPr>
        <w:t>„L“</w:t>
      </w:r>
      <w:r w:rsidRPr="00A754E8">
        <w:rPr>
          <w:rFonts w:ascii="Arial" w:eastAsia="Calibri" w:hAnsi="Arial" w:cs="Arial"/>
          <w:lang w:eastAsia="en-US"/>
        </w:rPr>
        <w:t>. Vzork</w:t>
      </w:r>
      <w:r w:rsidR="002C4B18" w:rsidRPr="00A754E8">
        <w:rPr>
          <w:rFonts w:ascii="Arial" w:eastAsia="Calibri" w:hAnsi="Arial" w:cs="Arial"/>
          <w:lang w:eastAsia="en-US"/>
        </w:rPr>
        <w:t>y</w:t>
      </w:r>
      <w:r w:rsidRPr="00A754E8">
        <w:rPr>
          <w:rFonts w:ascii="Arial" w:eastAsia="Calibri" w:hAnsi="Arial" w:cs="Arial"/>
          <w:lang w:eastAsia="en-US"/>
        </w:rPr>
        <w:t xml:space="preserve"> výrobk</w:t>
      </w:r>
      <w:r w:rsidR="00402920" w:rsidRPr="00A754E8">
        <w:rPr>
          <w:rFonts w:ascii="Arial" w:eastAsia="Calibri" w:hAnsi="Arial" w:cs="Arial"/>
          <w:lang w:eastAsia="en-US"/>
        </w:rPr>
        <w:t>ů</w:t>
      </w:r>
      <w:r w:rsidR="005B4E24" w:rsidRPr="00A754E8">
        <w:rPr>
          <w:rFonts w:ascii="Arial" w:eastAsia="Calibri" w:hAnsi="Arial" w:cs="Arial"/>
          <w:lang w:eastAsia="en-US"/>
        </w:rPr>
        <w:t xml:space="preserve"> </w:t>
      </w:r>
      <w:r w:rsidRPr="00A754E8">
        <w:rPr>
          <w:rFonts w:ascii="Arial" w:eastAsia="Calibri" w:hAnsi="Arial" w:cs="Arial"/>
          <w:lang w:eastAsia="en-US"/>
        </w:rPr>
        <w:t>musí být doložené příslušnou dokumentací, zpracovanou v rozsahu podle zadávací dokumentace.</w:t>
      </w:r>
      <w:r w:rsidR="001E317F" w:rsidRPr="00A754E8">
        <w:rPr>
          <w:rFonts w:ascii="Arial" w:eastAsia="Calibri" w:hAnsi="Arial" w:cs="Arial"/>
          <w:lang w:eastAsia="en-US"/>
        </w:rPr>
        <w:t xml:space="preserve"> Požadované vzorky předloží uchazeč zadavateli jako nedílnou součást své nabídky.</w:t>
      </w:r>
    </w:p>
    <w:p w:rsidR="00291A7D" w:rsidRDefault="00291A7D">
      <w:pPr>
        <w:rPr>
          <w:rFonts w:ascii="Calibri" w:eastAsia="Calibri" w:hAnsi="Calibri"/>
          <w:b/>
          <w:sz w:val="22"/>
          <w:szCs w:val="22"/>
          <w:lang w:eastAsia="en-US"/>
        </w:rPr>
      </w:pPr>
    </w:p>
    <w:p w:rsidR="00291A7D" w:rsidRDefault="00291A7D">
      <w:pPr>
        <w:spacing w:after="200"/>
        <w:jc w:val="both"/>
        <w:rPr>
          <w:rFonts w:ascii="Arial" w:eastAsia="Calibri" w:hAnsi="Arial" w:cs="Arial"/>
          <w:lang w:eastAsia="en-US"/>
        </w:rPr>
      </w:pPr>
      <w:r>
        <w:rPr>
          <w:rFonts w:ascii="Arial" w:eastAsia="Calibri" w:hAnsi="Arial" w:cs="Arial"/>
          <w:u w:val="single"/>
          <w:lang w:eastAsia="en-US"/>
        </w:rPr>
        <w:t>Popis výrobku</w:t>
      </w:r>
    </w:p>
    <w:p w:rsidR="001D60C1" w:rsidRPr="001D60C1" w:rsidRDefault="001D60C1" w:rsidP="001C1337">
      <w:pPr>
        <w:tabs>
          <w:tab w:val="left" w:pos="1701"/>
        </w:tabs>
        <w:overflowPunct w:val="0"/>
        <w:autoSpaceDE w:val="0"/>
        <w:autoSpaceDN w:val="0"/>
        <w:adjustRightInd w:val="0"/>
        <w:jc w:val="both"/>
        <w:textAlignment w:val="baseline"/>
        <w:rPr>
          <w:rFonts w:ascii="Arial" w:hAnsi="Arial" w:cs="Arial"/>
          <w:kern w:val="0"/>
        </w:rPr>
      </w:pPr>
      <w:r>
        <w:rPr>
          <w:rFonts w:ascii="Arial" w:eastAsia="Calibri" w:hAnsi="Arial" w:cs="Arial"/>
          <w:lang w:eastAsia="en-US"/>
        </w:rPr>
        <w:t xml:space="preserve">Bunda je zhotovena ze </w:t>
      </w:r>
      <w:r w:rsidRPr="001C1337">
        <w:rPr>
          <w:rFonts w:ascii="Arial" w:eastAsia="Calibri" w:hAnsi="Arial" w:cs="Arial"/>
          <w:lang w:eastAsia="en-US"/>
        </w:rPr>
        <w:t>z</w:t>
      </w:r>
      <w:r w:rsidRPr="001C1337">
        <w:rPr>
          <w:rFonts w:ascii="Arial" w:hAnsi="Arial" w:cs="Arial"/>
          <w:kern w:val="0"/>
        </w:rPr>
        <w:t>ákladního</w:t>
      </w:r>
      <w:r w:rsidR="00EB5BA5" w:rsidRPr="00AF2C67">
        <w:rPr>
          <w:rFonts w:ascii="Arial" w:hAnsi="Arial" w:cs="Arial"/>
        </w:rPr>
        <w:t xml:space="preserve"> kvalitního </w:t>
      </w:r>
      <w:proofErr w:type="spellStart"/>
      <w:r w:rsidR="00EB5BA5" w:rsidRPr="00AF2C67">
        <w:rPr>
          <w:rFonts w:ascii="Arial" w:hAnsi="Arial" w:cs="Arial"/>
        </w:rPr>
        <w:t>dvoulaminátového</w:t>
      </w:r>
      <w:proofErr w:type="spellEnd"/>
      <w:r w:rsidR="00EB5BA5" w:rsidRPr="00AF2C67">
        <w:rPr>
          <w:rFonts w:ascii="Arial" w:hAnsi="Arial" w:cs="Arial"/>
        </w:rPr>
        <w:t xml:space="preserve"> materiálu ve složení 100% polyester s  membránou. </w:t>
      </w:r>
      <w:r w:rsidR="00EB5BA5">
        <w:rPr>
          <w:rFonts w:ascii="Arial" w:hAnsi="Arial" w:cs="Arial"/>
        </w:rPr>
        <w:t xml:space="preserve">Základní materiál je </w:t>
      </w:r>
      <w:r w:rsidR="00EB5BA5" w:rsidRPr="001C1337">
        <w:rPr>
          <w:rFonts w:ascii="Arial" w:hAnsi="Arial" w:cs="Arial"/>
          <w:kern w:val="0"/>
        </w:rPr>
        <w:t>nemačkav</w:t>
      </w:r>
      <w:r w:rsidR="00EB5BA5">
        <w:rPr>
          <w:rFonts w:ascii="Arial" w:hAnsi="Arial" w:cs="Arial"/>
          <w:kern w:val="0"/>
        </w:rPr>
        <w:t>ý</w:t>
      </w:r>
      <w:r w:rsidR="00EB5BA5" w:rsidRPr="001C1337">
        <w:rPr>
          <w:rFonts w:ascii="Arial" w:hAnsi="Arial" w:cs="Arial"/>
          <w:kern w:val="0"/>
        </w:rPr>
        <w:t>, prodyšn</w:t>
      </w:r>
      <w:r w:rsidR="00EB5BA5">
        <w:rPr>
          <w:rFonts w:ascii="Arial" w:hAnsi="Arial" w:cs="Arial"/>
          <w:kern w:val="0"/>
        </w:rPr>
        <w:t>ý</w:t>
      </w:r>
      <w:r w:rsidR="00EB5BA5" w:rsidRPr="001C1337">
        <w:rPr>
          <w:rFonts w:ascii="Arial" w:hAnsi="Arial" w:cs="Arial"/>
          <w:kern w:val="0"/>
        </w:rPr>
        <w:t>, odoln</w:t>
      </w:r>
      <w:r w:rsidR="00EB5BA5">
        <w:rPr>
          <w:rFonts w:ascii="Arial" w:hAnsi="Arial" w:cs="Arial"/>
          <w:kern w:val="0"/>
        </w:rPr>
        <w:t>ý</w:t>
      </w:r>
      <w:r w:rsidR="00EB5BA5" w:rsidRPr="001C1337">
        <w:rPr>
          <w:rFonts w:ascii="Arial" w:hAnsi="Arial" w:cs="Arial"/>
          <w:kern w:val="0"/>
        </w:rPr>
        <w:t xml:space="preserve"> proti průniku vody, vysoce odoln</w:t>
      </w:r>
      <w:r w:rsidR="00EB5BA5">
        <w:rPr>
          <w:rFonts w:ascii="Arial" w:hAnsi="Arial" w:cs="Arial"/>
          <w:kern w:val="0"/>
        </w:rPr>
        <w:t>ý</w:t>
      </w:r>
      <w:r w:rsidR="00EB5BA5" w:rsidRPr="001C1337">
        <w:rPr>
          <w:rFonts w:ascii="Arial" w:hAnsi="Arial" w:cs="Arial"/>
          <w:kern w:val="0"/>
        </w:rPr>
        <w:t xml:space="preserve"> proti oděru</w:t>
      </w:r>
      <w:r w:rsidR="00EB5BA5">
        <w:rPr>
          <w:rFonts w:ascii="Arial" w:hAnsi="Arial" w:cs="Arial"/>
          <w:kern w:val="0"/>
        </w:rPr>
        <w:t xml:space="preserve"> a má</w:t>
      </w:r>
      <w:r w:rsidR="00EB5BA5" w:rsidRPr="001C1337">
        <w:rPr>
          <w:rFonts w:ascii="Arial" w:hAnsi="Arial" w:cs="Arial"/>
          <w:kern w:val="0"/>
        </w:rPr>
        <w:t> tvarovou stálost</w:t>
      </w:r>
      <w:r w:rsidR="00EB5BA5">
        <w:rPr>
          <w:rFonts w:ascii="Arial" w:hAnsi="Arial" w:cs="Arial"/>
          <w:kern w:val="0"/>
        </w:rPr>
        <w:t>.</w:t>
      </w:r>
      <w:r w:rsidR="00EB5BA5" w:rsidRPr="001C1337">
        <w:rPr>
          <w:rFonts w:ascii="Arial" w:hAnsi="Arial" w:cs="Arial"/>
          <w:kern w:val="0"/>
        </w:rPr>
        <w:t xml:space="preserve"> </w:t>
      </w:r>
      <w:r w:rsidR="00EB5BA5">
        <w:rPr>
          <w:rFonts w:ascii="Arial" w:hAnsi="Arial" w:cs="Arial"/>
          <w:kern w:val="0"/>
        </w:rPr>
        <w:t xml:space="preserve"> V</w:t>
      </w:r>
      <w:r w:rsidR="00EB5BA5" w:rsidRPr="001C1337">
        <w:rPr>
          <w:rFonts w:ascii="Arial" w:hAnsi="Arial" w:cs="Arial"/>
          <w:kern w:val="0"/>
        </w:rPr>
        <w:t> barvě</w:t>
      </w:r>
      <w:r w:rsidR="00EB5BA5" w:rsidRPr="001D60C1">
        <w:rPr>
          <w:rFonts w:ascii="Arial" w:hAnsi="Arial" w:cs="Arial"/>
          <w:kern w:val="0"/>
        </w:rPr>
        <w:t xml:space="preserve"> </w:t>
      </w:r>
      <w:r w:rsidR="00EB5BA5">
        <w:rPr>
          <w:rFonts w:ascii="Arial" w:hAnsi="Arial" w:cs="Arial"/>
          <w:kern w:val="0"/>
        </w:rPr>
        <w:t xml:space="preserve">je </w:t>
      </w:r>
      <w:r w:rsidR="00EB5BA5" w:rsidRPr="001D60C1">
        <w:rPr>
          <w:rFonts w:ascii="Arial" w:hAnsi="Arial" w:cs="Arial"/>
          <w:kern w:val="0"/>
        </w:rPr>
        <w:t>tmavě modré</w:t>
      </w:r>
      <w:r w:rsidR="002E701E">
        <w:rPr>
          <w:rFonts w:ascii="Arial" w:hAnsi="Arial" w:cs="Arial"/>
          <w:kern w:val="0"/>
        </w:rPr>
        <w:t xml:space="preserve"> </w:t>
      </w:r>
      <w:r w:rsidR="001C035E">
        <w:rPr>
          <w:rFonts w:ascii="Arial" w:hAnsi="Arial" w:cs="Arial"/>
          <w:kern w:val="0"/>
        </w:rPr>
        <w:t xml:space="preserve">– Pantone </w:t>
      </w:r>
      <w:r w:rsidR="000B30B7" w:rsidRPr="00AF2C67">
        <w:rPr>
          <w:rFonts w:ascii="Arial" w:hAnsi="Arial" w:cs="Arial"/>
        </w:rPr>
        <w:t>19-4023 TPX.</w:t>
      </w:r>
      <w:r w:rsidR="00EB5BA5" w:rsidRPr="001D60C1">
        <w:rPr>
          <w:rFonts w:ascii="Arial" w:hAnsi="Arial" w:cs="Arial"/>
          <w:kern w:val="0"/>
        </w:rPr>
        <w:t xml:space="preserve"> </w:t>
      </w:r>
      <w:r w:rsidR="00EB5BA5" w:rsidRPr="00AF2C67">
        <w:rPr>
          <w:rFonts w:ascii="Arial" w:hAnsi="Arial" w:cs="Arial"/>
        </w:rPr>
        <w:t>Bunda má podlepené švy</w:t>
      </w:r>
      <w:r w:rsidR="00EB5BA5">
        <w:rPr>
          <w:rFonts w:ascii="Arial" w:hAnsi="Arial" w:cs="Arial"/>
        </w:rPr>
        <w:t xml:space="preserve">. Bunda </w:t>
      </w:r>
      <w:r w:rsidR="00EB5BA5" w:rsidRPr="00AF2C67">
        <w:rPr>
          <w:rFonts w:ascii="Arial" w:hAnsi="Arial" w:cs="Arial"/>
        </w:rPr>
        <w:t>je napevno zateplená</w:t>
      </w:r>
      <w:r w:rsidR="00EB5BA5">
        <w:rPr>
          <w:rFonts w:ascii="Arial" w:hAnsi="Arial" w:cs="Arial"/>
        </w:rPr>
        <w:t>.</w:t>
      </w:r>
      <w:r w:rsidR="00EB5BA5" w:rsidRPr="00AF2C67">
        <w:rPr>
          <w:rFonts w:ascii="Arial" w:hAnsi="Arial" w:cs="Arial"/>
        </w:rPr>
        <w:t xml:space="preserve"> </w:t>
      </w:r>
      <w:r w:rsidRPr="001D60C1">
        <w:rPr>
          <w:rFonts w:ascii="Arial" w:hAnsi="Arial" w:cs="Arial"/>
          <w:kern w:val="0"/>
        </w:rPr>
        <w:t>Podšívka 100% polyester s vysokou prodyšností a zateplovací rouno 100% polyester kalandrované s</w:t>
      </w:r>
      <w:r w:rsidR="005B4E24">
        <w:rPr>
          <w:rFonts w:ascii="Arial" w:hAnsi="Arial" w:cs="Arial"/>
          <w:kern w:val="0"/>
        </w:rPr>
        <w:t xml:space="preserve"> </w:t>
      </w:r>
      <w:r w:rsidRPr="001D60C1">
        <w:rPr>
          <w:rFonts w:ascii="Arial" w:hAnsi="Arial" w:cs="Arial"/>
          <w:kern w:val="0"/>
        </w:rPr>
        <w:t>dutými vlákny (nutno dodržet podmínku kalandrovaného rouna aby nedocházelo k prostupu vláken rouna přes podšívku na povrch). Drobná příprava je v barvě černé.</w:t>
      </w:r>
    </w:p>
    <w:p w:rsidR="00291A7D" w:rsidRDefault="00291A7D">
      <w:pPr>
        <w:jc w:val="both"/>
        <w:rPr>
          <w:rFonts w:ascii="Arial" w:eastAsia="Calibri" w:hAnsi="Arial" w:cs="Arial"/>
          <w:lang w:eastAsia="en-US"/>
        </w:rPr>
      </w:pPr>
    </w:p>
    <w:p w:rsidR="00291A7D" w:rsidRDefault="00AF471D">
      <w:pPr>
        <w:jc w:val="both"/>
        <w:rPr>
          <w:rFonts w:ascii="Arial" w:eastAsia="Calibri" w:hAnsi="Arial" w:cs="Arial"/>
          <w:lang w:eastAsia="en-US"/>
        </w:rPr>
      </w:pPr>
      <w:r>
        <w:rPr>
          <w:rFonts w:ascii="Arial" w:eastAsia="Calibri" w:hAnsi="Arial" w:cs="Arial"/>
          <w:lang w:eastAsia="en-US"/>
        </w:rPr>
        <w:t>Bunda</w:t>
      </w:r>
      <w:r w:rsidR="00291A7D">
        <w:rPr>
          <w:rFonts w:ascii="Arial" w:eastAsia="Calibri" w:hAnsi="Arial" w:cs="Arial"/>
          <w:lang w:eastAsia="en-US"/>
        </w:rPr>
        <w:t xml:space="preserve"> </w:t>
      </w:r>
      <w:r w:rsidR="00A84FC6">
        <w:rPr>
          <w:rFonts w:ascii="Arial" w:eastAsia="Calibri" w:hAnsi="Arial" w:cs="Arial"/>
          <w:lang w:eastAsia="en-US"/>
        </w:rPr>
        <w:t>je volného pohodlného střihu zabezpečující dostatečný, pohodlný pohyb uživatele. J</w:t>
      </w:r>
      <w:r w:rsidR="00291A7D">
        <w:rPr>
          <w:rFonts w:ascii="Arial" w:eastAsia="Calibri" w:hAnsi="Arial" w:cs="Arial"/>
          <w:lang w:eastAsia="en-US"/>
        </w:rPr>
        <w:t>e prodlouženého</w:t>
      </w:r>
      <w:r>
        <w:rPr>
          <w:rFonts w:ascii="Arial" w:eastAsia="Calibri" w:hAnsi="Arial" w:cs="Arial"/>
          <w:lang w:eastAsia="en-US"/>
        </w:rPr>
        <w:t xml:space="preserve"> pasového</w:t>
      </w:r>
      <w:r w:rsidR="00291A7D">
        <w:rPr>
          <w:rFonts w:ascii="Arial" w:eastAsia="Calibri" w:hAnsi="Arial" w:cs="Arial"/>
          <w:lang w:eastAsia="en-US"/>
        </w:rPr>
        <w:t xml:space="preserve"> typu, zapíná </w:t>
      </w:r>
      <w:r>
        <w:rPr>
          <w:rFonts w:ascii="Arial" w:eastAsia="Calibri" w:hAnsi="Arial" w:cs="Arial"/>
          <w:lang w:eastAsia="en-US"/>
        </w:rPr>
        <w:t xml:space="preserve">se </w:t>
      </w:r>
      <w:r w:rsidR="00291A7D">
        <w:rPr>
          <w:rFonts w:ascii="Arial" w:eastAsia="Calibri" w:hAnsi="Arial" w:cs="Arial"/>
          <w:lang w:eastAsia="en-US"/>
        </w:rPr>
        <w:t xml:space="preserve">na </w:t>
      </w:r>
      <w:r w:rsidR="001D60C1">
        <w:rPr>
          <w:rFonts w:ascii="Arial" w:eastAsia="Calibri" w:hAnsi="Arial" w:cs="Arial"/>
          <w:lang w:eastAsia="en-US"/>
        </w:rPr>
        <w:t xml:space="preserve">dvoucestné </w:t>
      </w:r>
      <w:r w:rsidR="00291A7D">
        <w:rPr>
          <w:rFonts w:ascii="Arial" w:eastAsia="Calibri" w:hAnsi="Arial" w:cs="Arial"/>
          <w:lang w:eastAsia="en-US"/>
        </w:rPr>
        <w:t xml:space="preserve">zdrhovadlo, kryté dvěma légami proti sobě, které jsou zapínané na </w:t>
      </w:r>
      <w:r w:rsidR="00EB5BA5">
        <w:rPr>
          <w:rFonts w:ascii="Arial" w:eastAsia="Calibri" w:hAnsi="Arial" w:cs="Arial"/>
          <w:lang w:eastAsia="en-US"/>
        </w:rPr>
        <w:t>6</w:t>
      </w:r>
      <w:r w:rsidR="00291A7D">
        <w:rPr>
          <w:rFonts w:ascii="Arial" w:eastAsia="Calibri" w:hAnsi="Arial" w:cs="Arial"/>
          <w:lang w:eastAsia="en-US"/>
        </w:rPr>
        <w:t xml:space="preserve"> druků. </w:t>
      </w:r>
      <w:r w:rsidR="003C5185">
        <w:rPr>
          <w:rFonts w:ascii="Arial" w:eastAsia="Calibri" w:hAnsi="Arial" w:cs="Arial"/>
          <w:lang w:eastAsia="en-US"/>
        </w:rPr>
        <w:t>Bunda</w:t>
      </w:r>
      <w:r w:rsidR="00291A7D">
        <w:rPr>
          <w:rFonts w:ascii="Arial" w:eastAsia="Calibri" w:hAnsi="Arial" w:cs="Arial"/>
          <w:lang w:eastAsia="en-US"/>
        </w:rPr>
        <w:t xml:space="preserve"> je celá podšitá </w:t>
      </w:r>
      <w:r w:rsidR="003C5185">
        <w:rPr>
          <w:rFonts w:ascii="Arial" w:eastAsia="Calibri" w:hAnsi="Arial" w:cs="Arial"/>
          <w:lang w:eastAsia="en-US"/>
        </w:rPr>
        <w:t xml:space="preserve">zateplovací polyesterovou </w:t>
      </w:r>
      <w:r w:rsidR="00291A7D">
        <w:rPr>
          <w:rFonts w:ascii="Arial" w:eastAsia="Calibri" w:hAnsi="Arial" w:cs="Arial"/>
          <w:lang w:eastAsia="en-US"/>
        </w:rPr>
        <w:t>podšívkou</w:t>
      </w:r>
      <w:r w:rsidR="003C5185">
        <w:rPr>
          <w:rFonts w:ascii="Arial" w:eastAsia="Calibri" w:hAnsi="Arial" w:cs="Arial"/>
          <w:lang w:eastAsia="en-US"/>
        </w:rPr>
        <w:t>.</w:t>
      </w:r>
      <w:r w:rsidR="00291A7D">
        <w:rPr>
          <w:rFonts w:ascii="Arial" w:eastAsia="Calibri" w:hAnsi="Arial" w:cs="Arial"/>
          <w:lang w:eastAsia="en-US"/>
        </w:rPr>
        <w:t xml:space="preserve"> Do </w:t>
      </w:r>
      <w:r w:rsidR="003C5185">
        <w:rPr>
          <w:rFonts w:ascii="Arial" w:eastAsia="Calibri" w:hAnsi="Arial" w:cs="Arial"/>
          <w:lang w:eastAsia="en-US"/>
        </w:rPr>
        <w:t>bundy</w:t>
      </w:r>
      <w:r w:rsidR="00291A7D">
        <w:rPr>
          <w:rFonts w:ascii="Arial" w:eastAsia="Calibri" w:hAnsi="Arial" w:cs="Arial"/>
          <w:lang w:eastAsia="en-US"/>
        </w:rPr>
        <w:t xml:space="preserve"> </w:t>
      </w:r>
      <w:r w:rsidR="00F364BD">
        <w:rPr>
          <w:rFonts w:ascii="Arial" w:eastAsia="Calibri" w:hAnsi="Arial" w:cs="Arial"/>
          <w:lang w:eastAsia="en-US"/>
        </w:rPr>
        <w:t>lze</w:t>
      </w:r>
      <w:r w:rsidR="00291A7D">
        <w:rPr>
          <w:rFonts w:ascii="Arial" w:eastAsia="Calibri" w:hAnsi="Arial" w:cs="Arial"/>
          <w:lang w:eastAsia="en-US"/>
        </w:rPr>
        <w:t xml:space="preserve"> na</w:t>
      </w:r>
      <w:r w:rsidR="00504E2A">
        <w:rPr>
          <w:rFonts w:ascii="Arial" w:eastAsia="Calibri" w:hAnsi="Arial" w:cs="Arial"/>
          <w:lang w:eastAsia="en-US"/>
        </w:rPr>
        <w:t xml:space="preserve"> </w:t>
      </w:r>
      <w:r w:rsidR="00291A7D">
        <w:rPr>
          <w:rFonts w:ascii="Arial" w:eastAsia="Calibri" w:hAnsi="Arial" w:cs="Arial"/>
          <w:lang w:eastAsia="en-US"/>
        </w:rPr>
        <w:t>2 zdrhovadla vepn</w:t>
      </w:r>
      <w:r w:rsidR="00F364BD">
        <w:rPr>
          <w:rFonts w:ascii="Arial" w:eastAsia="Calibri" w:hAnsi="Arial" w:cs="Arial"/>
          <w:lang w:eastAsia="en-US"/>
        </w:rPr>
        <w:t>out</w:t>
      </w:r>
      <w:r w:rsidR="00291A7D">
        <w:rPr>
          <w:rFonts w:ascii="Arial" w:eastAsia="Calibri" w:hAnsi="Arial" w:cs="Arial"/>
          <w:lang w:eastAsia="en-US"/>
        </w:rPr>
        <w:t xml:space="preserve"> </w:t>
      </w:r>
      <w:r w:rsidR="003C5185">
        <w:rPr>
          <w:rFonts w:ascii="Arial" w:eastAsia="Calibri" w:hAnsi="Arial" w:cs="Arial"/>
          <w:lang w:eastAsia="en-US"/>
        </w:rPr>
        <w:t>přídavn</w:t>
      </w:r>
      <w:r w:rsidR="00F364BD">
        <w:rPr>
          <w:rFonts w:ascii="Arial" w:eastAsia="Calibri" w:hAnsi="Arial" w:cs="Arial"/>
          <w:lang w:eastAsia="en-US"/>
        </w:rPr>
        <w:t xml:space="preserve">ou </w:t>
      </w:r>
      <w:r w:rsidR="00291A7D">
        <w:rPr>
          <w:rFonts w:ascii="Arial" w:eastAsia="Calibri" w:hAnsi="Arial" w:cs="Arial"/>
          <w:lang w:eastAsia="en-US"/>
        </w:rPr>
        <w:t>zateplovací vložk</w:t>
      </w:r>
      <w:r w:rsidR="00F364BD">
        <w:rPr>
          <w:rFonts w:ascii="Arial" w:eastAsia="Calibri" w:hAnsi="Arial" w:cs="Arial"/>
          <w:lang w:eastAsia="en-US"/>
        </w:rPr>
        <w:t>u</w:t>
      </w:r>
      <w:r w:rsidR="00291A7D">
        <w:rPr>
          <w:rFonts w:ascii="Arial" w:eastAsia="Calibri" w:hAnsi="Arial" w:cs="Arial"/>
          <w:lang w:eastAsia="en-US"/>
        </w:rPr>
        <w:t xml:space="preserve"> </w:t>
      </w:r>
      <w:r w:rsidR="003C5185">
        <w:rPr>
          <w:rFonts w:ascii="Arial" w:eastAsia="Calibri" w:hAnsi="Arial" w:cs="Arial"/>
          <w:lang w:eastAsia="en-US"/>
        </w:rPr>
        <w:t>s</w:t>
      </w:r>
      <w:r w:rsidR="00F364BD">
        <w:rPr>
          <w:rFonts w:ascii="Arial" w:eastAsia="Calibri" w:hAnsi="Arial" w:cs="Arial"/>
          <w:lang w:eastAsia="en-US"/>
        </w:rPr>
        <w:t> </w:t>
      </w:r>
      <w:r w:rsidR="00291A7D">
        <w:rPr>
          <w:rFonts w:ascii="Arial" w:eastAsia="Calibri" w:hAnsi="Arial" w:cs="Arial"/>
          <w:lang w:eastAsia="en-US"/>
        </w:rPr>
        <w:t>rukáv</w:t>
      </w:r>
      <w:r w:rsidR="003C5185">
        <w:rPr>
          <w:rFonts w:ascii="Arial" w:eastAsia="Calibri" w:hAnsi="Arial" w:cs="Arial"/>
          <w:lang w:eastAsia="en-US"/>
        </w:rPr>
        <w:t>y</w:t>
      </w:r>
      <w:r w:rsidR="00F364BD">
        <w:rPr>
          <w:rFonts w:ascii="Arial" w:eastAsia="Calibri" w:hAnsi="Arial" w:cs="Arial"/>
          <w:lang w:eastAsia="en-US"/>
        </w:rPr>
        <w:t xml:space="preserve"> nebo bez rukávu</w:t>
      </w:r>
      <w:r w:rsidR="00291A7D">
        <w:rPr>
          <w:rFonts w:ascii="Arial" w:eastAsia="Calibri" w:hAnsi="Arial" w:cs="Arial"/>
          <w:lang w:eastAsia="en-US"/>
        </w:rPr>
        <w:t xml:space="preserve">. </w:t>
      </w:r>
      <w:r w:rsidR="003C5185">
        <w:rPr>
          <w:rFonts w:ascii="Arial" w:eastAsia="Calibri" w:hAnsi="Arial" w:cs="Arial"/>
          <w:lang w:eastAsia="en-US"/>
        </w:rPr>
        <w:t>Bunda</w:t>
      </w:r>
      <w:r w:rsidR="00291A7D">
        <w:rPr>
          <w:rFonts w:ascii="Arial" w:eastAsia="Calibri" w:hAnsi="Arial" w:cs="Arial"/>
          <w:lang w:eastAsia="en-US"/>
        </w:rPr>
        <w:t xml:space="preserve"> je vybavena </w:t>
      </w:r>
      <w:r w:rsidR="003C5185">
        <w:rPr>
          <w:rFonts w:ascii="Arial" w:eastAsia="Calibri" w:hAnsi="Arial" w:cs="Arial"/>
          <w:lang w:eastAsia="en-US"/>
        </w:rPr>
        <w:t>na předních dílech celkem</w:t>
      </w:r>
      <w:r w:rsidR="00A84FC6">
        <w:rPr>
          <w:rFonts w:ascii="Arial" w:eastAsia="Calibri" w:hAnsi="Arial" w:cs="Arial"/>
          <w:lang w:eastAsia="en-US"/>
        </w:rPr>
        <w:t xml:space="preserve"> </w:t>
      </w:r>
      <w:r w:rsidR="003C5185">
        <w:rPr>
          <w:rFonts w:ascii="Arial" w:eastAsia="Calibri" w:hAnsi="Arial" w:cs="Arial"/>
          <w:lang w:eastAsia="en-US"/>
        </w:rPr>
        <w:t xml:space="preserve">4-mi vnějšími kapsami, </w:t>
      </w:r>
      <w:r w:rsidR="00291A7D">
        <w:rPr>
          <w:rFonts w:ascii="Arial" w:eastAsia="Calibri" w:hAnsi="Arial" w:cs="Arial"/>
          <w:lang w:eastAsia="en-US"/>
        </w:rPr>
        <w:t xml:space="preserve">jednou vnitřní náprsní kapsou skrytou pod légou a dvěma vnitřními kapsami </w:t>
      </w:r>
      <w:r w:rsidR="00A84FC6">
        <w:rPr>
          <w:rFonts w:ascii="Arial" w:eastAsia="Calibri" w:hAnsi="Arial" w:cs="Arial"/>
          <w:lang w:eastAsia="en-US"/>
        </w:rPr>
        <w:t>umístěnými na předních dílech zateplovací</w:t>
      </w:r>
      <w:r w:rsidR="00291A7D">
        <w:rPr>
          <w:rFonts w:ascii="Arial" w:eastAsia="Calibri" w:hAnsi="Arial" w:cs="Arial"/>
          <w:lang w:eastAsia="en-US"/>
        </w:rPr>
        <w:t xml:space="preserve"> podšívky. V bočích švech </w:t>
      </w:r>
      <w:r w:rsidR="00A84FC6">
        <w:rPr>
          <w:rFonts w:ascii="Arial" w:eastAsia="Calibri" w:hAnsi="Arial" w:cs="Arial"/>
          <w:lang w:eastAsia="en-US"/>
        </w:rPr>
        <w:t>bundy</w:t>
      </w:r>
      <w:r w:rsidR="00291A7D">
        <w:rPr>
          <w:rFonts w:ascii="Arial" w:eastAsia="Calibri" w:hAnsi="Arial" w:cs="Arial"/>
          <w:lang w:eastAsia="en-US"/>
        </w:rPr>
        <w:t xml:space="preserve"> jsou rozparky na zdrhovadla rozepínané směrem nahoru. Rukávy jsou zakončené regulovatelnou manžetou</w:t>
      </w:r>
      <w:r w:rsidR="00A84FC6">
        <w:rPr>
          <w:rFonts w:ascii="Arial" w:eastAsia="Calibri" w:hAnsi="Arial" w:cs="Arial"/>
          <w:lang w:eastAsia="en-US"/>
        </w:rPr>
        <w:t>.</w:t>
      </w:r>
      <w:r w:rsidR="00291A7D">
        <w:rPr>
          <w:rFonts w:ascii="Arial" w:eastAsia="Calibri" w:hAnsi="Arial" w:cs="Arial"/>
          <w:lang w:eastAsia="en-US"/>
        </w:rPr>
        <w:t xml:space="preserve"> Límec je stojáčkový, jeho součástí je kapuce s možností složení do límce. </w:t>
      </w:r>
      <w:r w:rsidR="005B4E24">
        <w:rPr>
          <w:rFonts w:ascii="Arial" w:eastAsia="Calibri" w:hAnsi="Arial" w:cs="Arial"/>
          <w:lang w:eastAsia="en-US"/>
        </w:rPr>
        <w:t>Bunda je na rukávech označena textilními znaky, které jsou vyobrazeny a popsány dále v této technické specifikaci.</w:t>
      </w:r>
    </w:p>
    <w:p w:rsidR="00A84FC6" w:rsidRDefault="00A84FC6">
      <w:pPr>
        <w:jc w:val="both"/>
        <w:rPr>
          <w:rFonts w:ascii="Arial" w:eastAsia="Calibri" w:hAnsi="Arial" w:cs="Arial"/>
          <w:lang w:eastAsia="en-US"/>
        </w:rPr>
      </w:pPr>
    </w:p>
    <w:p w:rsidR="00F33927" w:rsidRDefault="00291A7D">
      <w:pPr>
        <w:jc w:val="both"/>
        <w:rPr>
          <w:rFonts w:ascii="Arial" w:eastAsia="Calibri" w:hAnsi="Arial" w:cs="Arial"/>
          <w:lang w:eastAsia="en-US"/>
        </w:rPr>
      </w:pPr>
      <w:r>
        <w:rPr>
          <w:rFonts w:ascii="Arial" w:eastAsia="Calibri" w:hAnsi="Arial" w:cs="Arial"/>
          <w:u w:val="single"/>
          <w:lang w:eastAsia="en-US"/>
        </w:rPr>
        <w:t>Přední díly</w:t>
      </w:r>
      <w:r>
        <w:rPr>
          <w:rFonts w:ascii="Arial" w:eastAsia="Calibri" w:hAnsi="Arial" w:cs="Arial"/>
          <w:lang w:eastAsia="en-US"/>
        </w:rPr>
        <w:t xml:space="preserve"> </w:t>
      </w:r>
    </w:p>
    <w:p w:rsidR="00291A7D" w:rsidRDefault="00291A7D">
      <w:pPr>
        <w:jc w:val="both"/>
        <w:rPr>
          <w:rFonts w:ascii="Arial" w:eastAsia="Calibri" w:hAnsi="Arial" w:cs="Arial"/>
          <w:lang w:eastAsia="en-US"/>
        </w:rPr>
      </w:pPr>
      <w:r>
        <w:rPr>
          <w:rFonts w:ascii="Arial" w:eastAsia="Calibri" w:hAnsi="Arial" w:cs="Arial"/>
          <w:lang w:eastAsia="en-US"/>
        </w:rPr>
        <w:t xml:space="preserve">jsou zapínané na </w:t>
      </w:r>
      <w:r w:rsidR="001D60C1">
        <w:rPr>
          <w:rFonts w:ascii="Arial" w:eastAsia="Calibri" w:hAnsi="Arial" w:cs="Arial"/>
          <w:lang w:eastAsia="en-US"/>
        </w:rPr>
        <w:t>dvoucestné zdrhovadlo</w:t>
      </w:r>
      <w:r>
        <w:rPr>
          <w:rFonts w:ascii="Arial" w:eastAsia="Calibri" w:hAnsi="Arial" w:cs="Arial"/>
          <w:lang w:eastAsia="en-US"/>
        </w:rPr>
        <w:t>, překryt</w:t>
      </w:r>
      <w:r w:rsidR="001D60C1">
        <w:rPr>
          <w:rFonts w:ascii="Arial" w:eastAsia="Calibri" w:hAnsi="Arial" w:cs="Arial"/>
          <w:lang w:eastAsia="en-US"/>
        </w:rPr>
        <w:t>é</w:t>
      </w:r>
      <w:r>
        <w:rPr>
          <w:rFonts w:ascii="Arial" w:eastAsia="Calibri" w:hAnsi="Arial" w:cs="Arial"/>
          <w:lang w:eastAsia="en-US"/>
        </w:rPr>
        <w:t xml:space="preserve"> dvěma légami, zapínanými</w:t>
      </w:r>
      <w:r w:rsidR="00D168EF">
        <w:rPr>
          <w:rFonts w:ascii="Arial" w:eastAsia="Calibri" w:hAnsi="Arial" w:cs="Arial"/>
          <w:lang w:eastAsia="en-US"/>
        </w:rPr>
        <w:br/>
      </w:r>
      <w:r>
        <w:rPr>
          <w:rFonts w:ascii="Arial" w:eastAsia="Calibri" w:hAnsi="Arial" w:cs="Arial"/>
          <w:lang w:eastAsia="en-US"/>
        </w:rPr>
        <w:t>na</w:t>
      </w:r>
      <w:r w:rsidR="00D168EF">
        <w:rPr>
          <w:rFonts w:ascii="Arial" w:eastAsia="Calibri" w:hAnsi="Arial" w:cs="Arial"/>
          <w:lang w:eastAsia="en-US"/>
        </w:rPr>
        <w:t xml:space="preserve"> </w:t>
      </w:r>
      <w:r w:rsidR="00F364BD">
        <w:rPr>
          <w:rFonts w:ascii="Arial" w:eastAsia="Calibri" w:hAnsi="Arial" w:cs="Arial"/>
          <w:lang w:eastAsia="en-US"/>
        </w:rPr>
        <w:t>6</w:t>
      </w:r>
      <w:r>
        <w:rPr>
          <w:rFonts w:ascii="Arial" w:eastAsia="Calibri" w:hAnsi="Arial" w:cs="Arial"/>
          <w:lang w:eastAsia="en-US"/>
        </w:rPr>
        <w:t xml:space="preserve"> druků, okraj pravé légy </w:t>
      </w:r>
      <w:r w:rsidR="00BC2B58">
        <w:rPr>
          <w:rFonts w:ascii="Arial" w:eastAsia="Calibri" w:hAnsi="Arial" w:cs="Arial"/>
          <w:lang w:eastAsia="en-US"/>
        </w:rPr>
        <w:t>je 10 mm</w:t>
      </w:r>
      <w:r>
        <w:rPr>
          <w:rFonts w:ascii="Arial" w:eastAsia="Calibri" w:hAnsi="Arial" w:cs="Arial"/>
          <w:lang w:eastAsia="en-US"/>
        </w:rPr>
        <w:t xml:space="preserve"> obrácený nahoru, přichycený uzávěrkami, levá léga šíře 7</w:t>
      </w:r>
      <w:r w:rsidR="00F364BD">
        <w:rPr>
          <w:rFonts w:ascii="Arial" w:eastAsia="Calibri" w:hAnsi="Arial" w:cs="Arial"/>
          <w:lang w:eastAsia="en-US"/>
        </w:rPr>
        <w:t>0 mm</w:t>
      </w:r>
      <w:r>
        <w:rPr>
          <w:rFonts w:ascii="Arial" w:eastAsia="Calibri" w:hAnsi="Arial" w:cs="Arial"/>
          <w:lang w:eastAsia="en-US"/>
        </w:rPr>
        <w:t>, pod ní je v předním kraji zipová kapsa. Přední díly jsou členěné sedlem</w:t>
      </w:r>
      <w:r w:rsidR="001C1337">
        <w:rPr>
          <w:rFonts w:ascii="Arial" w:eastAsia="Calibri" w:hAnsi="Arial" w:cs="Arial"/>
          <w:lang w:eastAsia="en-US"/>
        </w:rPr>
        <w:t>.</w:t>
      </w:r>
      <w:r w:rsidR="00BA51DF">
        <w:rPr>
          <w:rFonts w:ascii="Arial" w:eastAsia="Calibri" w:hAnsi="Arial" w:cs="Arial"/>
          <w:lang w:eastAsia="en-US"/>
        </w:rPr>
        <w:t xml:space="preserve"> </w:t>
      </w:r>
      <w:r w:rsidR="001C1337">
        <w:rPr>
          <w:rFonts w:ascii="Arial" w:eastAsia="Calibri" w:hAnsi="Arial" w:cs="Arial"/>
          <w:lang w:eastAsia="en-US"/>
        </w:rPr>
        <w:t>V</w:t>
      </w:r>
      <w:r>
        <w:rPr>
          <w:rFonts w:ascii="Arial" w:eastAsia="Calibri" w:hAnsi="Arial" w:cs="Arial"/>
          <w:lang w:eastAsia="en-US"/>
        </w:rPr>
        <w:t>e švu sed</w:t>
      </w:r>
      <w:r w:rsidR="00BA51DF">
        <w:rPr>
          <w:rFonts w:ascii="Arial" w:eastAsia="Calibri" w:hAnsi="Arial" w:cs="Arial"/>
          <w:lang w:eastAsia="en-US"/>
        </w:rPr>
        <w:t>e</w:t>
      </w:r>
      <w:r>
        <w:rPr>
          <w:rFonts w:ascii="Arial" w:eastAsia="Calibri" w:hAnsi="Arial" w:cs="Arial"/>
          <w:lang w:eastAsia="en-US"/>
        </w:rPr>
        <w:t>l</w:t>
      </w:r>
      <w:r w:rsidR="00BA51DF">
        <w:rPr>
          <w:rFonts w:ascii="Arial" w:eastAsia="Calibri" w:hAnsi="Arial" w:cs="Arial"/>
          <w:lang w:eastAsia="en-US"/>
        </w:rPr>
        <w:t xml:space="preserve"> je </w:t>
      </w:r>
      <w:r>
        <w:rPr>
          <w:rFonts w:ascii="Arial" w:eastAsia="Calibri" w:hAnsi="Arial" w:cs="Arial"/>
          <w:lang w:eastAsia="en-US"/>
        </w:rPr>
        <w:t>všit</w:t>
      </w:r>
      <w:r w:rsidR="00BA51DF">
        <w:rPr>
          <w:rFonts w:ascii="Arial" w:eastAsia="Calibri" w:hAnsi="Arial" w:cs="Arial"/>
          <w:lang w:eastAsia="en-US"/>
        </w:rPr>
        <w:t>a</w:t>
      </w:r>
      <w:r>
        <w:rPr>
          <w:rFonts w:ascii="Arial" w:eastAsia="Calibri" w:hAnsi="Arial" w:cs="Arial"/>
          <w:lang w:eastAsia="en-US"/>
        </w:rPr>
        <w:t xml:space="preserve"> </w:t>
      </w:r>
      <w:r w:rsidR="00BA51DF">
        <w:rPr>
          <w:rFonts w:ascii="Arial" w:eastAsia="Calibri" w:hAnsi="Arial" w:cs="Arial"/>
          <w:lang w:eastAsia="en-US"/>
        </w:rPr>
        <w:t>lišta</w:t>
      </w:r>
      <w:r>
        <w:rPr>
          <w:rFonts w:ascii="Arial" w:eastAsia="Calibri" w:hAnsi="Arial" w:cs="Arial"/>
          <w:lang w:eastAsia="en-US"/>
        </w:rPr>
        <w:t xml:space="preserve"> šíře </w:t>
      </w:r>
      <w:r w:rsidR="00BA51DF">
        <w:rPr>
          <w:rFonts w:ascii="Arial" w:eastAsia="Calibri" w:hAnsi="Arial" w:cs="Arial"/>
          <w:lang w:eastAsia="en-US"/>
        </w:rPr>
        <w:t>50</w:t>
      </w:r>
      <w:r>
        <w:rPr>
          <w:rFonts w:ascii="Arial" w:eastAsia="Calibri" w:hAnsi="Arial" w:cs="Arial"/>
          <w:lang w:eastAsia="en-US"/>
        </w:rPr>
        <w:t xml:space="preserve"> mm</w:t>
      </w:r>
      <w:r w:rsidR="00BA51DF">
        <w:rPr>
          <w:rFonts w:ascii="Arial" w:eastAsia="Calibri" w:hAnsi="Arial" w:cs="Arial"/>
          <w:lang w:eastAsia="en-US"/>
        </w:rPr>
        <w:t>.</w:t>
      </w:r>
      <w:r>
        <w:rPr>
          <w:rFonts w:ascii="Arial" w:eastAsia="Calibri" w:hAnsi="Arial" w:cs="Arial"/>
          <w:lang w:eastAsia="en-US"/>
        </w:rPr>
        <w:t xml:space="preserve"> </w:t>
      </w:r>
      <w:r w:rsidR="00C522AC">
        <w:rPr>
          <w:rFonts w:ascii="Arial" w:eastAsia="Calibri" w:hAnsi="Arial" w:cs="Arial"/>
          <w:lang w:eastAsia="en-US"/>
        </w:rPr>
        <w:t>Na spodní části lišty je po celé délce všit</w:t>
      </w:r>
      <w:r w:rsidR="00C522AC" w:rsidRPr="00C522AC">
        <w:rPr>
          <w:rFonts w:ascii="Arial" w:eastAsia="Calibri" w:hAnsi="Arial" w:cs="Arial"/>
          <w:lang w:eastAsia="en-US"/>
        </w:rPr>
        <w:t xml:space="preserve"> reflexní výpustek šíře 2 mm</w:t>
      </w:r>
      <w:r w:rsidR="00C522AC">
        <w:rPr>
          <w:rFonts w:ascii="Arial" w:eastAsia="Calibri" w:hAnsi="Arial" w:cs="Arial"/>
          <w:lang w:eastAsia="en-US"/>
        </w:rPr>
        <w:t xml:space="preserve">. </w:t>
      </w:r>
      <w:r w:rsidR="00BA51DF">
        <w:rPr>
          <w:rFonts w:ascii="Arial" w:eastAsia="Calibri" w:hAnsi="Arial" w:cs="Arial"/>
          <w:lang w:eastAsia="en-US"/>
        </w:rPr>
        <w:t xml:space="preserve">Na rubové straně </w:t>
      </w:r>
      <w:r w:rsidR="00BC2B58">
        <w:rPr>
          <w:rFonts w:ascii="Arial" w:eastAsia="Calibri" w:hAnsi="Arial" w:cs="Arial"/>
          <w:lang w:eastAsia="en-US"/>
        </w:rPr>
        <w:t xml:space="preserve">levé </w:t>
      </w:r>
      <w:r w:rsidR="00BA51DF">
        <w:rPr>
          <w:rFonts w:ascii="Arial" w:eastAsia="Calibri" w:hAnsi="Arial" w:cs="Arial"/>
          <w:lang w:eastAsia="en-US"/>
        </w:rPr>
        <w:t xml:space="preserve">lišty </w:t>
      </w:r>
      <w:r w:rsidR="00BC2B58">
        <w:rPr>
          <w:rFonts w:ascii="Arial" w:eastAsia="Calibri" w:hAnsi="Arial" w:cs="Arial"/>
          <w:lang w:eastAsia="en-US"/>
        </w:rPr>
        <w:t xml:space="preserve">je </w:t>
      </w:r>
      <w:r w:rsidR="00BA51DF">
        <w:rPr>
          <w:rFonts w:ascii="Arial" w:eastAsia="Calibri" w:hAnsi="Arial" w:cs="Arial"/>
          <w:lang w:eastAsia="en-US"/>
        </w:rPr>
        <w:t xml:space="preserve">u spodního okraje </w:t>
      </w:r>
      <w:r w:rsidR="00187631">
        <w:rPr>
          <w:rFonts w:ascii="Arial" w:eastAsia="Calibri" w:hAnsi="Arial" w:cs="Arial"/>
          <w:lang w:eastAsia="en-US"/>
        </w:rPr>
        <w:t xml:space="preserve">vystředěně </w:t>
      </w:r>
      <w:r w:rsidR="00BA51DF">
        <w:rPr>
          <w:rFonts w:ascii="Arial" w:eastAsia="Calibri" w:hAnsi="Arial" w:cs="Arial"/>
          <w:lang w:eastAsia="en-US"/>
        </w:rPr>
        <w:t xml:space="preserve">našita mechová část velcra šíře </w:t>
      </w:r>
      <w:r w:rsidR="00AA327D">
        <w:rPr>
          <w:rFonts w:ascii="Arial" w:eastAsia="Calibri" w:hAnsi="Arial" w:cs="Arial"/>
          <w:lang w:eastAsia="en-US"/>
        </w:rPr>
        <w:t>30</w:t>
      </w:r>
      <w:r w:rsidR="00BA51DF">
        <w:rPr>
          <w:rFonts w:ascii="Arial" w:eastAsia="Calibri" w:hAnsi="Arial" w:cs="Arial"/>
          <w:lang w:eastAsia="en-US"/>
        </w:rPr>
        <w:t xml:space="preserve"> mm</w:t>
      </w:r>
      <w:r w:rsidR="00BC2B58">
        <w:rPr>
          <w:rFonts w:ascii="Arial" w:eastAsia="Calibri" w:hAnsi="Arial" w:cs="Arial"/>
          <w:lang w:eastAsia="en-US"/>
        </w:rPr>
        <w:t xml:space="preserve"> a délky 150 mm</w:t>
      </w:r>
      <w:r w:rsidR="00BA51DF">
        <w:rPr>
          <w:rFonts w:ascii="Arial" w:eastAsia="Calibri" w:hAnsi="Arial" w:cs="Arial"/>
          <w:lang w:eastAsia="en-US"/>
        </w:rPr>
        <w:t>. Pod levou lištou sedla je přišitý knoflík o</w:t>
      </w:r>
      <w:r w:rsidR="00162C36">
        <w:rPr>
          <w:rFonts w:ascii="Arial" w:eastAsia="Calibri" w:hAnsi="Arial" w:cs="Arial"/>
          <w:lang w:eastAsia="en-US"/>
        </w:rPr>
        <w:t xml:space="preserve"> </w:t>
      </w:r>
      <w:r w:rsidR="00162C36" w:rsidRPr="00162C36">
        <w:rPr>
          <w:rFonts w:ascii="Sylfaen" w:eastAsia="Calibri" w:hAnsi="Sylfaen"/>
          <w:sz w:val="20"/>
          <w:lang w:eastAsia="en-US"/>
        </w:rPr>
        <w:t>Ø</w:t>
      </w:r>
      <w:r w:rsidR="00BA51DF" w:rsidRPr="00BA51DF">
        <w:rPr>
          <w:rFonts w:eastAsia="Calibri"/>
          <w:lang w:eastAsia="en-US"/>
        </w:rPr>
        <w:t xml:space="preserve"> 1</w:t>
      </w:r>
      <w:r w:rsidR="00BA51DF">
        <w:rPr>
          <w:rFonts w:ascii="Arial" w:eastAsia="Calibri" w:hAnsi="Arial" w:cs="Arial"/>
          <w:lang w:eastAsia="en-US"/>
        </w:rPr>
        <w:t>5 mm</w:t>
      </w:r>
      <w:r w:rsidR="00162C36">
        <w:rPr>
          <w:rFonts w:ascii="Arial" w:eastAsia="Calibri" w:hAnsi="Arial" w:cs="Arial"/>
          <w:lang w:eastAsia="en-US"/>
        </w:rPr>
        <w:t xml:space="preserve">, 40 mm od pravého ukončení lišty. </w:t>
      </w:r>
      <w:r>
        <w:rPr>
          <w:rFonts w:ascii="Arial" w:eastAsia="Calibri" w:hAnsi="Arial" w:cs="Arial"/>
          <w:lang w:eastAsia="en-US"/>
        </w:rPr>
        <w:t>Na pravé straně předního dílu</w:t>
      </w:r>
      <w:r w:rsidR="00BC2B58">
        <w:rPr>
          <w:rFonts w:ascii="Arial" w:eastAsia="Calibri" w:hAnsi="Arial" w:cs="Arial"/>
          <w:lang w:eastAsia="en-US"/>
        </w:rPr>
        <w:t xml:space="preserve"> je</w:t>
      </w:r>
      <w:r>
        <w:rPr>
          <w:rFonts w:ascii="Arial" w:eastAsia="Calibri" w:hAnsi="Arial" w:cs="Arial"/>
          <w:lang w:eastAsia="en-US"/>
        </w:rPr>
        <w:t xml:space="preserve"> na střed umístěna mechová část velcra </w:t>
      </w:r>
      <w:r w:rsidR="00F33927">
        <w:rPr>
          <w:rFonts w:ascii="Arial" w:eastAsia="Calibri" w:hAnsi="Arial" w:cs="Arial"/>
          <w:lang w:eastAsia="en-US"/>
        </w:rPr>
        <w:t xml:space="preserve">o rozměru </w:t>
      </w:r>
      <w:r w:rsidR="00BC2B58">
        <w:rPr>
          <w:rFonts w:ascii="Arial" w:eastAsia="Calibri" w:hAnsi="Arial" w:cs="Arial"/>
          <w:lang w:eastAsia="en-US"/>
        </w:rPr>
        <w:t>60</w:t>
      </w:r>
      <w:r w:rsidR="00F33927">
        <w:rPr>
          <w:rFonts w:ascii="Arial" w:eastAsia="Calibri" w:hAnsi="Arial" w:cs="Arial"/>
          <w:lang w:eastAsia="en-US"/>
        </w:rPr>
        <w:t>x</w:t>
      </w:r>
      <w:r w:rsidR="00BC2B58">
        <w:rPr>
          <w:rFonts w:ascii="Arial" w:eastAsia="Calibri" w:hAnsi="Arial" w:cs="Arial"/>
          <w:lang w:eastAsia="en-US"/>
        </w:rPr>
        <w:t>50</w:t>
      </w:r>
      <w:r w:rsidR="00F33927">
        <w:rPr>
          <w:rFonts w:ascii="Arial" w:eastAsia="Calibri" w:hAnsi="Arial" w:cs="Arial"/>
          <w:lang w:eastAsia="en-US"/>
        </w:rPr>
        <w:t xml:space="preserve"> mm</w:t>
      </w:r>
      <w:r w:rsidR="00BC2B58">
        <w:rPr>
          <w:rFonts w:ascii="Arial" w:eastAsia="Calibri" w:hAnsi="Arial" w:cs="Arial"/>
          <w:lang w:eastAsia="en-US"/>
        </w:rPr>
        <w:t xml:space="preserve"> (Š x V)</w:t>
      </w:r>
      <w:r>
        <w:rPr>
          <w:rFonts w:ascii="Arial" w:eastAsia="Calibri" w:hAnsi="Arial" w:cs="Arial"/>
          <w:lang w:eastAsia="en-US"/>
        </w:rPr>
        <w:t xml:space="preserve"> pro upevnění služebního čísla a hodnosti. Pod sedl</w:t>
      </w:r>
      <w:r w:rsidR="00F33927">
        <w:rPr>
          <w:rFonts w:ascii="Arial" w:eastAsia="Calibri" w:hAnsi="Arial" w:cs="Arial"/>
          <w:lang w:eastAsia="en-US"/>
        </w:rPr>
        <w:t>y</w:t>
      </w:r>
      <w:r>
        <w:rPr>
          <w:rFonts w:ascii="Arial" w:eastAsia="Calibri" w:hAnsi="Arial" w:cs="Arial"/>
          <w:lang w:eastAsia="en-US"/>
        </w:rPr>
        <w:t xml:space="preserve"> přední</w:t>
      </w:r>
      <w:r w:rsidR="00F33927">
        <w:rPr>
          <w:rFonts w:ascii="Arial" w:eastAsia="Calibri" w:hAnsi="Arial" w:cs="Arial"/>
          <w:lang w:eastAsia="en-US"/>
        </w:rPr>
        <w:t>ch</w:t>
      </w:r>
      <w:r>
        <w:rPr>
          <w:rFonts w:ascii="Arial" w:eastAsia="Calibri" w:hAnsi="Arial" w:cs="Arial"/>
          <w:lang w:eastAsia="en-US"/>
        </w:rPr>
        <w:t xml:space="preserve"> dílu </w:t>
      </w:r>
      <w:r w:rsidR="00F33927">
        <w:rPr>
          <w:rFonts w:ascii="Arial" w:eastAsia="Calibri" w:hAnsi="Arial" w:cs="Arial"/>
          <w:lang w:eastAsia="en-US"/>
        </w:rPr>
        <w:t xml:space="preserve">je </w:t>
      </w:r>
      <w:r>
        <w:rPr>
          <w:rFonts w:ascii="Arial" w:eastAsia="Calibri" w:hAnsi="Arial" w:cs="Arial"/>
          <w:lang w:eastAsia="en-US"/>
        </w:rPr>
        <w:t>svislá lišta</w:t>
      </w:r>
      <w:r w:rsidR="00BC2B58">
        <w:rPr>
          <w:rFonts w:ascii="Arial" w:eastAsia="Calibri" w:hAnsi="Arial" w:cs="Arial"/>
          <w:lang w:eastAsia="en-US"/>
        </w:rPr>
        <w:t xml:space="preserve"> šíře 50 mm</w:t>
      </w:r>
      <w:r>
        <w:rPr>
          <w:rFonts w:ascii="Arial" w:eastAsia="Calibri" w:hAnsi="Arial" w:cs="Arial"/>
          <w:lang w:eastAsia="en-US"/>
        </w:rPr>
        <w:t xml:space="preserve">, která překrývá zipovou kapsu. </w:t>
      </w:r>
      <w:r w:rsidR="003916C7">
        <w:rPr>
          <w:rFonts w:ascii="Arial" w:eastAsia="Calibri" w:hAnsi="Arial" w:cs="Arial"/>
          <w:lang w:eastAsia="en-US"/>
        </w:rPr>
        <w:t xml:space="preserve">Přední díly jsou v délce ukončeny do pásku šíře </w:t>
      </w:r>
      <w:r w:rsidR="00F364BD">
        <w:rPr>
          <w:rFonts w:ascii="Arial" w:eastAsia="Calibri" w:hAnsi="Arial" w:cs="Arial"/>
          <w:lang w:eastAsia="en-US"/>
        </w:rPr>
        <w:t>5</w:t>
      </w:r>
      <w:r w:rsidR="003916C7">
        <w:rPr>
          <w:rFonts w:ascii="Arial" w:eastAsia="Calibri" w:hAnsi="Arial" w:cs="Arial"/>
          <w:lang w:eastAsia="en-US"/>
        </w:rPr>
        <w:t xml:space="preserve">0 mm. Pásek je členěn na </w:t>
      </w:r>
      <w:r w:rsidR="006E6BC5">
        <w:rPr>
          <w:rFonts w:ascii="Arial" w:eastAsia="Calibri" w:hAnsi="Arial" w:cs="Arial"/>
          <w:lang w:eastAsia="en-US"/>
        </w:rPr>
        <w:t>3 díly</w:t>
      </w:r>
      <w:r w:rsidR="003916C7">
        <w:rPr>
          <w:rFonts w:ascii="Arial" w:eastAsia="Calibri" w:hAnsi="Arial" w:cs="Arial"/>
          <w:lang w:eastAsia="en-US"/>
        </w:rPr>
        <w:t xml:space="preserve"> a středov</w:t>
      </w:r>
      <w:r w:rsidR="006E6BC5">
        <w:rPr>
          <w:rFonts w:ascii="Arial" w:eastAsia="Calibri" w:hAnsi="Arial" w:cs="Arial"/>
          <w:lang w:eastAsia="en-US"/>
        </w:rPr>
        <w:t>ý</w:t>
      </w:r>
      <w:r w:rsidR="003916C7">
        <w:rPr>
          <w:rFonts w:ascii="Arial" w:eastAsia="Calibri" w:hAnsi="Arial" w:cs="Arial"/>
          <w:lang w:eastAsia="en-US"/>
        </w:rPr>
        <w:t xml:space="preserve"> </w:t>
      </w:r>
      <w:r w:rsidR="006E6BC5">
        <w:rPr>
          <w:rFonts w:ascii="Arial" w:eastAsia="Calibri" w:hAnsi="Arial" w:cs="Arial"/>
          <w:lang w:eastAsia="en-US"/>
        </w:rPr>
        <w:t>díl</w:t>
      </w:r>
      <w:r w:rsidR="003916C7">
        <w:rPr>
          <w:rFonts w:ascii="Arial" w:eastAsia="Calibri" w:hAnsi="Arial" w:cs="Arial"/>
          <w:lang w:eastAsia="en-US"/>
        </w:rPr>
        <w:t xml:space="preserve"> je stažen do gumy a vodorovně středem prošit.</w:t>
      </w:r>
    </w:p>
    <w:p w:rsidR="00F33927" w:rsidRDefault="00F33927">
      <w:pPr>
        <w:jc w:val="both"/>
        <w:rPr>
          <w:rFonts w:ascii="Arial" w:eastAsia="Calibri" w:hAnsi="Arial" w:cs="Arial"/>
          <w:u w:val="single"/>
          <w:lang w:eastAsia="en-US"/>
        </w:rPr>
      </w:pPr>
    </w:p>
    <w:p w:rsidR="00F33927" w:rsidRDefault="00291A7D">
      <w:pPr>
        <w:jc w:val="both"/>
        <w:rPr>
          <w:rFonts w:ascii="Arial" w:eastAsia="Calibri" w:hAnsi="Arial" w:cs="Arial"/>
          <w:lang w:eastAsia="en-US"/>
        </w:rPr>
      </w:pPr>
      <w:r>
        <w:rPr>
          <w:rFonts w:ascii="Arial" w:eastAsia="Calibri" w:hAnsi="Arial" w:cs="Arial"/>
          <w:u w:val="single"/>
          <w:lang w:eastAsia="en-US"/>
        </w:rPr>
        <w:t>Vnější kapsy</w:t>
      </w:r>
      <w:r w:rsidR="00F33927">
        <w:rPr>
          <w:rFonts w:ascii="Arial" w:eastAsia="Calibri" w:hAnsi="Arial" w:cs="Arial"/>
          <w:u w:val="single"/>
          <w:lang w:eastAsia="en-US"/>
        </w:rPr>
        <w:t>:</w:t>
      </w:r>
      <w:r>
        <w:rPr>
          <w:rFonts w:ascii="Arial" w:eastAsia="Calibri" w:hAnsi="Arial" w:cs="Arial"/>
          <w:lang w:eastAsia="en-US"/>
        </w:rPr>
        <w:t xml:space="preserve"> </w:t>
      </w:r>
    </w:p>
    <w:p w:rsidR="00F33927" w:rsidRDefault="00F33927">
      <w:pPr>
        <w:jc w:val="both"/>
        <w:rPr>
          <w:rFonts w:ascii="Arial" w:eastAsia="Calibri" w:hAnsi="Arial" w:cs="Arial"/>
          <w:lang w:eastAsia="en-US"/>
        </w:rPr>
      </w:pPr>
    </w:p>
    <w:p w:rsidR="00291A7D" w:rsidRDefault="00F33927">
      <w:pPr>
        <w:jc w:val="both"/>
        <w:rPr>
          <w:rFonts w:ascii="Arial" w:eastAsia="Calibri" w:hAnsi="Arial" w:cs="Arial"/>
          <w:lang w:eastAsia="en-US"/>
        </w:rPr>
      </w:pPr>
      <w:r>
        <w:rPr>
          <w:rFonts w:ascii="Arial" w:eastAsia="Calibri" w:hAnsi="Arial" w:cs="Arial"/>
          <w:lang w:eastAsia="en-US"/>
        </w:rPr>
        <w:t xml:space="preserve">1. </w:t>
      </w:r>
      <w:r w:rsidR="005B7655">
        <w:rPr>
          <w:rFonts w:ascii="Arial" w:eastAsia="Calibri" w:hAnsi="Arial" w:cs="Arial"/>
          <w:lang w:eastAsia="en-US"/>
        </w:rPr>
        <w:t xml:space="preserve">V oblasti hrudi </w:t>
      </w:r>
      <w:r w:rsidR="00291A7D">
        <w:rPr>
          <w:rFonts w:ascii="Arial" w:eastAsia="Calibri" w:hAnsi="Arial" w:cs="Arial"/>
          <w:lang w:eastAsia="en-US"/>
        </w:rPr>
        <w:t xml:space="preserve">jsou </w:t>
      </w:r>
      <w:r w:rsidR="005B7655">
        <w:rPr>
          <w:rFonts w:ascii="Arial" w:eastAsia="Calibri" w:hAnsi="Arial" w:cs="Arial"/>
          <w:lang w:eastAsia="en-US"/>
        </w:rPr>
        <w:t xml:space="preserve">dvě svislé </w:t>
      </w:r>
      <w:r w:rsidR="00291A7D">
        <w:rPr>
          <w:rFonts w:ascii="Arial" w:eastAsia="Calibri" w:hAnsi="Arial" w:cs="Arial"/>
          <w:lang w:eastAsia="en-US"/>
        </w:rPr>
        <w:t>náprsní</w:t>
      </w:r>
      <w:r w:rsidR="005B7655">
        <w:rPr>
          <w:rFonts w:ascii="Arial" w:eastAsia="Calibri" w:hAnsi="Arial" w:cs="Arial"/>
          <w:lang w:eastAsia="en-US"/>
        </w:rPr>
        <w:t xml:space="preserve"> kapsy s bočním vstupem (horní kapsy), kryté lištou šíře 50 mm. Kapsy se</w:t>
      </w:r>
      <w:r w:rsidR="00291A7D">
        <w:rPr>
          <w:rFonts w:ascii="Arial" w:eastAsia="Calibri" w:hAnsi="Arial" w:cs="Arial"/>
          <w:lang w:eastAsia="en-US"/>
        </w:rPr>
        <w:t xml:space="preserve"> zapínají na zdrhovadl</w:t>
      </w:r>
      <w:r w:rsidR="005B7655">
        <w:rPr>
          <w:rFonts w:ascii="Arial" w:eastAsia="Calibri" w:hAnsi="Arial" w:cs="Arial"/>
          <w:lang w:eastAsia="en-US"/>
        </w:rPr>
        <w:t>o</w:t>
      </w:r>
      <w:r w:rsidR="00291A7D">
        <w:rPr>
          <w:rFonts w:ascii="Arial" w:eastAsia="Calibri" w:hAnsi="Arial" w:cs="Arial"/>
          <w:lang w:eastAsia="en-US"/>
        </w:rPr>
        <w:t xml:space="preserve"> opatřena táhlem</w:t>
      </w:r>
      <w:r w:rsidR="005B7655">
        <w:rPr>
          <w:rFonts w:ascii="Arial" w:eastAsia="Calibri" w:hAnsi="Arial" w:cs="Arial"/>
          <w:lang w:eastAsia="en-US"/>
        </w:rPr>
        <w:t xml:space="preserve">. </w:t>
      </w:r>
      <w:r w:rsidR="00291A7D">
        <w:rPr>
          <w:rFonts w:ascii="Arial" w:eastAsia="Calibri" w:hAnsi="Arial" w:cs="Arial"/>
          <w:lang w:eastAsia="en-US"/>
        </w:rPr>
        <w:t>Lišty překrývající náprsní kapsy jsou zapnuté na velcro</w:t>
      </w:r>
      <w:r w:rsidR="007C7730">
        <w:rPr>
          <w:rFonts w:ascii="Arial" w:eastAsia="Calibri" w:hAnsi="Arial" w:cs="Arial"/>
          <w:lang w:eastAsia="en-US"/>
        </w:rPr>
        <w:t xml:space="preserve"> (velcro našité skrytě na rubové části lišty),</w:t>
      </w:r>
      <w:r w:rsidR="00291A7D">
        <w:rPr>
          <w:rFonts w:ascii="Arial" w:eastAsia="Calibri" w:hAnsi="Arial" w:cs="Arial"/>
          <w:lang w:eastAsia="en-US"/>
        </w:rPr>
        <w:t xml:space="preserve"> do okrajů lišt je </w:t>
      </w:r>
      <w:r w:rsidR="007C7730">
        <w:rPr>
          <w:rFonts w:ascii="Arial" w:eastAsia="Calibri" w:hAnsi="Arial" w:cs="Arial"/>
          <w:lang w:eastAsia="en-US"/>
        </w:rPr>
        <w:t>vystředěně</w:t>
      </w:r>
      <w:r w:rsidR="00FF07D7">
        <w:rPr>
          <w:rFonts w:ascii="Arial" w:eastAsia="Calibri" w:hAnsi="Arial" w:cs="Arial"/>
          <w:lang w:eastAsia="en-US"/>
        </w:rPr>
        <w:t xml:space="preserve"> </w:t>
      </w:r>
      <w:r w:rsidR="00291A7D">
        <w:rPr>
          <w:rFonts w:ascii="Arial" w:eastAsia="Calibri" w:hAnsi="Arial" w:cs="Arial"/>
          <w:lang w:eastAsia="en-US"/>
        </w:rPr>
        <w:t xml:space="preserve">všitý popruh pro snadnější otevírání kapsy. </w:t>
      </w:r>
    </w:p>
    <w:p w:rsidR="005B7655" w:rsidRDefault="005B7655">
      <w:pPr>
        <w:jc w:val="both"/>
        <w:rPr>
          <w:rFonts w:ascii="Arial" w:eastAsia="Calibri" w:hAnsi="Arial" w:cs="Arial"/>
          <w:lang w:eastAsia="en-US"/>
        </w:rPr>
      </w:pPr>
    </w:p>
    <w:p w:rsidR="00FF07D7" w:rsidRDefault="005B7655" w:rsidP="00FF07D7">
      <w:pPr>
        <w:jc w:val="both"/>
        <w:rPr>
          <w:rFonts w:ascii="Arial" w:eastAsia="Calibri" w:hAnsi="Arial" w:cs="Arial"/>
          <w:lang w:eastAsia="en-US"/>
        </w:rPr>
      </w:pPr>
      <w:r>
        <w:rPr>
          <w:rFonts w:ascii="Arial" w:eastAsia="Calibri" w:hAnsi="Arial" w:cs="Arial"/>
          <w:lang w:eastAsia="en-US"/>
        </w:rPr>
        <w:lastRenderedPageBreak/>
        <w:t xml:space="preserve">2. Pod horními svislými kapsami jsou našity nakládané měchové </w:t>
      </w:r>
      <w:r w:rsidR="00A6660A">
        <w:rPr>
          <w:rFonts w:ascii="Arial" w:eastAsia="Calibri" w:hAnsi="Arial" w:cs="Arial"/>
          <w:lang w:eastAsia="en-US"/>
        </w:rPr>
        <w:t xml:space="preserve">kapsy s dvojím </w:t>
      </w:r>
      <w:proofErr w:type="spellStart"/>
      <w:r w:rsidR="00A6660A">
        <w:rPr>
          <w:rFonts w:ascii="Arial" w:eastAsia="Calibri" w:hAnsi="Arial" w:cs="Arial"/>
          <w:lang w:eastAsia="en-US"/>
        </w:rPr>
        <w:t>průhmatem</w:t>
      </w:r>
      <w:proofErr w:type="spellEnd"/>
      <w:r w:rsidR="00A6660A">
        <w:rPr>
          <w:rFonts w:ascii="Arial" w:eastAsia="Calibri" w:hAnsi="Arial" w:cs="Arial"/>
          <w:lang w:eastAsia="en-US"/>
        </w:rPr>
        <w:t xml:space="preserve">. Boční, svislý </w:t>
      </w:r>
      <w:proofErr w:type="spellStart"/>
      <w:r w:rsidR="00A6660A">
        <w:rPr>
          <w:rFonts w:ascii="Arial" w:eastAsia="Calibri" w:hAnsi="Arial" w:cs="Arial"/>
          <w:lang w:eastAsia="en-US"/>
        </w:rPr>
        <w:t>průhmat</w:t>
      </w:r>
      <w:proofErr w:type="spellEnd"/>
      <w:r w:rsidR="00A6660A">
        <w:rPr>
          <w:rFonts w:ascii="Arial" w:eastAsia="Calibri" w:hAnsi="Arial" w:cs="Arial"/>
          <w:lang w:eastAsia="en-US"/>
        </w:rPr>
        <w:t xml:space="preserve"> </w:t>
      </w:r>
      <w:r w:rsidR="00FF07D7">
        <w:rPr>
          <w:rFonts w:ascii="Arial" w:eastAsia="Calibri" w:hAnsi="Arial" w:cs="Arial"/>
          <w:lang w:eastAsia="en-US"/>
        </w:rPr>
        <w:t xml:space="preserve">kapsy </w:t>
      </w:r>
      <w:r w:rsidR="00A6660A">
        <w:rPr>
          <w:rFonts w:ascii="Arial" w:eastAsia="Calibri" w:hAnsi="Arial" w:cs="Arial"/>
          <w:lang w:eastAsia="en-US"/>
        </w:rPr>
        <w:t xml:space="preserve">má volný vstup. Horní, vodorovný </w:t>
      </w:r>
      <w:proofErr w:type="spellStart"/>
      <w:r w:rsidR="00A6660A">
        <w:rPr>
          <w:rFonts w:ascii="Arial" w:eastAsia="Calibri" w:hAnsi="Arial" w:cs="Arial"/>
          <w:lang w:eastAsia="en-US"/>
        </w:rPr>
        <w:t>průhmat</w:t>
      </w:r>
      <w:proofErr w:type="spellEnd"/>
      <w:r w:rsidR="00A6660A">
        <w:rPr>
          <w:rFonts w:ascii="Arial" w:eastAsia="Calibri" w:hAnsi="Arial" w:cs="Arial"/>
          <w:lang w:eastAsia="en-US"/>
        </w:rPr>
        <w:t xml:space="preserve"> </w:t>
      </w:r>
      <w:r w:rsidR="00FF07D7">
        <w:rPr>
          <w:rFonts w:ascii="Arial" w:eastAsia="Calibri" w:hAnsi="Arial" w:cs="Arial"/>
          <w:lang w:eastAsia="en-US"/>
        </w:rPr>
        <w:t>kapsy</w:t>
      </w:r>
      <w:r w:rsidR="006E6BC5">
        <w:rPr>
          <w:rFonts w:ascii="Arial" w:eastAsia="Calibri" w:hAnsi="Arial" w:cs="Arial"/>
          <w:lang w:eastAsia="en-US"/>
        </w:rPr>
        <w:t xml:space="preserve"> </w:t>
      </w:r>
      <w:r w:rsidR="00A6660A">
        <w:rPr>
          <w:rFonts w:ascii="Arial" w:eastAsia="Calibri" w:hAnsi="Arial" w:cs="Arial"/>
          <w:lang w:eastAsia="en-US"/>
        </w:rPr>
        <w:t>je krytý patkou.</w:t>
      </w:r>
      <w:r w:rsidR="00BC2B58">
        <w:rPr>
          <w:rFonts w:ascii="Arial" w:eastAsia="Calibri" w:hAnsi="Arial" w:cs="Arial"/>
          <w:lang w:eastAsia="en-US"/>
        </w:rPr>
        <w:t xml:space="preserve"> Rozměr kapsy je orientačně </w:t>
      </w:r>
      <w:r w:rsidR="00B31DA5">
        <w:rPr>
          <w:rFonts w:ascii="Arial" w:eastAsia="Calibri" w:hAnsi="Arial" w:cs="Arial"/>
          <w:lang w:eastAsia="en-US"/>
        </w:rPr>
        <w:t>220 x 240 mm (Š x V). Rozměr patky je orientačně 220 x 70 mm.</w:t>
      </w:r>
      <w:r w:rsidR="00FF07D7">
        <w:rPr>
          <w:rFonts w:ascii="Arial" w:eastAsia="Calibri" w:hAnsi="Arial" w:cs="Arial"/>
          <w:lang w:eastAsia="en-US"/>
        </w:rPr>
        <w:t xml:space="preserve"> Patky překrývající nakládané měchové kapsy jsou zapnuté na velcro (</w:t>
      </w:r>
      <w:r w:rsidR="007C7730">
        <w:rPr>
          <w:rFonts w:ascii="Arial" w:eastAsia="Calibri" w:hAnsi="Arial" w:cs="Arial"/>
          <w:lang w:eastAsia="en-US"/>
        </w:rPr>
        <w:t>velcro našité skrytě na rubové části patky)</w:t>
      </w:r>
      <w:r w:rsidR="00FF07D7">
        <w:rPr>
          <w:rFonts w:ascii="Arial" w:eastAsia="Calibri" w:hAnsi="Arial" w:cs="Arial"/>
          <w:lang w:eastAsia="en-US"/>
        </w:rPr>
        <w:t xml:space="preserve">, do </w:t>
      </w:r>
      <w:r w:rsidR="00F806F8">
        <w:rPr>
          <w:rFonts w:ascii="Arial" w:eastAsia="Calibri" w:hAnsi="Arial" w:cs="Arial"/>
          <w:lang w:eastAsia="en-US"/>
        </w:rPr>
        <w:t xml:space="preserve">dolních </w:t>
      </w:r>
      <w:r w:rsidR="00FF07D7">
        <w:rPr>
          <w:rFonts w:ascii="Arial" w:eastAsia="Calibri" w:hAnsi="Arial" w:cs="Arial"/>
          <w:lang w:eastAsia="en-US"/>
        </w:rPr>
        <w:t xml:space="preserve">okrajů </w:t>
      </w:r>
      <w:r w:rsidR="007C7730">
        <w:rPr>
          <w:rFonts w:ascii="Arial" w:eastAsia="Calibri" w:hAnsi="Arial" w:cs="Arial"/>
          <w:lang w:eastAsia="en-US"/>
        </w:rPr>
        <w:t>patek</w:t>
      </w:r>
      <w:r w:rsidR="00FF07D7">
        <w:rPr>
          <w:rFonts w:ascii="Arial" w:eastAsia="Calibri" w:hAnsi="Arial" w:cs="Arial"/>
          <w:lang w:eastAsia="en-US"/>
        </w:rPr>
        <w:t xml:space="preserve"> je </w:t>
      </w:r>
      <w:r w:rsidR="007C7730">
        <w:rPr>
          <w:rFonts w:ascii="Arial" w:eastAsia="Calibri" w:hAnsi="Arial" w:cs="Arial"/>
          <w:lang w:eastAsia="en-US"/>
        </w:rPr>
        <w:t xml:space="preserve">vystředěně </w:t>
      </w:r>
      <w:r w:rsidR="00FF07D7">
        <w:rPr>
          <w:rFonts w:ascii="Arial" w:eastAsia="Calibri" w:hAnsi="Arial" w:cs="Arial"/>
          <w:lang w:eastAsia="en-US"/>
        </w:rPr>
        <w:t xml:space="preserve">všitý popruh pro snadnější otevírání kapsy. </w:t>
      </w:r>
    </w:p>
    <w:p w:rsidR="005B7655" w:rsidRDefault="005B7655">
      <w:pPr>
        <w:jc w:val="both"/>
        <w:rPr>
          <w:rFonts w:ascii="Arial" w:eastAsia="Calibri" w:hAnsi="Arial" w:cs="Arial"/>
          <w:lang w:eastAsia="en-US"/>
        </w:rPr>
      </w:pPr>
    </w:p>
    <w:p w:rsidR="00291A7D" w:rsidRDefault="00291A7D">
      <w:pPr>
        <w:jc w:val="both"/>
        <w:rPr>
          <w:rFonts w:ascii="Arial" w:eastAsia="Calibri" w:hAnsi="Arial" w:cs="Arial"/>
          <w:lang w:eastAsia="en-US"/>
        </w:rPr>
      </w:pPr>
      <w:r>
        <w:rPr>
          <w:rFonts w:ascii="Arial" w:eastAsia="Calibri" w:hAnsi="Arial" w:cs="Arial"/>
          <w:u w:val="single"/>
          <w:lang w:eastAsia="en-US"/>
        </w:rPr>
        <w:t>Vnitřní kapsy</w:t>
      </w:r>
      <w:r>
        <w:rPr>
          <w:rFonts w:ascii="Arial" w:eastAsia="Calibri" w:hAnsi="Arial" w:cs="Arial"/>
          <w:lang w:eastAsia="en-US"/>
        </w:rPr>
        <w:t>, vnitřní náprsní kapsa je svislá</w:t>
      </w:r>
      <w:r w:rsidR="00A6660A" w:rsidRPr="00A6660A">
        <w:rPr>
          <w:rFonts w:ascii="Arial" w:eastAsia="Calibri" w:hAnsi="Arial" w:cs="Arial"/>
          <w:lang w:eastAsia="en-US"/>
        </w:rPr>
        <w:t xml:space="preserve"> </w:t>
      </w:r>
      <w:r w:rsidR="00A6660A">
        <w:rPr>
          <w:rFonts w:ascii="Arial" w:eastAsia="Calibri" w:hAnsi="Arial" w:cs="Arial"/>
          <w:lang w:eastAsia="en-US"/>
        </w:rPr>
        <w:t>a zapíná se na zdrhovadlo</w:t>
      </w:r>
      <w:r>
        <w:rPr>
          <w:rFonts w:ascii="Arial" w:eastAsia="Calibri" w:hAnsi="Arial" w:cs="Arial"/>
          <w:lang w:eastAsia="en-US"/>
        </w:rPr>
        <w:t xml:space="preserve">, umístěna </w:t>
      </w:r>
      <w:r w:rsidR="00A6660A">
        <w:rPr>
          <w:rFonts w:ascii="Arial" w:eastAsia="Calibri" w:hAnsi="Arial" w:cs="Arial"/>
          <w:lang w:eastAsia="en-US"/>
        </w:rPr>
        <w:t xml:space="preserve">je </w:t>
      </w:r>
      <w:r>
        <w:rPr>
          <w:rFonts w:ascii="Arial" w:eastAsia="Calibri" w:hAnsi="Arial" w:cs="Arial"/>
          <w:lang w:eastAsia="en-US"/>
        </w:rPr>
        <w:t xml:space="preserve">pod vrchní légou, což umožňuje přístup i bez celkového rozepnutí </w:t>
      </w:r>
      <w:r w:rsidR="00A6660A">
        <w:rPr>
          <w:rFonts w:ascii="Arial" w:eastAsia="Calibri" w:hAnsi="Arial" w:cs="Arial"/>
          <w:lang w:eastAsia="en-US"/>
        </w:rPr>
        <w:t>bundy</w:t>
      </w:r>
      <w:r>
        <w:rPr>
          <w:rFonts w:ascii="Arial" w:eastAsia="Calibri" w:hAnsi="Arial" w:cs="Arial"/>
          <w:lang w:eastAsia="en-US"/>
        </w:rPr>
        <w:t xml:space="preserve">. Dvě vnitřní kapsy </w:t>
      </w:r>
      <w:r w:rsidR="00A6660A">
        <w:rPr>
          <w:rFonts w:ascii="Arial" w:eastAsia="Calibri" w:hAnsi="Arial" w:cs="Arial"/>
          <w:lang w:eastAsia="en-US"/>
        </w:rPr>
        <w:t>nakládané,</w:t>
      </w:r>
      <w:r>
        <w:rPr>
          <w:rFonts w:ascii="Arial" w:eastAsia="Calibri" w:hAnsi="Arial" w:cs="Arial"/>
          <w:lang w:eastAsia="en-US"/>
        </w:rPr>
        <w:t xml:space="preserve"> vodorovné</w:t>
      </w:r>
      <w:r w:rsidR="00B31DA5">
        <w:rPr>
          <w:rFonts w:ascii="Arial" w:eastAsia="Calibri" w:hAnsi="Arial" w:cs="Arial"/>
          <w:lang w:eastAsia="en-US"/>
        </w:rPr>
        <w:t xml:space="preserve"> jsou</w:t>
      </w:r>
      <w:r>
        <w:rPr>
          <w:rFonts w:ascii="Arial" w:eastAsia="Calibri" w:hAnsi="Arial" w:cs="Arial"/>
          <w:lang w:eastAsia="en-US"/>
        </w:rPr>
        <w:t xml:space="preserve"> </w:t>
      </w:r>
      <w:r w:rsidR="00A6660A">
        <w:rPr>
          <w:rFonts w:ascii="Arial" w:eastAsia="Calibri" w:hAnsi="Arial" w:cs="Arial"/>
          <w:lang w:eastAsia="en-US"/>
        </w:rPr>
        <w:t>našité na zateplovací</w:t>
      </w:r>
      <w:r>
        <w:rPr>
          <w:rFonts w:ascii="Arial" w:eastAsia="Calibri" w:hAnsi="Arial" w:cs="Arial"/>
          <w:lang w:eastAsia="en-US"/>
        </w:rPr>
        <w:t xml:space="preserve"> podšív</w:t>
      </w:r>
      <w:r w:rsidR="00A6660A">
        <w:rPr>
          <w:rFonts w:ascii="Arial" w:eastAsia="Calibri" w:hAnsi="Arial" w:cs="Arial"/>
          <w:lang w:eastAsia="en-US"/>
        </w:rPr>
        <w:t>ce</w:t>
      </w:r>
      <w:r>
        <w:rPr>
          <w:rFonts w:ascii="Arial" w:eastAsia="Calibri" w:hAnsi="Arial" w:cs="Arial"/>
          <w:lang w:eastAsia="en-US"/>
        </w:rPr>
        <w:t>.</w:t>
      </w:r>
      <w:r w:rsidR="00B31DA5">
        <w:rPr>
          <w:rFonts w:ascii="Arial" w:eastAsia="Calibri" w:hAnsi="Arial" w:cs="Arial"/>
          <w:lang w:eastAsia="en-US"/>
        </w:rPr>
        <w:t xml:space="preserve"> Rozměr kapsy je orientačně 190 x 240 mm (Š x V).</w:t>
      </w:r>
      <w:r w:rsidR="00AA7A50">
        <w:rPr>
          <w:rFonts w:ascii="Arial" w:eastAsia="Calibri" w:hAnsi="Arial" w:cs="Arial"/>
          <w:lang w:eastAsia="en-US"/>
        </w:rPr>
        <w:t xml:space="preserve"> Kapsy se zapínají na velcro.</w:t>
      </w:r>
    </w:p>
    <w:p w:rsidR="00291A7D" w:rsidRDefault="00291A7D">
      <w:pPr>
        <w:jc w:val="both"/>
        <w:rPr>
          <w:rFonts w:ascii="Arial" w:eastAsia="Calibri" w:hAnsi="Arial" w:cs="Arial"/>
          <w:lang w:eastAsia="en-US"/>
        </w:rPr>
      </w:pPr>
    </w:p>
    <w:p w:rsidR="00291A7D" w:rsidRDefault="00291A7D">
      <w:pPr>
        <w:jc w:val="both"/>
        <w:rPr>
          <w:rFonts w:ascii="Arial" w:eastAsia="Calibri" w:hAnsi="Arial" w:cs="Arial"/>
          <w:lang w:eastAsia="en-US"/>
        </w:rPr>
      </w:pPr>
      <w:r>
        <w:rPr>
          <w:rFonts w:ascii="Arial" w:eastAsia="Calibri" w:hAnsi="Arial" w:cs="Arial"/>
          <w:u w:val="single"/>
          <w:lang w:eastAsia="en-US"/>
        </w:rPr>
        <w:t>Rozparky v bočních švech</w:t>
      </w:r>
      <w:r>
        <w:rPr>
          <w:rFonts w:ascii="Arial" w:eastAsia="Calibri" w:hAnsi="Arial" w:cs="Arial"/>
          <w:lang w:eastAsia="en-US"/>
        </w:rPr>
        <w:t xml:space="preserve"> se zapínají na zdrhovadlo, </w:t>
      </w:r>
      <w:r w:rsidR="00A6660A">
        <w:rPr>
          <w:rFonts w:ascii="Arial" w:eastAsia="Calibri" w:hAnsi="Arial" w:cs="Arial"/>
          <w:lang w:eastAsia="en-US"/>
        </w:rPr>
        <w:t>rozepínané</w:t>
      </w:r>
      <w:r>
        <w:rPr>
          <w:rFonts w:ascii="Arial" w:eastAsia="Calibri" w:hAnsi="Arial" w:cs="Arial"/>
          <w:lang w:eastAsia="en-US"/>
        </w:rPr>
        <w:t xml:space="preserve"> směrem nahoru.</w:t>
      </w:r>
      <w:r w:rsidR="00105148">
        <w:rPr>
          <w:rFonts w:ascii="Arial" w:eastAsia="Calibri" w:hAnsi="Arial" w:cs="Arial"/>
          <w:lang w:eastAsia="en-US"/>
        </w:rPr>
        <w:t xml:space="preserve"> Délka rozparku je 250 mm.</w:t>
      </w:r>
      <w:r>
        <w:rPr>
          <w:rFonts w:ascii="Arial" w:eastAsia="Calibri" w:hAnsi="Arial" w:cs="Arial"/>
          <w:lang w:eastAsia="en-US"/>
        </w:rPr>
        <w:t xml:space="preserve"> Rozparky jsou překryté lištou</w:t>
      </w:r>
      <w:r w:rsidR="00BC2B58">
        <w:rPr>
          <w:rFonts w:ascii="Arial" w:eastAsia="Calibri" w:hAnsi="Arial" w:cs="Arial"/>
          <w:lang w:eastAsia="en-US"/>
        </w:rPr>
        <w:t xml:space="preserve"> šíře 50 mm</w:t>
      </w:r>
      <w:r>
        <w:rPr>
          <w:rFonts w:ascii="Arial" w:eastAsia="Calibri" w:hAnsi="Arial" w:cs="Arial"/>
          <w:lang w:eastAsia="en-US"/>
        </w:rPr>
        <w:t>, která je dole opatřena poutkem z popruhu a zapnutá na druk.</w:t>
      </w:r>
    </w:p>
    <w:p w:rsidR="00291A7D" w:rsidRDefault="00291A7D">
      <w:pPr>
        <w:jc w:val="both"/>
        <w:rPr>
          <w:rFonts w:ascii="Arial" w:eastAsia="Calibri" w:hAnsi="Arial" w:cs="Arial"/>
          <w:lang w:eastAsia="en-US"/>
        </w:rPr>
      </w:pPr>
    </w:p>
    <w:p w:rsidR="003916C7" w:rsidRDefault="00291A7D" w:rsidP="003916C7">
      <w:pPr>
        <w:jc w:val="both"/>
        <w:rPr>
          <w:rFonts w:ascii="Arial" w:eastAsia="Calibri" w:hAnsi="Arial" w:cs="Arial"/>
          <w:lang w:eastAsia="en-US"/>
        </w:rPr>
      </w:pPr>
      <w:r>
        <w:rPr>
          <w:rFonts w:ascii="Arial" w:eastAsia="Calibri" w:hAnsi="Arial" w:cs="Arial"/>
          <w:u w:val="single"/>
          <w:lang w:eastAsia="en-US"/>
        </w:rPr>
        <w:t>Zadní díl</w:t>
      </w:r>
      <w:r>
        <w:rPr>
          <w:rFonts w:ascii="Arial" w:eastAsia="Calibri" w:hAnsi="Arial" w:cs="Arial"/>
          <w:lang w:eastAsia="en-US"/>
        </w:rPr>
        <w:t xml:space="preserve"> je členěn sedlem</w:t>
      </w:r>
      <w:r w:rsidR="003916C7">
        <w:rPr>
          <w:rFonts w:ascii="Arial" w:eastAsia="Calibri" w:hAnsi="Arial" w:cs="Arial"/>
          <w:lang w:eastAsia="en-US"/>
        </w:rPr>
        <w:t>.</w:t>
      </w:r>
      <w:r>
        <w:rPr>
          <w:rFonts w:ascii="Arial" w:eastAsia="Calibri" w:hAnsi="Arial" w:cs="Arial"/>
          <w:lang w:eastAsia="en-US"/>
        </w:rPr>
        <w:t xml:space="preserve"> </w:t>
      </w:r>
      <w:r w:rsidR="003916C7">
        <w:rPr>
          <w:rFonts w:ascii="Arial" w:eastAsia="Calibri" w:hAnsi="Arial" w:cs="Arial"/>
          <w:lang w:eastAsia="en-US"/>
        </w:rPr>
        <w:t>Ve švu sedel je všita lišta šíře 50 mm.</w:t>
      </w:r>
      <w:r w:rsidR="00C522AC">
        <w:rPr>
          <w:rFonts w:ascii="Arial" w:eastAsia="Calibri" w:hAnsi="Arial" w:cs="Arial"/>
          <w:lang w:eastAsia="en-US"/>
        </w:rPr>
        <w:t xml:space="preserve"> Na spodní části lišty je po celé délce všit</w:t>
      </w:r>
      <w:r w:rsidR="00C522AC" w:rsidRPr="00C522AC">
        <w:rPr>
          <w:rFonts w:ascii="Arial" w:eastAsia="Calibri" w:hAnsi="Arial" w:cs="Arial"/>
          <w:lang w:eastAsia="en-US"/>
        </w:rPr>
        <w:t xml:space="preserve"> reflexní výpustek šíře 2 mm</w:t>
      </w:r>
      <w:r w:rsidR="00C522AC">
        <w:rPr>
          <w:rFonts w:ascii="Arial" w:eastAsia="Calibri" w:hAnsi="Arial" w:cs="Arial"/>
          <w:lang w:eastAsia="en-US"/>
        </w:rPr>
        <w:t>.</w:t>
      </w:r>
      <w:r w:rsidR="003916C7">
        <w:rPr>
          <w:rFonts w:ascii="Arial" w:eastAsia="Calibri" w:hAnsi="Arial" w:cs="Arial"/>
          <w:lang w:eastAsia="en-US"/>
        </w:rPr>
        <w:t xml:space="preserve"> </w:t>
      </w:r>
      <w:r w:rsidR="00187631">
        <w:rPr>
          <w:rFonts w:ascii="Arial" w:eastAsia="Calibri" w:hAnsi="Arial" w:cs="Arial"/>
          <w:lang w:eastAsia="en-US"/>
        </w:rPr>
        <w:t>Na rubové straně lišty je</w:t>
      </w:r>
      <w:r w:rsidR="00D168EF">
        <w:rPr>
          <w:rFonts w:ascii="Arial" w:eastAsia="Calibri" w:hAnsi="Arial" w:cs="Arial"/>
          <w:lang w:eastAsia="en-US"/>
        </w:rPr>
        <w:br/>
      </w:r>
      <w:r w:rsidR="00187631">
        <w:rPr>
          <w:rFonts w:ascii="Arial" w:eastAsia="Calibri" w:hAnsi="Arial" w:cs="Arial"/>
          <w:lang w:eastAsia="en-US"/>
        </w:rPr>
        <w:t xml:space="preserve">u spodního okraje </w:t>
      </w:r>
      <w:proofErr w:type="spellStart"/>
      <w:r w:rsidR="00187631">
        <w:rPr>
          <w:rFonts w:ascii="Arial" w:eastAsia="Calibri" w:hAnsi="Arial" w:cs="Arial"/>
          <w:lang w:eastAsia="en-US"/>
        </w:rPr>
        <w:t>vystředěně</w:t>
      </w:r>
      <w:proofErr w:type="spellEnd"/>
      <w:r w:rsidR="00187631">
        <w:rPr>
          <w:rFonts w:ascii="Arial" w:eastAsia="Calibri" w:hAnsi="Arial" w:cs="Arial"/>
          <w:lang w:eastAsia="en-US"/>
        </w:rPr>
        <w:t xml:space="preserve"> našita mechová část velcra šíře 30 mm a délky 300 mm. </w:t>
      </w:r>
      <w:r w:rsidR="003916C7">
        <w:rPr>
          <w:rFonts w:ascii="Arial" w:eastAsia="Calibri" w:hAnsi="Arial" w:cs="Arial"/>
          <w:lang w:eastAsia="en-US"/>
        </w:rPr>
        <w:t xml:space="preserve"> Z</w:t>
      </w:r>
      <w:r w:rsidR="006E6BC5">
        <w:rPr>
          <w:rFonts w:ascii="Arial" w:eastAsia="Calibri" w:hAnsi="Arial" w:cs="Arial"/>
          <w:lang w:eastAsia="en-US"/>
        </w:rPr>
        <w:t>a</w:t>
      </w:r>
      <w:r w:rsidR="003916C7">
        <w:rPr>
          <w:rFonts w:ascii="Arial" w:eastAsia="Calibri" w:hAnsi="Arial" w:cs="Arial"/>
          <w:lang w:eastAsia="en-US"/>
        </w:rPr>
        <w:t>dní díl</w:t>
      </w:r>
      <w:r w:rsidR="00C522AC">
        <w:rPr>
          <w:rFonts w:ascii="Arial" w:eastAsia="Calibri" w:hAnsi="Arial" w:cs="Arial"/>
          <w:lang w:eastAsia="en-US"/>
        </w:rPr>
        <w:t xml:space="preserve"> </w:t>
      </w:r>
      <w:r w:rsidR="003916C7">
        <w:rPr>
          <w:rFonts w:ascii="Arial" w:eastAsia="Calibri" w:hAnsi="Arial" w:cs="Arial"/>
          <w:lang w:eastAsia="en-US"/>
        </w:rPr>
        <w:t xml:space="preserve">je v délce ukončen do pásku šíře 60 mm. Pásek je členěn na </w:t>
      </w:r>
      <w:r w:rsidR="006E6BC5">
        <w:rPr>
          <w:rFonts w:ascii="Arial" w:eastAsia="Calibri" w:hAnsi="Arial" w:cs="Arial"/>
          <w:lang w:eastAsia="en-US"/>
        </w:rPr>
        <w:t>3 díly</w:t>
      </w:r>
      <w:r w:rsidR="00D168EF">
        <w:rPr>
          <w:rFonts w:ascii="Arial" w:eastAsia="Calibri" w:hAnsi="Arial" w:cs="Arial"/>
          <w:lang w:eastAsia="en-US"/>
        </w:rPr>
        <w:br/>
      </w:r>
      <w:r w:rsidR="003916C7">
        <w:rPr>
          <w:rFonts w:ascii="Arial" w:eastAsia="Calibri" w:hAnsi="Arial" w:cs="Arial"/>
          <w:lang w:eastAsia="en-US"/>
        </w:rPr>
        <w:t>a středov</w:t>
      </w:r>
      <w:r w:rsidR="006E6BC5">
        <w:rPr>
          <w:rFonts w:ascii="Arial" w:eastAsia="Calibri" w:hAnsi="Arial" w:cs="Arial"/>
          <w:lang w:eastAsia="en-US"/>
        </w:rPr>
        <w:t>ý</w:t>
      </w:r>
      <w:r w:rsidR="003916C7">
        <w:rPr>
          <w:rFonts w:ascii="Arial" w:eastAsia="Calibri" w:hAnsi="Arial" w:cs="Arial"/>
          <w:lang w:eastAsia="en-US"/>
        </w:rPr>
        <w:t xml:space="preserve"> </w:t>
      </w:r>
      <w:r w:rsidR="006E6BC5">
        <w:rPr>
          <w:rFonts w:ascii="Arial" w:eastAsia="Calibri" w:hAnsi="Arial" w:cs="Arial"/>
          <w:lang w:eastAsia="en-US"/>
        </w:rPr>
        <w:t>díl</w:t>
      </w:r>
      <w:r w:rsidR="003916C7">
        <w:rPr>
          <w:rFonts w:ascii="Arial" w:eastAsia="Calibri" w:hAnsi="Arial" w:cs="Arial"/>
          <w:lang w:eastAsia="en-US"/>
        </w:rPr>
        <w:t xml:space="preserve"> je stažen do gumy a vodorovně středem prošit.</w:t>
      </w:r>
    </w:p>
    <w:p w:rsidR="003916C7" w:rsidRDefault="003916C7">
      <w:pPr>
        <w:jc w:val="both"/>
        <w:rPr>
          <w:rFonts w:ascii="Arial" w:eastAsia="Calibri" w:hAnsi="Arial" w:cs="Arial"/>
          <w:u w:val="single"/>
          <w:lang w:eastAsia="en-US"/>
        </w:rPr>
      </w:pPr>
    </w:p>
    <w:p w:rsidR="00291A7D" w:rsidRDefault="00291A7D">
      <w:pPr>
        <w:jc w:val="both"/>
        <w:rPr>
          <w:rFonts w:ascii="Arial" w:eastAsia="Calibri" w:hAnsi="Arial" w:cs="Arial"/>
          <w:lang w:eastAsia="en-US"/>
        </w:rPr>
      </w:pPr>
      <w:r>
        <w:rPr>
          <w:rFonts w:ascii="Arial" w:eastAsia="Calibri" w:hAnsi="Arial" w:cs="Arial"/>
          <w:u w:val="single"/>
          <w:lang w:eastAsia="en-US"/>
        </w:rPr>
        <w:t>Rukávy</w:t>
      </w:r>
      <w:r>
        <w:rPr>
          <w:rFonts w:ascii="Arial" w:eastAsia="Calibri" w:hAnsi="Arial" w:cs="Arial"/>
          <w:lang w:eastAsia="en-US"/>
        </w:rPr>
        <w:t xml:space="preserve"> jsou jednodílné, u spodu všité do manžety šíře </w:t>
      </w:r>
      <w:r w:rsidR="00105148">
        <w:rPr>
          <w:rFonts w:ascii="Arial" w:eastAsia="Calibri" w:hAnsi="Arial" w:cs="Arial"/>
          <w:lang w:eastAsia="en-US"/>
        </w:rPr>
        <w:t>50 mm</w:t>
      </w:r>
      <w:r>
        <w:rPr>
          <w:rFonts w:ascii="Arial" w:eastAsia="Calibri" w:hAnsi="Arial" w:cs="Arial"/>
          <w:lang w:eastAsia="en-US"/>
        </w:rPr>
        <w:t xml:space="preserve">, částečně stažené pruženkou, na spodním švu rukávu našitá spona, pro možnost upravení obvodu rukávu, zapnutá na </w:t>
      </w:r>
      <w:r w:rsidR="00D50239">
        <w:rPr>
          <w:rFonts w:ascii="Arial" w:eastAsia="Calibri" w:hAnsi="Arial" w:cs="Arial"/>
          <w:lang w:eastAsia="en-US"/>
        </w:rPr>
        <w:t>velcro</w:t>
      </w:r>
      <w:r>
        <w:rPr>
          <w:rFonts w:ascii="Arial" w:eastAsia="Calibri" w:hAnsi="Arial" w:cs="Arial"/>
          <w:lang w:eastAsia="en-US"/>
        </w:rPr>
        <w:t xml:space="preserve">, do okraje spony je všité poutkem z popruhu pro snadnější uchopení. </w:t>
      </w:r>
      <w:r w:rsidR="009F2904">
        <w:rPr>
          <w:rFonts w:ascii="Arial" w:eastAsia="Calibri" w:hAnsi="Arial" w:cs="Arial"/>
          <w:lang w:eastAsia="en-US"/>
        </w:rPr>
        <w:t xml:space="preserve">V dolním ukončení rukávu je uvnitř na zateplovací podšívce zapracován </w:t>
      </w:r>
      <w:r w:rsidR="009F2904" w:rsidRPr="009F2904">
        <w:rPr>
          <w:rFonts w:ascii="Arial" w:hAnsi="Arial" w:cs="Arial"/>
        </w:rPr>
        <w:t>úplet pro palec ruky a prodloužení pro zakrytí (tepelnou ochranu) dlaně</w:t>
      </w:r>
      <w:r w:rsidR="009F2904" w:rsidRPr="00AF2C67">
        <w:rPr>
          <w:rFonts w:ascii="Arial" w:hAnsi="Arial" w:cs="Arial"/>
        </w:rPr>
        <w:t>.</w:t>
      </w:r>
      <w:r w:rsidR="00D50239">
        <w:rPr>
          <w:rFonts w:ascii="Arial" w:hAnsi="Arial" w:cs="Arial"/>
        </w:rPr>
        <w:t xml:space="preserve"> </w:t>
      </w:r>
      <w:r>
        <w:rPr>
          <w:rFonts w:ascii="Arial" w:eastAsia="Calibri" w:hAnsi="Arial" w:cs="Arial"/>
          <w:lang w:eastAsia="en-US"/>
        </w:rPr>
        <w:t>Ve švu všití levého rukávu v místě náramenice je vloženo poutko z věšákové stuhy pro uchycení služebních šňůr. Na levém rukávu 13</w:t>
      </w:r>
      <w:r w:rsidR="00105148">
        <w:rPr>
          <w:rFonts w:ascii="Arial" w:eastAsia="Calibri" w:hAnsi="Arial" w:cs="Arial"/>
          <w:lang w:eastAsia="en-US"/>
        </w:rPr>
        <w:t>0</w:t>
      </w:r>
      <w:r>
        <w:rPr>
          <w:rFonts w:ascii="Arial" w:eastAsia="Calibri" w:hAnsi="Arial" w:cs="Arial"/>
          <w:lang w:eastAsia="en-US"/>
        </w:rPr>
        <w:t xml:space="preserve"> </w:t>
      </w:r>
      <w:r w:rsidR="00105148">
        <w:rPr>
          <w:rFonts w:ascii="Arial" w:eastAsia="Calibri" w:hAnsi="Arial" w:cs="Arial"/>
          <w:lang w:eastAsia="en-US"/>
        </w:rPr>
        <w:t>mm</w:t>
      </w:r>
      <w:r>
        <w:rPr>
          <w:rFonts w:ascii="Arial" w:eastAsia="Calibri" w:hAnsi="Arial" w:cs="Arial"/>
          <w:lang w:eastAsia="en-US"/>
        </w:rPr>
        <w:t xml:space="preserve"> od švu všití rukávu našitý </w:t>
      </w:r>
      <w:r w:rsidR="00105148">
        <w:rPr>
          <w:rFonts w:ascii="Arial" w:eastAsia="Calibri" w:hAnsi="Arial" w:cs="Arial"/>
          <w:lang w:eastAsia="en-US"/>
        </w:rPr>
        <w:t xml:space="preserve">textilní rukávový </w:t>
      </w:r>
      <w:r>
        <w:rPr>
          <w:rFonts w:ascii="Arial" w:eastAsia="Calibri" w:hAnsi="Arial" w:cs="Arial"/>
          <w:lang w:eastAsia="en-US"/>
        </w:rPr>
        <w:t xml:space="preserve">znak ČR, na pravém rukávu </w:t>
      </w:r>
      <w:r w:rsidR="00105148">
        <w:rPr>
          <w:rFonts w:ascii="Arial" w:eastAsia="Calibri" w:hAnsi="Arial" w:cs="Arial"/>
          <w:lang w:eastAsia="en-US"/>
        </w:rPr>
        <w:t>130 mm</w:t>
      </w:r>
      <w:r>
        <w:rPr>
          <w:rFonts w:ascii="Arial" w:eastAsia="Calibri" w:hAnsi="Arial" w:cs="Arial"/>
          <w:lang w:eastAsia="en-US"/>
        </w:rPr>
        <w:t xml:space="preserve"> od švu </w:t>
      </w:r>
      <w:r w:rsidR="00105148">
        <w:rPr>
          <w:rFonts w:ascii="Arial" w:eastAsia="Calibri" w:hAnsi="Arial" w:cs="Arial"/>
          <w:lang w:eastAsia="en-US"/>
        </w:rPr>
        <w:t xml:space="preserve">všití rukávu </w:t>
      </w:r>
      <w:r>
        <w:rPr>
          <w:rFonts w:ascii="Arial" w:eastAsia="Calibri" w:hAnsi="Arial" w:cs="Arial"/>
          <w:lang w:eastAsia="en-US"/>
        </w:rPr>
        <w:t xml:space="preserve">našitý </w:t>
      </w:r>
      <w:r w:rsidR="00105148">
        <w:rPr>
          <w:rFonts w:ascii="Arial" w:eastAsia="Calibri" w:hAnsi="Arial" w:cs="Arial"/>
          <w:lang w:eastAsia="en-US"/>
        </w:rPr>
        <w:t xml:space="preserve">textilní rukávový </w:t>
      </w:r>
      <w:r>
        <w:rPr>
          <w:rFonts w:ascii="Arial" w:eastAsia="Calibri" w:hAnsi="Arial" w:cs="Arial"/>
          <w:lang w:eastAsia="en-US"/>
        </w:rPr>
        <w:t>znak VSČR.</w:t>
      </w:r>
    </w:p>
    <w:p w:rsidR="00291A7D" w:rsidRPr="00C522AC" w:rsidRDefault="00291A7D">
      <w:pPr>
        <w:jc w:val="both"/>
        <w:rPr>
          <w:rFonts w:ascii="Arial" w:eastAsia="Calibri" w:hAnsi="Arial" w:cs="Arial"/>
          <w:u w:val="single"/>
          <w:lang w:eastAsia="en-US"/>
        </w:rPr>
      </w:pPr>
      <w:r>
        <w:rPr>
          <w:rFonts w:ascii="Arial" w:eastAsia="Calibri" w:hAnsi="Arial" w:cs="Arial"/>
          <w:lang w:eastAsia="en-US"/>
        </w:rPr>
        <w:t xml:space="preserve"> </w:t>
      </w:r>
    </w:p>
    <w:p w:rsidR="00291A7D" w:rsidRDefault="00291A7D">
      <w:pPr>
        <w:jc w:val="both"/>
        <w:rPr>
          <w:rFonts w:ascii="Arial" w:eastAsia="Calibri" w:hAnsi="Arial" w:cs="Arial"/>
          <w:lang w:eastAsia="en-US"/>
        </w:rPr>
      </w:pPr>
      <w:r>
        <w:rPr>
          <w:rFonts w:ascii="Arial" w:eastAsia="Calibri" w:hAnsi="Arial" w:cs="Arial"/>
          <w:u w:val="single"/>
          <w:lang w:eastAsia="en-US"/>
        </w:rPr>
        <w:t>Límec-kapuce</w:t>
      </w:r>
      <w:r>
        <w:rPr>
          <w:rFonts w:ascii="Arial" w:eastAsia="Calibri" w:hAnsi="Arial" w:cs="Arial"/>
          <w:lang w:eastAsia="en-US"/>
        </w:rPr>
        <w:t xml:space="preserve"> je z vnitřní strany z materiálu mikroplyš v černé barvě v hmotnosti cca 180 g/m</w:t>
      </w:r>
      <w:r>
        <w:rPr>
          <w:rFonts w:ascii="Arial" w:eastAsia="Calibri" w:hAnsi="Arial" w:cs="Arial"/>
          <w:vertAlign w:val="superscript"/>
          <w:lang w:eastAsia="en-US"/>
        </w:rPr>
        <w:t>2</w:t>
      </w:r>
      <w:r>
        <w:rPr>
          <w:rFonts w:ascii="Arial" w:eastAsia="Calibri" w:hAnsi="Arial" w:cs="Arial"/>
          <w:lang w:eastAsia="en-US"/>
        </w:rPr>
        <w:t>, v horním okraji vnitřního límci je všitá krycí lišta s našitými velcry pro zapnutí kapuce do límce. Kapuce je všitá do horního okraje vnějšího límce. Kapuce má našitý kšilt a tunýlek s kulatou pruženkou + brzdička pro úpravu výšky kapuce.              Po obvodu kapuce tunel s kulatou pruženkou + 2 brzdičky pro nastavení obvodu kapuce. Do průkrčníku zadního dílu všité poutko-věšák.</w:t>
      </w:r>
    </w:p>
    <w:p w:rsidR="00291A7D" w:rsidRPr="00407F58" w:rsidRDefault="00291A7D">
      <w:pPr>
        <w:jc w:val="both"/>
        <w:rPr>
          <w:rFonts w:ascii="Arial" w:eastAsia="Calibri" w:hAnsi="Arial" w:cs="Arial"/>
          <w:u w:val="single"/>
          <w:lang w:eastAsia="en-US"/>
        </w:rPr>
      </w:pPr>
      <w:r>
        <w:rPr>
          <w:rFonts w:ascii="Arial" w:eastAsia="Calibri" w:hAnsi="Arial" w:cs="Arial"/>
          <w:lang w:eastAsia="en-US"/>
        </w:rPr>
        <w:t xml:space="preserve"> </w:t>
      </w:r>
    </w:p>
    <w:p w:rsidR="00291A7D" w:rsidRDefault="00291A7D">
      <w:pPr>
        <w:jc w:val="both"/>
        <w:rPr>
          <w:rFonts w:ascii="Arial" w:eastAsia="Calibri" w:hAnsi="Arial" w:cs="Arial"/>
          <w:lang w:eastAsia="en-US"/>
        </w:rPr>
      </w:pPr>
      <w:r>
        <w:rPr>
          <w:rFonts w:ascii="Arial" w:eastAsia="Calibri" w:hAnsi="Arial" w:cs="Arial"/>
          <w:u w:val="single"/>
          <w:lang w:eastAsia="en-US"/>
        </w:rPr>
        <w:t>Švy</w:t>
      </w:r>
      <w:r>
        <w:rPr>
          <w:rFonts w:ascii="Arial" w:eastAsia="Calibri" w:hAnsi="Arial" w:cs="Arial"/>
          <w:lang w:eastAsia="en-US"/>
        </w:rPr>
        <w:t xml:space="preserve"> jsou opatřeny proti průniku vody zatavenou speciální páskou. Předepsaný počet 5 stehů do 1 cm při sešívání, 3 stehy do 1 cm ozdobné šití.</w:t>
      </w:r>
    </w:p>
    <w:p w:rsidR="00291A7D" w:rsidRDefault="00291A7D">
      <w:pPr>
        <w:jc w:val="both"/>
        <w:rPr>
          <w:rFonts w:ascii="Arial" w:eastAsia="Calibri" w:hAnsi="Arial" w:cs="Arial"/>
          <w:lang w:eastAsia="en-US"/>
        </w:rPr>
      </w:pPr>
    </w:p>
    <w:p w:rsidR="00291A7D" w:rsidRDefault="00F67C44">
      <w:pPr>
        <w:jc w:val="both"/>
        <w:rPr>
          <w:rFonts w:ascii="Arial" w:eastAsia="Calibri" w:hAnsi="Arial" w:cs="Arial"/>
          <w:lang w:eastAsia="en-US"/>
        </w:rPr>
      </w:pPr>
      <w:r>
        <w:rPr>
          <w:rFonts w:ascii="Arial" w:eastAsia="Calibri" w:hAnsi="Arial" w:cs="Arial"/>
          <w:u w:val="single"/>
          <w:lang w:eastAsia="en-US"/>
        </w:rPr>
        <w:t>Přídavná zateplovací v</w:t>
      </w:r>
      <w:r w:rsidR="00291A7D">
        <w:rPr>
          <w:rFonts w:ascii="Arial" w:eastAsia="Calibri" w:hAnsi="Arial" w:cs="Arial"/>
          <w:u w:val="single"/>
          <w:lang w:eastAsia="en-US"/>
        </w:rPr>
        <w:t>ložka</w:t>
      </w:r>
      <w:r w:rsidR="00291A7D">
        <w:rPr>
          <w:rFonts w:ascii="Arial" w:eastAsia="Calibri" w:hAnsi="Arial" w:cs="Arial"/>
          <w:lang w:eastAsia="en-US"/>
        </w:rPr>
        <w:t xml:space="preserve"> je zhotovena z rouna z polypropylenových vláken v hmotnosti </w:t>
      </w:r>
      <w:r w:rsidR="009F2904">
        <w:rPr>
          <w:rFonts w:ascii="Arial" w:eastAsia="Calibri" w:hAnsi="Arial" w:cs="Arial"/>
          <w:lang w:eastAsia="en-US"/>
        </w:rPr>
        <w:t xml:space="preserve">vyšší než zateplovací podšívka. </w:t>
      </w:r>
      <w:r w:rsidR="00C0053F">
        <w:rPr>
          <w:rFonts w:ascii="Arial" w:eastAsia="Calibri" w:hAnsi="Arial" w:cs="Arial"/>
          <w:lang w:eastAsia="en-US"/>
        </w:rPr>
        <w:t xml:space="preserve">K bundě se dodávají dvě provedení přídavných zateplovacích vložek. Jedno provedení je doplněno rukávy, druhé provedení je bez rukávů. </w:t>
      </w:r>
      <w:r w:rsidR="009F2904">
        <w:rPr>
          <w:rFonts w:ascii="Arial" w:eastAsia="Calibri" w:hAnsi="Arial" w:cs="Arial"/>
          <w:lang w:eastAsia="en-US"/>
        </w:rPr>
        <w:t>Vložka je zapravena</w:t>
      </w:r>
      <w:r w:rsidR="00291A7D">
        <w:rPr>
          <w:rFonts w:ascii="Arial" w:eastAsia="Calibri" w:hAnsi="Arial" w:cs="Arial"/>
          <w:lang w:eastAsia="en-US"/>
        </w:rPr>
        <w:t xml:space="preserve"> podšívkou 100 % polyester. Vložka je rovného střihu, s rozparky v bočních švech se zakulacenými rožky. Vložka je olemovaná. Do předních krajů vložky jsou všitá zdrhovadla pro vepnutí do </w:t>
      </w:r>
      <w:r w:rsidR="009F2904">
        <w:rPr>
          <w:rFonts w:ascii="Arial" w:eastAsia="Calibri" w:hAnsi="Arial" w:cs="Arial"/>
          <w:lang w:eastAsia="en-US"/>
        </w:rPr>
        <w:t>bundy</w:t>
      </w:r>
      <w:r w:rsidR="00291A7D">
        <w:rPr>
          <w:rFonts w:ascii="Arial" w:eastAsia="Calibri" w:hAnsi="Arial" w:cs="Arial"/>
          <w:lang w:eastAsia="en-US"/>
        </w:rPr>
        <w:t>.</w:t>
      </w:r>
      <w:r w:rsidR="00F806F8">
        <w:rPr>
          <w:rFonts w:ascii="Arial" w:eastAsia="Calibri" w:hAnsi="Arial" w:cs="Arial"/>
          <w:lang w:eastAsia="en-US"/>
        </w:rPr>
        <w:t xml:space="preserve"> Dolní okraje rukávů vložky se do rukávů bundy upevňují pomocí dvou poutek</w:t>
      </w:r>
      <w:r w:rsidR="00D168EF">
        <w:rPr>
          <w:rFonts w:ascii="Arial" w:eastAsia="Calibri" w:hAnsi="Arial" w:cs="Arial"/>
          <w:lang w:eastAsia="en-US"/>
        </w:rPr>
        <w:br/>
      </w:r>
      <w:bookmarkStart w:id="0" w:name="_GoBack"/>
      <w:bookmarkEnd w:id="0"/>
      <w:r w:rsidR="00F806F8">
        <w:rPr>
          <w:rFonts w:ascii="Arial" w:eastAsia="Calibri" w:hAnsi="Arial" w:cs="Arial"/>
          <w:lang w:eastAsia="en-US"/>
        </w:rPr>
        <w:t xml:space="preserve">a knoflíků. </w:t>
      </w:r>
    </w:p>
    <w:p w:rsidR="00291A7D" w:rsidRDefault="00291A7D">
      <w:pPr>
        <w:tabs>
          <w:tab w:val="left" w:pos="2295"/>
        </w:tabs>
        <w:jc w:val="both"/>
        <w:rPr>
          <w:rFonts w:ascii="Arial" w:eastAsia="Calibri" w:hAnsi="Arial" w:cs="Arial"/>
          <w:lang w:eastAsia="en-US"/>
        </w:rPr>
      </w:pPr>
    </w:p>
    <w:p w:rsidR="00291A7D" w:rsidRDefault="00291A7D">
      <w:pPr>
        <w:tabs>
          <w:tab w:val="left" w:pos="2295"/>
        </w:tabs>
        <w:spacing w:after="200"/>
        <w:jc w:val="both"/>
        <w:rPr>
          <w:rFonts w:ascii="Arial" w:eastAsia="Calibri" w:hAnsi="Arial" w:cs="Arial"/>
          <w:u w:val="single"/>
          <w:lang w:eastAsia="en-US"/>
        </w:rPr>
      </w:pPr>
      <w:r>
        <w:rPr>
          <w:rFonts w:ascii="Arial" w:eastAsia="Calibri" w:hAnsi="Arial" w:cs="Arial"/>
          <w:u w:val="single"/>
          <w:lang w:eastAsia="en-US"/>
        </w:rPr>
        <w:t>Značení výrobku</w:t>
      </w:r>
    </w:p>
    <w:p w:rsidR="00E35FBD" w:rsidRPr="00E35FBD" w:rsidRDefault="00E35FBD">
      <w:pPr>
        <w:tabs>
          <w:tab w:val="left" w:pos="2295"/>
        </w:tabs>
        <w:spacing w:after="200"/>
        <w:jc w:val="both"/>
        <w:rPr>
          <w:rFonts w:ascii="Arial" w:eastAsia="Calibri" w:hAnsi="Arial" w:cs="Arial"/>
          <w:lang w:eastAsia="en-US"/>
        </w:rPr>
      </w:pPr>
      <w:r w:rsidRPr="00E35FBD">
        <w:rPr>
          <w:rFonts w:ascii="Arial" w:eastAsia="Calibri" w:hAnsi="Arial" w:cs="Arial"/>
          <w:lang w:eastAsia="en-US"/>
        </w:rPr>
        <w:t>Každý výrobek</w:t>
      </w:r>
      <w:r>
        <w:rPr>
          <w:rFonts w:ascii="Arial" w:eastAsia="Calibri" w:hAnsi="Arial" w:cs="Arial"/>
          <w:lang w:eastAsia="en-US"/>
        </w:rPr>
        <w:t xml:space="preserve"> se značí tkanou textilní etiketou, která se všívá do zadního průkrčníku a je na ní uvedeno:</w:t>
      </w:r>
    </w:p>
    <w:p w:rsidR="00E35FBD" w:rsidRDefault="00E35FBD" w:rsidP="00E35FBD">
      <w:pPr>
        <w:ind w:left="2694"/>
        <w:jc w:val="both"/>
        <w:rPr>
          <w:rFonts w:ascii="Arial" w:eastAsia="Calibri" w:hAnsi="Arial" w:cs="Arial"/>
          <w:lang w:eastAsia="en-US"/>
        </w:rPr>
      </w:pPr>
      <w:r>
        <w:rPr>
          <w:rFonts w:ascii="Arial" w:eastAsia="Calibri" w:hAnsi="Arial" w:cs="Arial"/>
          <w:lang w:eastAsia="en-US"/>
        </w:rPr>
        <w:t>Výrobce</w:t>
      </w:r>
    </w:p>
    <w:p w:rsidR="00E35FBD" w:rsidRDefault="00E35FBD" w:rsidP="00E35FBD">
      <w:pPr>
        <w:ind w:left="2694"/>
        <w:jc w:val="both"/>
        <w:rPr>
          <w:rFonts w:ascii="Arial" w:eastAsia="Calibri" w:hAnsi="Arial" w:cs="Arial"/>
          <w:lang w:eastAsia="en-US"/>
        </w:rPr>
      </w:pPr>
      <w:r>
        <w:rPr>
          <w:rFonts w:ascii="Arial" w:eastAsia="Calibri" w:hAnsi="Arial" w:cs="Arial"/>
          <w:lang w:eastAsia="en-US"/>
        </w:rPr>
        <w:t xml:space="preserve">Označení výrobku (názvosloví, fazóna) </w:t>
      </w:r>
    </w:p>
    <w:p w:rsidR="00E35FBD" w:rsidRDefault="00291A7D" w:rsidP="00E35FBD">
      <w:pPr>
        <w:ind w:left="2694"/>
        <w:jc w:val="both"/>
        <w:rPr>
          <w:rFonts w:ascii="Arial" w:eastAsia="Calibri" w:hAnsi="Arial" w:cs="Arial"/>
          <w:lang w:eastAsia="en-US"/>
        </w:rPr>
      </w:pPr>
      <w:r>
        <w:rPr>
          <w:rFonts w:ascii="Arial" w:eastAsia="Calibri" w:hAnsi="Arial" w:cs="Arial"/>
          <w:lang w:eastAsia="en-US"/>
        </w:rPr>
        <w:t>Velikost</w:t>
      </w:r>
    </w:p>
    <w:p w:rsidR="00291A7D" w:rsidRDefault="00291A7D" w:rsidP="00E35FBD">
      <w:pPr>
        <w:tabs>
          <w:tab w:val="left" w:pos="2268"/>
        </w:tabs>
        <w:jc w:val="both"/>
        <w:rPr>
          <w:rFonts w:ascii="Arial" w:eastAsia="Calibri" w:hAnsi="Arial" w:cs="Arial"/>
          <w:lang w:eastAsia="en-US"/>
        </w:rPr>
      </w:pPr>
      <w:r>
        <w:rPr>
          <w:rFonts w:ascii="Arial" w:eastAsia="Calibri" w:hAnsi="Arial" w:cs="Arial"/>
          <w:lang w:eastAsia="en-US"/>
        </w:rPr>
        <w:t xml:space="preserve">                                       </w:t>
      </w:r>
      <w:r w:rsidR="00E35FBD">
        <w:rPr>
          <w:rFonts w:ascii="Arial" w:eastAsia="Calibri" w:hAnsi="Arial" w:cs="Arial"/>
          <w:lang w:eastAsia="en-US"/>
        </w:rPr>
        <w:t>Materiálové složení</w:t>
      </w:r>
      <w:r>
        <w:rPr>
          <w:rFonts w:ascii="Arial" w:eastAsia="Calibri" w:hAnsi="Arial" w:cs="Arial"/>
          <w:lang w:eastAsia="en-US"/>
        </w:rPr>
        <w:t xml:space="preserve">                                 </w:t>
      </w:r>
      <w:r w:rsidR="00E35FBD">
        <w:rPr>
          <w:rFonts w:ascii="Arial" w:eastAsia="Calibri" w:hAnsi="Arial" w:cs="Arial"/>
          <w:lang w:eastAsia="en-US"/>
        </w:rPr>
        <w:t xml:space="preserve">  </w:t>
      </w:r>
    </w:p>
    <w:p w:rsidR="00291A7D" w:rsidRDefault="00291A7D">
      <w:pPr>
        <w:tabs>
          <w:tab w:val="left" w:pos="2268"/>
        </w:tabs>
        <w:jc w:val="both"/>
        <w:rPr>
          <w:rFonts w:ascii="Arial" w:eastAsia="Calibri" w:hAnsi="Arial" w:cs="Arial"/>
          <w:lang w:eastAsia="en-US"/>
        </w:rPr>
      </w:pPr>
      <w:r>
        <w:rPr>
          <w:rFonts w:ascii="Arial" w:eastAsia="Calibri" w:hAnsi="Arial" w:cs="Arial"/>
          <w:lang w:eastAsia="en-US"/>
        </w:rPr>
        <w:t xml:space="preserve">                                       Symboly ošetřování </w:t>
      </w:r>
    </w:p>
    <w:p w:rsidR="00291A7D" w:rsidRDefault="00291A7D">
      <w:pPr>
        <w:tabs>
          <w:tab w:val="left" w:pos="2268"/>
        </w:tabs>
        <w:jc w:val="both"/>
        <w:rPr>
          <w:rFonts w:ascii="Arial" w:eastAsia="Calibri" w:hAnsi="Arial" w:cs="Arial"/>
          <w:lang w:eastAsia="en-US"/>
        </w:rPr>
      </w:pPr>
      <w:r>
        <w:rPr>
          <w:rFonts w:ascii="Arial" w:eastAsia="Calibri" w:hAnsi="Arial" w:cs="Arial"/>
          <w:lang w:eastAsia="en-US"/>
        </w:rPr>
        <w:t xml:space="preserve">                                       Měsíc/rok výroby</w:t>
      </w:r>
    </w:p>
    <w:p w:rsidR="00291A7D" w:rsidRDefault="00291A7D">
      <w:pPr>
        <w:tabs>
          <w:tab w:val="left" w:pos="2268"/>
        </w:tabs>
        <w:jc w:val="both"/>
        <w:rPr>
          <w:rFonts w:ascii="Arial" w:eastAsia="Calibri" w:hAnsi="Arial" w:cs="Arial"/>
          <w:lang w:eastAsia="en-US"/>
        </w:rPr>
      </w:pPr>
      <w:r>
        <w:rPr>
          <w:rFonts w:ascii="Arial" w:eastAsia="Calibri" w:hAnsi="Arial" w:cs="Arial"/>
          <w:lang w:eastAsia="en-US"/>
        </w:rPr>
        <w:t xml:space="preserve">                                       </w:t>
      </w:r>
    </w:p>
    <w:p w:rsidR="00291A7D" w:rsidRDefault="00E35FBD">
      <w:pPr>
        <w:jc w:val="both"/>
        <w:rPr>
          <w:rFonts w:ascii="Arial" w:eastAsia="Calibri" w:hAnsi="Arial" w:cs="Arial"/>
          <w:lang w:eastAsia="en-US"/>
        </w:rPr>
      </w:pPr>
      <w:r>
        <w:rPr>
          <w:rFonts w:ascii="Arial" w:eastAsia="Calibri" w:hAnsi="Arial" w:cs="Arial"/>
          <w:lang w:eastAsia="en-US"/>
        </w:rPr>
        <w:t>Textilní etiketa musí být stálobarevná a čitelná i po údržbě.</w:t>
      </w:r>
    </w:p>
    <w:p w:rsidR="00E35FBD" w:rsidRDefault="00E35FBD">
      <w:pPr>
        <w:jc w:val="both"/>
        <w:rPr>
          <w:rFonts w:ascii="Arial" w:eastAsia="Calibri" w:hAnsi="Arial" w:cs="Arial"/>
          <w:lang w:eastAsia="en-US"/>
        </w:rPr>
      </w:pPr>
    </w:p>
    <w:p w:rsidR="00291A7D" w:rsidRDefault="00291A7D">
      <w:pPr>
        <w:jc w:val="both"/>
        <w:rPr>
          <w:rFonts w:ascii="Arial" w:eastAsia="Calibri" w:hAnsi="Arial" w:cs="Arial"/>
          <w:lang w:eastAsia="en-US"/>
        </w:rPr>
      </w:pPr>
      <w:r>
        <w:rPr>
          <w:rFonts w:ascii="Arial" w:eastAsia="Calibri" w:hAnsi="Arial" w:cs="Arial"/>
          <w:lang w:eastAsia="en-US"/>
        </w:rPr>
        <w:t xml:space="preserve">Symboly ošetřování:   </w:t>
      </w:r>
      <w:r w:rsidR="00256F2B">
        <w:rPr>
          <w:rFonts w:ascii="Arial" w:eastAsia="Calibri" w:hAnsi="Arial" w:cs="Arial"/>
          <w:lang w:eastAsia="en-US"/>
        </w:rPr>
        <w:t xml:space="preserve">  </w:t>
      </w:r>
      <w:r>
        <w:rPr>
          <w:rFonts w:ascii="Arial" w:eastAsia="Calibri" w:hAnsi="Arial" w:cs="Arial"/>
          <w:lang w:eastAsia="en-US"/>
        </w:rPr>
        <w:t xml:space="preserve"> </w:t>
      </w:r>
      <w:r w:rsidR="008C6FE7">
        <w:rPr>
          <w:noProof/>
        </w:rPr>
        <w:drawing>
          <wp:inline distT="0" distB="0" distL="0" distR="0">
            <wp:extent cx="438150" cy="309245"/>
            <wp:effectExtent l="0" t="0" r="0" b="0"/>
            <wp:docPr id="10"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8150" cy="309245"/>
                    </a:xfrm>
                    <a:prstGeom prst="rect">
                      <a:avLst/>
                    </a:prstGeom>
                    <a:noFill/>
                    <a:ln>
                      <a:noFill/>
                    </a:ln>
                    <a:effectLst/>
                  </pic:spPr>
                </pic:pic>
              </a:graphicData>
            </a:graphic>
          </wp:inline>
        </w:drawing>
      </w:r>
      <w:r>
        <w:rPr>
          <w:rFonts w:ascii="Arial" w:eastAsia="Calibri" w:hAnsi="Arial" w:cs="Arial"/>
          <w:lang w:eastAsia="en-US"/>
        </w:rPr>
        <w:t xml:space="preserve"> </w:t>
      </w:r>
      <w:r w:rsidR="00C522AC">
        <w:rPr>
          <w:noProof/>
        </w:rPr>
        <w:t xml:space="preserve"> </w:t>
      </w:r>
      <w:r w:rsidR="008C6FE7">
        <w:rPr>
          <w:noProof/>
        </w:rPr>
        <w:drawing>
          <wp:inline distT="0" distB="0" distL="0" distR="0">
            <wp:extent cx="423910" cy="351130"/>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1640" cy="349250"/>
                    </a:xfrm>
                    <a:prstGeom prst="rect">
                      <a:avLst/>
                    </a:prstGeom>
                    <a:noFill/>
                    <a:ln>
                      <a:noFill/>
                    </a:ln>
                    <a:effectLst/>
                  </pic:spPr>
                </pic:pic>
              </a:graphicData>
            </a:graphic>
          </wp:inline>
        </w:drawing>
      </w:r>
      <w:r>
        <w:rPr>
          <w:rFonts w:ascii="Arial" w:eastAsia="Calibri" w:hAnsi="Arial" w:cs="Arial"/>
          <w:lang w:eastAsia="en-US"/>
        </w:rPr>
        <w:t xml:space="preserve">   </w:t>
      </w:r>
      <w:r w:rsidR="008C6FE7">
        <w:rPr>
          <w:noProof/>
        </w:rPr>
        <w:drawing>
          <wp:inline distT="0" distB="0" distL="0" distR="0">
            <wp:extent cx="302895" cy="295275"/>
            <wp:effectExtent l="0" t="0" r="0" b="0"/>
            <wp:docPr id="12"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2895" cy="295275"/>
                    </a:xfrm>
                    <a:prstGeom prst="rect">
                      <a:avLst/>
                    </a:prstGeom>
                    <a:noFill/>
                    <a:ln>
                      <a:noFill/>
                    </a:ln>
                    <a:effectLst/>
                  </pic:spPr>
                </pic:pic>
              </a:graphicData>
            </a:graphic>
          </wp:inline>
        </w:drawing>
      </w:r>
      <w:r w:rsidR="00C522AC">
        <w:rPr>
          <w:noProof/>
        </w:rPr>
        <w:t xml:space="preserve">  </w:t>
      </w:r>
      <w:r w:rsidR="008C6FE7">
        <w:rPr>
          <w:noProof/>
        </w:rPr>
        <w:drawing>
          <wp:inline distT="0" distB="0" distL="0" distR="0">
            <wp:extent cx="379730" cy="276860"/>
            <wp:effectExtent l="0" t="0" r="0" b="0"/>
            <wp:docPr id="13"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9730" cy="276860"/>
                    </a:xfrm>
                    <a:prstGeom prst="rect">
                      <a:avLst/>
                    </a:prstGeom>
                    <a:noFill/>
                    <a:ln>
                      <a:noFill/>
                    </a:ln>
                    <a:effectLst/>
                  </pic:spPr>
                </pic:pic>
              </a:graphicData>
            </a:graphic>
          </wp:inline>
        </w:drawing>
      </w:r>
      <w:r w:rsidR="00C522AC">
        <w:rPr>
          <w:noProof/>
        </w:rPr>
        <w:t xml:space="preserve">  </w:t>
      </w:r>
      <w:r w:rsidR="008C6FE7">
        <w:rPr>
          <w:noProof/>
        </w:rPr>
        <w:drawing>
          <wp:inline distT="0" distB="0" distL="0" distR="0">
            <wp:extent cx="367030" cy="309245"/>
            <wp:effectExtent l="0" t="0" r="0" b="0"/>
            <wp:docPr id="14"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7030" cy="309245"/>
                    </a:xfrm>
                    <a:prstGeom prst="rect">
                      <a:avLst/>
                    </a:prstGeom>
                    <a:noFill/>
                    <a:ln>
                      <a:noFill/>
                    </a:ln>
                    <a:effectLst/>
                  </pic:spPr>
                </pic:pic>
              </a:graphicData>
            </a:graphic>
          </wp:inline>
        </w:drawing>
      </w:r>
      <w:r>
        <w:rPr>
          <w:rFonts w:ascii="Arial" w:eastAsia="Calibri" w:hAnsi="Arial" w:cs="Arial"/>
          <w:lang w:eastAsia="en-US"/>
        </w:rPr>
        <w:t xml:space="preserve">                                                                                  </w:t>
      </w:r>
    </w:p>
    <w:p w:rsidR="00291A7D" w:rsidRDefault="00291A7D">
      <w:pPr>
        <w:jc w:val="both"/>
        <w:rPr>
          <w:rFonts w:ascii="Arial" w:eastAsia="Calibri" w:hAnsi="Arial" w:cs="Arial"/>
          <w:lang w:eastAsia="en-US"/>
        </w:rPr>
      </w:pPr>
    </w:p>
    <w:p w:rsidR="00E35FBD" w:rsidRDefault="00E35FBD">
      <w:pPr>
        <w:jc w:val="both"/>
        <w:rPr>
          <w:rFonts w:ascii="Arial" w:eastAsia="Calibri" w:hAnsi="Arial" w:cs="Arial"/>
          <w:lang w:eastAsia="en-US"/>
        </w:rPr>
      </w:pPr>
    </w:p>
    <w:p w:rsidR="0044106F" w:rsidRPr="0044106F" w:rsidRDefault="0044106F" w:rsidP="0044106F">
      <w:pPr>
        <w:jc w:val="both"/>
        <w:rPr>
          <w:rFonts w:ascii="Arial" w:hAnsi="Arial" w:cs="Arial"/>
          <w:bCs/>
        </w:rPr>
      </w:pPr>
      <w:r w:rsidRPr="0044106F">
        <w:rPr>
          <w:rFonts w:ascii="Arial" w:hAnsi="Arial" w:cs="Arial"/>
          <w:bCs/>
        </w:rPr>
        <w:t>Předkládaný vzorek požadovaného zboží musí být dále pevně označen vhodným identifikačním štítkem</w:t>
      </w:r>
      <w:r w:rsidR="00785195">
        <w:rPr>
          <w:rFonts w:ascii="Arial" w:hAnsi="Arial" w:cs="Arial"/>
          <w:bCs/>
        </w:rPr>
        <w:t xml:space="preserve"> (např. papírová visačka)</w:t>
      </w:r>
      <w:r w:rsidRPr="0044106F">
        <w:rPr>
          <w:rFonts w:ascii="Arial" w:hAnsi="Arial" w:cs="Arial"/>
          <w:bCs/>
        </w:rPr>
        <w:t>, kde bude uvedeno:</w:t>
      </w:r>
    </w:p>
    <w:p w:rsidR="0044106F" w:rsidRPr="0044106F" w:rsidRDefault="0044106F" w:rsidP="0044106F">
      <w:pPr>
        <w:jc w:val="both"/>
        <w:rPr>
          <w:rFonts w:ascii="Arial" w:hAnsi="Arial" w:cs="Arial"/>
          <w:bCs/>
        </w:rPr>
      </w:pPr>
    </w:p>
    <w:p w:rsidR="0044106F" w:rsidRPr="0044106F" w:rsidRDefault="0044106F" w:rsidP="0044106F">
      <w:pPr>
        <w:ind w:left="708" w:hanging="282"/>
        <w:rPr>
          <w:rFonts w:ascii="Arial" w:hAnsi="Arial" w:cs="Arial"/>
          <w:bCs/>
        </w:rPr>
      </w:pPr>
      <w:r w:rsidRPr="0044106F">
        <w:rPr>
          <w:rFonts w:ascii="Arial" w:hAnsi="Arial" w:cs="Arial"/>
          <w:bCs/>
        </w:rPr>
        <w:t xml:space="preserve">1. identifikace uchazeče </w:t>
      </w:r>
    </w:p>
    <w:p w:rsidR="0044106F" w:rsidRPr="0044106F" w:rsidRDefault="0044106F" w:rsidP="0044106F">
      <w:pPr>
        <w:ind w:left="708" w:hanging="282"/>
        <w:rPr>
          <w:rFonts w:ascii="Arial" w:hAnsi="Arial" w:cs="Arial"/>
          <w:bCs/>
        </w:rPr>
      </w:pPr>
      <w:r w:rsidRPr="0044106F">
        <w:rPr>
          <w:rFonts w:ascii="Arial" w:hAnsi="Arial" w:cs="Arial"/>
          <w:bCs/>
        </w:rPr>
        <w:t>2. identifikace výrobku (popis, fazóna, vzor, apod.)</w:t>
      </w:r>
    </w:p>
    <w:p w:rsidR="0044106F" w:rsidRPr="0044106F" w:rsidRDefault="0044106F" w:rsidP="0044106F">
      <w:pPr>
        <w:ind w:left="708" w:hanging="282"/>
        <w:rPr>
          <w:rFonts w:ascii="Arial" w:hAnsi="Arial" w:cs="Arial"/>
          <w:bCs/>
        </w:rPr>
      </w:pPr>
      <w:r w:rsidRPr="0044106F">
        <w:rPr>
          <w:rFonts w:ascii="Arial" w:hAnsi="Arial" w:cs="Arial"/>
          <w:bCs/>
        </w:rPr>
        <w:t>3. velikost předkládaného vzorku</w:t>
      </w:r>
    </w:p>
    <w:p w:rsidR="0044106F" w:rsidRPr="0044106F" w:rsidRDefault="00187631" w:rsidP="0044106F">
      <w:pPr>
        <w:ind w:left="708" w:hanging="282"/>
        <w:rPr>
          <w:rFonts w:ascii="Arial" w:hAnsi="Arial" w:cs="Arial"/>
          <w:bCs/>
        </w:rPr>
      </w:pPr>
      <w:r>
        <w:rPr>
          <w:rFonts w:ascii="Arial" w:hAnsi="Arial" w:cs="Arial"/>
          <w:bCs/>
        </w:rPr>
        <w:t>4</w:t>
      </w:r>
      <w:r w:rsidR="0044106F" w:rsidRPr="0044106F">
        <w:rPr>
          <w:rFonts w:ascii="Arial" w:hAnsi="Arial" w:cs="Arial"/>
          <w:bCs/>
        </w:rPr>
        <w:t>. schvalovací doložky (vymezení místa pro případné</w:t>
      </w:r>
    </w:p>
    <w:p w:rsidR="0044106F" w:rsidRPr="0044106F" w:rsidRDefault="0044106F" w:rsidP="0044106F">
      <w:pPr>
        <w:tabs>
          <w:tab w:val="left" w:pos="993"/>
        </w:tabs>
        <w:ind w:left="708" w:hanging="282"/>
        <w:rPr>
          <w:rFonts w:ascii="Arial" w:hAnsi="Arial" w:cs="Arial"/>
          <w:bCs/>
        </w:rPr>
      </w:pPr>
      <w:r w:rsidRPr="0044106F">
        <w:rPr>
          <w:rFonts w:ascii="Arial" w:hAnsi="Arial" w:cs="Arial"/>
          <w:bCs/>
        </w:rPr>
        <w:t xml:space="preserve">    odsouhlasení – schválení vybraného vzorku)</w:t>
      </w:r>
    </w:p>
    <w:p w:rsidR="0044106F" w:rsidRDefault="0044106F">
      <w:pPr>
        <w:jc w:val="both"/>
        <w:rPr>
          <w:rFonts w:ascii="Arial" w:eastAsia="Calibri" w:hAnsi="Arial" w:cs="Arial"/>
          <w:lang w:eastAsia="en-US"/>
        </w:rPr>
      </w:pPr>
    </w:p>
    <w:p w:rsidR="00291A7D" w:rsidRDefault="00291A7D">
      <w:pPr>
        <w:jc w:val="both"/>
        <w:rPr>
          <w:rFonts w:ascii="Arial" w:eastAsia="Calibri" w:hAnsi="Arial" w:cs="Arial"/>
          <w:lang w:eastAsia="en-US"/>
        </w:rPr>
      </w:pPr>
    </w:p>
    <w:p w:rsidR="00291A7D" w:rsidRDefault="00291A7D">
      <w:pPr>
        <w:jc w:val="both"/>
        <w:rPr>
          <w:rFonts w:ascii="Arial" w:eastAsia="Calibri" w:hAnsi="Arial" w:cs="Arial"/>
          <w:u w:val="single"/>
          <w:lang w:eastAsia="en-US"/>
        </w:rPr>
      </w:pPr>
      <w:r>
        <w:rPr>
          <w:rFonts w:ascii="Arial" w:eastAsia="Calibri" w:hAnsi="Arial" w:cs="Arial"/>
          <w:lang w:eastAsia="en-US"/>
        </w:rPr>
        <w:t xml:space="preserve"> </w:t>
      </w:r>
    </w:p>
    <w:p w:rsidR="00291A7D" w:rsidRDefault="00291A7D">
      <w:pPr>
        <w:jc w:val="both"/>
        <w:rPr>
          <w:rFonts w:ascii="Arial" w:eastAsia="Calibri" w:hAnsi="Arial" w:cs="Arial"/>
          <w:u w:val="single"/>
          <w:lang w:eastAsia="en-US"/>
        </w:rPr>
      </w:pPr>
      <w:r>
        <w:rPr>
          <w:rFonts w:ascii="Arial" w:eastAsia="Calibri" w:hAnsi="Arial" w:cs="Arial"/>
          <w:u w:val="single"/>
          <w:lang w:eastAsia="en-US"/>
        </w:rPr>
        <w:t>Adjustace</w:t>
      </w:r>
      <w:r>
        <w:rPr>
          <w:rFonts w:ascii="Arial" w:eastAsia="Calibri" w:hAnsi="Arial" w:cs="Arial"/>
          <w:lang w:eastAsia="en-US"/>
        </w:rPr>
        <w:t>:   Výrobek se dodává na ramínku krytý PE sáčkem</w:t>
      </w:r>
    </w:p>
    <w:p w:rsidR="00C60C19" w:rsidRDefault="00C60C19">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187631" w:rsidRDefault="00187631">
      <w:pPr>
        <w:spacing w:after="200"/>
        <w:jc w:val="both"/>
        <w:rPr>
          <w:rFonts w:ascii="Arial" w:eastAsia="Calibri" w:hAnsi="Arial" w:cs="Arial"/>
          <w:u w:val="single"/>
          <w:lang w:eastAsia="en-US"/>
        </w:rPr>
      </w:pPr>
    </w:p>
    <w:p w:rsidR="0044106F" w:rsidRDefault="0044106F">
      <w:pPr>
        <w:spacing w:after="200"/>
        <w:jc w:val="both"/>
        <w:rPr>
          <w:rFonts w:ascii="Arial" w:eastAsia="Calibri" w:hAnsi="Arial" w:cs="Arial"/>
          <w:u w:val="single"/>
          <w:lang w:eastAsia="en-US"/>
        </w:rPr>
      </w:pPr>
    </w:p>
    <w:p w:rsidR="00187631" w:rsidRPr="00187631" w:rsidRDefault="00291A7D" w:rsidP="00187631">
      <w:pPr>
        <w:spacing w:after="200"/>
        <w:jc w:val="center"/>
        <w:rPr>
          <w:rFonts w:ascii="Arial" w:eastAsia="Calibri" w:hAnsi="Arial" w:cs="Arial"/>
          <w:u w:val="single"/>
          <w:lang w:eastAsia="en-US"/>
        </w:rPr>
      </w:pPr>
      <w:r w:rsidRPr="00187631">
        <w:rPr>
          <w:rFonts w:ascii="Arial" w:eastAsia="Calibri" w:hAnsi="Arial" w:cs="Arial"/>
          <w:u w:val="single"/>
          <w:lang w:eastAsia="en-US"/>
        </w:rPr>
        <w:lastRenderedPageBreak/>
        <w:t>Technický nákres</w:t>
      </w:r>
      <w:r w:rsidR="00187631" w:rsidRPr="00187631">
        <w:rPr>
          <w:rFonts w:ascii="Arial" w:eastAsia="Calibri" w:hAnsi="Arial" w:cs="Arial"/>
          <w:u w:val="single"/>
          <w:lang w:eastAsia="en-US"/>
        </w:rPr>
        <w:t xml:space="preserve"> a orientační náhled</w:t>
      </w:r>
      <w:r w:rsidR="00187631">
        <w:rPr>
          <w:rFonts w:ascii="Arial" w:eastAsia="Calibri" w:hAnsi="Arial" w:cs="Arial"/>
          <w:u w:val="single"/>
          <w:lang w:eastAsia="en-US"/>
        </w:rPr>
        <w:t>y</w:t>
      </w:r>
      <w:r w:rsidR="00187631" w:rsidRPr="00187631">
        <w:rPr>
          <w:rFonts w:ascii="Arial" w:eastAsia="Calibri" w:hAnsi="Arial" w:cs="Arial"/>
          <w:u w:val="single"/>
          <w:lang w:eastAsia="en-US"/>
        </w:rPr>
        <w:t xml:space="preserve"> </w:t>
      </w:r>
    </w:p>
    <w:p w:rsidR="00197DFF" w:rsidRDefault="00197DFF" w:rsidP="006122B5">
      <w:pPr>
        <w:spacing w:after="200"/>
        <w:jc w:val="center"/>
        <w:rPr>
          <w:rFonts w:ascii="Arial" w:eastAsia="Calibri" w:hAnsi="Arial" w:cs="Arial"/>
          <w:u w:val="single"/>
          <w:lang w:eastAsia="en-US"/>
        </w:rPr>
      </w:pPr>
    </w:p>
    <w:p w:rsidR="00197DFF" w:rsidRDefault="00197DFF" w:rsidP="00197DFF">
      <w:pPr>
        <w:spacing w:after="200"/>
        <w:rPr>
          <w:rFonts w:ascii="Arial" w:eastAsia="Calibri" w:hAnsi="Arial" w:cs="Arial"/>
          <w:u w:val="single"/>
          <w:lang w:eastAsia="en-US"/>
        </w:rPr>
      </w:pPr>
      <w:r w:rsidRPr="00197DFF">
        <w:rPr>
          <w:rFonts w:ascii="Arial" w:eastAsia="Calibri" w:hAnsi="Arial" w:cs="Arial"/>
          <w:noProof/>
        </w:rPr>
        <w:drawing>
          <wp:inline distT="0" distB="0" distL="0" distR="0" wp14:anchorId="1621DD1D" wp14:editId="2C2C71A3">
            <wp:extent cx="5205442" cy="3335732"/>
            <wp:effectExtent l="0" t="0" r="0"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F08559.tmp"/>
                    <pic:cNvPicPr/>
                  </pic:nvPicPr>
                  <pic:blipFill>
                    <a:blip r:embed="rId14">
                      <a:extLst>
                        <a:ext uri="{28A0092B-C50C-407E-A947-70E740481C1C}">
                          <a14:useLocalDpi xmlns:a14="http://schemas.microsoft.com/office/drawing/2010/main" val="0"/>
                        </a:ext>
                      </a:extLst>
                    </a:blip>
                    <a:stretch>
                      <a:fillRect/>
                    </a:stretch>
                  </pic:blipFill>
                  <pic:spPr>
                    <a:xfrm>
                      <a:off x="0" y="0"/>
                      <a:ext cx="5206340" cy="3336307"/>
                    </a:xfrm>
                    <a:prstGeom prst="rect">
                      <a:avLst/>
                    </a:prstGeom>
                  </pic:spPr>
                </pic:pic>
              </a:graphicData>
            </a:graphic>
          </wp:inline>
        </w:drawing>
      </w:r>
    </w:p>
    <w:p w:rsidR="00197DFF" w:rsidRDefault="00197DFF" w:rsidP="00197DFF">
      <w:pPr>
        <w:spacing w:after="200"/>
        <w:rPr>
          <w:rFonts w:ascii="Arial" w:eastAsia="Calibri" w:hAnsi="Arial" w:cs="Arial"/>
          <w:u w:val="single"/>
          <w:lang w:eastAsia="en-US"/>
        </w:rPr>
      </w:pPr>
    </w:p>
    <w:p w:rsidR="00197DFF" w:rsidRDefault="00197DFF" w:rsidP="00197DFF">
      <w:pPr>
        <w:spacing w:after="200"/>
        <w:rPr>
          <w:rFonts w:ascii="Arial" w:eastAsia="Calibri" w:hAnsi="Arial" w:cs="Arial"/>
          <w:u w:val="single"/>
          <w:lang w:eastAsia="en-US"/>
        </w:rPr>
      </w:pPr>
    </w:p>
    <w:p w:rsidR="00B45228" w:rsidRDefault="00A6665E" w:rsidP="00197DFF">
      <w:pPr>
        <w:spacing w:after="200"/>
        <w:jc w:val="right"/>
        <w:rPr>
          <w:rFonts w:ascii="Arial" w:eastAsia="Calibri" w:hAnsi="Arial" w:cs="Arial"/>
          <w:u w:val="single"/>
          <w:lang w:eastAsia="en-US"/>
        </w:rPr>
      </w:pPr>
      <w:r w:rsidRPr="00A6665E">
        <w:rPr>
          <w:rFonts w:ascii="Arial" w:eastAsia="Calibri" w:hAnsi="Arial" w:cs="Arial"/>
          <w:noProof/>
        </w:rPr>
        <w:drawing>
          <wp:inline distT="0" distB="0" distL="0" distR="0" wp14:anchorId="3EFBF7F9" wp14:editId="6364E67E">
            <wp:extent cx="3691245" cy="3855111"/>
            <wp:effectExtent l="0" t="0" r="5080" b="0"/>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49FAF.tmp"/>
                    <pic:cNvPicPr/>
                  </pic:nvPicPr>
                  <pic:blipFill rotWithShape="1">
                    <a:blip r:embed="rId15">
                      <a:extLst>
                        <a:ext uri="{28A0092B-C50C-407E-A947-70E740481C1C}">
                          <a14:useLocalDpi xmlns:a14="http://schemas.microsoft.com/office/drawing/2010/main" val="0"/>
                        </a:ext>
                      </a:extLst>
                    </a:blip>
                    <a:srcRect t="7194"/>
                    <a:stretch/>
                  </pic:blipFill>
                  <pic:spPr bwMode="auto">
                    <a:xfrm>
                      <a:off x="0" y="0"/>
                      <a:ext cx="3693724" cy="3857700"/>
                    </a:xfrm>
                    <a:prstGeom prst="rect">
                      <a:avLst/>
                    </a:prstGeom>
                    <a:ln>
                      <a:noFill/>
                    </a:ln>
                    <a:extLst>
                      <a:ext uri="{53640926-AAD7-44D8-BBD7-CCE9431645EC}">
                        <a14:shadowObscured xmlns:a14="http://schemas.microsoft.com/office/drawing/2010/main"/>
                      </a:ext>
                    </a:extLst>
                  </pic:spPr>
                </pic:pic>
              </a:graphicData>
            </a:graphic>
          </wp:inline>
        </w:drawing>
      </w:r>
    </w:p>
    <w:p w:rsidR="00197DFF" w:rsidRDefault="00197DFF" w:rsidP="00197DFF">
      <w:pPr>
        <w:spacing w:after="200"/>
        <w:jc w:val="right"/>
        <w:rPr>
          <w:rFonts w:ascii="Arial" w:eastAsia="Calibri" w:hAnsi="Arial" w:cs="Arial"/>
          <w:u w:val="single"/>
          <w:lang w:eastAsia="en-US"/>
        </w:rPr>
      </w:pPr>
    </w:p>
    <w:p w:rsidR="00197DFF" w:rsidRDefault="00197DFF" w:rsidP="00197DFF">
      <w:pPr>
        <w:spacing w:after="200"/>
        <w:jc w:val="right"/>
        <w:rPr>
          <w:rFonts w:ascii="Arial" w:eastAsia="Calibri" w:hAnsi="Arial" w:cs="Arial"/>
          <w:u w:val="single"/>
          <w:lang w:eastAsia="en-US"/>
        </w:rPr>
      </w:pPr>
    </w:p>
    <w:p w:rsidR="00197DFF" w:rsidRDefault="00197DFF" w:rsidP="00197DFF">
      <w:pPr>
        <w:spacing w:after="200"/>
        <w:jc w:val="right"/>
        <w:rPr>
          <w:rFonts w:ascii="Arial" w:eastAsia="Calibri" w:hAnsi="Arial" w:cs="Arial"/>
          <w:u w:val="single"/>
          <w:lang w:eastAsia="en-US"/>
        </w:rPr>
      </w:pPr>
    </w:p>
    <w:p w:rsidR="00785195" w:rsidRDefault="00197DFF" w:rsidP="00A6665E">
      <w:pPr>
        <w:spacing w:after="200"/>
        <w:jc w:val="center"/>
        <w:rPr>
          <w:rFonts w:ascii="Arial" w:eastAsia="Calibri" w:hAnsi="Arial" w:cs="Arial"/>
          <w:lang w:eastAsia="en-US"/>
        </w:rPr>
      </w:pPr>
      <w:r w:rsidRPr="006122B5">
        <w:rPr>
          <w:rFonts w:ascii="Arial" w:eastAsia="Calibri" w:hAnsi="Arial" w:cs="Arial"/>
          <w:noProof/>
        </w:rPr>
        <w:drawing>
          <wp:inline distT="0" distB="0" distL="0" distR="0" wp14:anchorId="48B58576" wp14:editId="76CDEA1D">
            <wp:extent cx="4092150" cy="3730752"/>
            <wp:effectExtent l="0" t="0" r="3810" b="317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41701.tmp"/>
                    <pic:cNvPicPr/>
                  </pic:nvPicPr>
                  <pic:blipFill rotWithShape="1">
                    <a:blip r:embed="rId16">
                      <a:extLst>
                        <a:ext uri="{28A0092B-C50C-407E-A947-70E740481C1C}">
                          <a14:useLocalDpi xmlns:a14="http://schemas.microsoft.com/office/drawing/2010/main" val="0"/>
                        </a:ext>
                      </a:extLst>
                    </a:blip>
                    <a:srcRect l="2160" t="1" r="4320" b="1655"/>
                    <a:stretch/>
                  </pic:blipFill>
                  <pic:spPr bwMode="auto">
                    <a:xfrm>
                      <a:off x="0" y="0"/>
                      <a:ext cx="4097947" cy="3736037"/>
                    </a:xfrm>
                    <a:prstGeom prst="rect">
                      <a:avLst/>
                    </a:prstGeom>
                    <a:ln>
                      <a:noFill/>
                    </a:ln>
                    <a:extLst>
                      <a:ext uri="{53640926-AAD7-44D8-BBD7-CCE9431645EC}">
                        <a14:shadowObscured xmlns:a14="http://schemas.microsoft.com/office/drawing/2010/main"/>
                      </a:ext>
                    </a:extLst>
                  </pic:spPr>
                </pic:pic>
              </a:graphicData>
            </a:graphic>
          </wp:inline>
        </w:drawing>
      </w:r>
    </w:p>
    <w:p w:rsidR="00785195" w:rsidRDefault="00785195" w:rsidP="00A6665E">
      <w:pPr>
        <w:spacing w:after="200"/>
        <w:jc w:val="center"/>
        <w:rPr>
          <w:rFonts w:ascii="Arial" w:eastAsia="Calibri" w:hAnsi="Arial" w:cs="Arial"/>
          <w:lang w:eastAsia="en-US"/>
        </w:rPr>
      </w:pPr>
    </w:p>
    <w:p w:rsidR="00A6665E" w:rsidRDefault="00785195" w:rsidP="00A6665E">
      <w:pPr>
        <w:spacing w:after="200"/>
        <w:jc w:val="center"/>
        <w:rPr>
          <w:rFonts w:ascii="Arial" w:eastAsia="Calibri" w:hAnsi="Arial" w:cs="Arial"/>
          <w:lang w:eastAsia="en-US"/>
        </w:rPr>
      </w:pPr>
      <w:r>
        <w:rPr>
          <w:rFonts w:ascii="Arial" w:eastAsia="Calibri" w:hAnsi="Arial" w:cs="Arial"/>
          <w:lang w:eastAsia="en-US"/>
        </w:rPr>
        <w:t>P</w:t>
      </w:r>
      <w:r w:rsidRPr="00E91F29">
        <w:rPr>
          <w:rFonts w:ascii="Arial" w:eastAsia="Calibri" w:hAnsi="Arial" w:cs="Arial"/>
          <w:lang w:eastAsia="en-US"/>
        </w:rPr>
        <w:t xml:space="preserve">řídavné </w:t>
      </w:r>
      <w:r>
        <w:rPr>
          <w:rFonts w:ascii="Arial" w:eastAsia="Calibri" w:hAnsi="Arial" w:cs="Arial"/>
          <w:lang w:eastAsia="en-US"/>
        </w:rPr>
        <w:t>z</w:t>
      </w:r>
      <w:r w:rsidR="00A6665E" w:rsidRPr="00E91F29">
        <w:rPr>
          <w:rFonts w:ascii="Arial" w:eastAsia="Calibri" w:hAnsi="Arial" w:cs="Arial"/>
          <w:lang w:eastAsia="en-US"/>
        </w:rPr>
        <w:t>ateplovací vložky</w:t>
      </w:r>
    </w:p>
    <w:p w:rsidR="0078546E" w:rsidRDefault="0078546E" w:rsidP="00A6665E">
      <w:pPr>
        <w:spacing w:after="200"/>
        <w:jc w:val="center"/>
        <w:rPr>
          <w:rFonts w:ascii="Arial" w:eastAsia="Calibri" w:hAnsi="Arial" w:cs="Arial"/>
          <w:lang w:eastAsia="en-US"/>
        </w:rPr>
      </w:pPr>
      <w:r>
        <w:rPr>
          <w:rFonts w:ascii="Arial" w:eastAsia="Calibri" w:hAnsi="Arial" w:cs="Arial"/>
          <w:lang w:eastAsia="en-US"/>
        </w:rPr>
        <w:t>vložka s rukávy</w:t>
      </w:r>
    </w:p>
    <w:p w:rsidR="0078546E" w:rsidRDefault="00D371DC" w:rsidP="00A6665E">
      <w:pPr>
        <w:spacing w:after="200"/>
        <w:jc w:val="center"/>
        <w:rPr>
          <w:rFonts w:ascii="Arial" w:eastAsia="Calibri" w:hAnsi="Arial" w:cs="Arial"/>
          <w:lang w:eastAsia="en-US"/>
        </w:rPr>
      </w:pPr>
      <w:r>
        <w:rPr>
          <w:rFonts w:ascii="Arial" w:eastAsia="Calibri" w:hAnsi="Arial" w:cs="Arial"/>
          <w:noProof/>
        </w:rPr>
        <mc:AlternateContent>
          <mc:Choice Requires="wps">
            <w:drawing>
              <wp:anchor distT="0" distB="0" distL="114300" distR="114300" simplePos="0" relativeHeight="251684864" behindDoc="0" locked="0" layoutInCell="1" allowOverlap="1">
                <wp:simplePos x="0" y="0"/>
                <wp:positionH relativeFrom="column">
                  <wp:posOffset>3094304</wp:posOffset>
                </wp:positionH>
                <wp:positionV relativeFrom="paragraph">
                  <wp:posOffset>258064</wp:posOffset>
                </wp:positionV>
                <wp:extent cx="672745" cy="409575"/>
                <wp:effectExtent l="0" t="38100" r="51435" b="28575"/>
                <wp:wrapNone/>
                <wp:docPr id="30" name="Přímá spojnice se šipkou 30"/>
                <wp:cNvGraphicFramePr/>
                <a:graphic xmlns:a="http://schemas.openxmlformats.org/drawingml/2006/main">
                  <a:graphicData uri="http://schemas.microsoft.com/office/word/2010/wordprocessingShape">
                    <wps:wsp>
                      <wps:cNvCnPr/>
                      <wps:spPr>
                        <a:xfrm flipV="1">
                          <a:off x="0" y="0"/>
                          <a:ext cx="672745" cy="40957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type id="_x0000_t32" coordsize="21600,21600" o:spt="32" o:oned="t" path="m,l21600,21600e" filled="f">
                <v:path arrowok="t" fillok="f" o:connecttype="none"/>
                <o:lock v:ext="edit" shapetype="t"/>
              </v:shapetype>
              <v:shape id="Přímá spojnice se šipkou 30" o:spid="_x0000_s1026" type="#_x0000_t32" style="position:absolute;margin-left:243.65pt;margin-top:20.3pt;width:52.95pt;height:32.25pt;flip:y;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" strokecolor="black [3040]">
                <v:stroke endarrow="open"/>
              </v:shape>
            </w:pict>
          </mc:Fallback>
        </mc:AlternateContent>
      </w:r>
      <w:r w:rsidR="0078546E">
        <w:rPr>
          <w:rFonts w:ascii="Arial" w:eastAsia="Calibri" w:hAnsi="Arial" w:cs="Arial"/>
          <w:noProof/>
        </w:rPr>
        <mc:AlternateContent>
          <mc:Choice Requires="wps">
            <w:drawing>
              <wp:anchor distT="0" distB="0" distL="114300" distR="114300" simplePos="0" relativeHeight="251683840" behindDoc="0" locked="0" layoutInCell="1" allowOverlap="1">
                <wp:simplePos x="0" y="0"/>
                <wp:positionH relativeFrom="column">
                  <wp:posOffset>2706599</wp:posOffset>
                </wp:positionH>
                <wp:positionV relativeFrom="paragraph">
                  <wp:posOffset>258064</wp:posOffset>
                </wp:positionV>
                <wp:extent cx="1060704" cy="409651"/>
                <wp:effectExtent l="0" t="57150" r="0" b="28575"/>
                <wp:wrapNone/>
                <wp:docPr id="29" name="Přímá spojnice se šipkou 29"/>
                <wp:cNvGraphicFramePr/>
                <a:graphic xmlns:a="http://schemas.openxmlformats.org/drawingml/2006/main">
                  <a:graphicData uri="http://schemas.microsoft.com/office/word/2010/wordprocessingShape">
                    <wps:wsp>
                      <wps:cNvCnPr/>
                      <wps:spPr>
                        <a:xfrm flipV="1">
                          <a:off x="0" y="0"/>
                          <a:ext cx="1060704" cy="409651"/>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29" o:spid="_x0000_s1026" type="#_x0000_t32" style="position:absolute;margin-left:213.1pt;margin-top:20.3pt;width:83.5pt;height:32.25pt;flip:y;z-index:2516838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" strokecolor="black [3040]">
                <v:stroke endarrow="open"/>
              </v:shape>
            </w:pict>
          </mc:Fallback>
        </mc:AlternateContent>
      </w:r>
      <w:r w:rsidR="0078546E">
        <w:rPr>
          <w:rFonts w:ascii="Arial" w:eastAsia="Calibri" w:hAnsi="Arial" w:cs="Arial"/>
          <w:noProof/>
        </w:rPr>
        <mc:AlternateContent>
          <mc:Choice Requires="wps">
            <w:drawing>
              <wp:anchor distT="0" distB="0" distL="114300" distR="114300" simplePos="0" relativeHeight="251682816" behindDoc="0" locked="0" layoutInCell="1" allowOverlap="1" wp14:anchorId="2BE5455B" wp14:editId="15A2776D">
                <wp:simplePos x="0" y="0"/>
                <wp:positionH relativeFrom="column">
                  <wp:posOffset>3686175</wp:posOffset>
                </wp:positionH>
                <wp:positionV relativeFrom="paragraph">
                  <wp:posOffset>125095</wp:posOffset>
                </wp:positionV>
                <wp:extent cx="1309370" cy="233680"/>
                <wp:effectExtent l="0" t="0" r="5080" b="0"/>
                <wp:wrapNone/>
                <wp:docPr id="22" name="Textové pole 22"/>
                <wp:cNvGraphicFramePr/>
                <a:graphic xmlns:a="http://schemas.openxmlformats.org/drawingml/2006/main">
                  <a:graphicData uri="http://schemas.microsoft.com/office/word/2010/wordprocessingShape">
                    <wps:wsp>
                      <wps:cNvSpPr txBox="1"/>
                      <wps:spPr>
                        <a:xfrm>
                          <a:off x="0" y="0"/>
                          <a:ext cx="1309370" cy="2336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546E" w:rsidRPr="0078546E" w:rsidRDefault="0078546E">
                            <w:pPr>
                              <w:rPr>
                                <w:sz w:val="20"/>
                              </w:rPr>
                            </w:pPr>
                            <w:r>
                              <w:rPr>
                                <w:sz w:val="20"/>
                              </w:rPr>
                              <w:t>vpínací zdrhovadla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ové pole 22" o:spid="_x0000_s1026" type="#_x0000_t202" style="position:absolute;left:0;text-align:left;margin-left:290.25pt;margin-top:9.85pt;width:103.1pt;height:18.4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" fillcolor="white [3201]" stroked="f" strokeweight=".5pt">
                <v:textbox>
                  <w:txbxContent>
                    <w:p w:rsidR="0078546E" w:rsidRPr="0078546E" w:rsidRDefault="0078546E">
                      <w:pPr>
                        <w:rPr>
                          <w:sz w:val="20"/>
                        </w:rPr>
                      </w:pPr>
                      <w:r>
                        <w:rPr>
                          <w:sz w:val="20"/>
                        </w:rPr>
                        <w:t>vpínací zdrhovadla</w:t>
                      </w:r>
                    </w:p>
                  </w:txbxContent>
                </v:textbox>
              </v:shape>
            </w:pict>
          </mc:Fallback>
        </mc:AlternateContent>
      </w:r>
    </w:p>
    <w:p w:rsidR="00A6665E" w:rsidRPr="00E91F29" w:rsidRDefault="00D371DC" w:rsidP="00A6665E">
      <w:pPr>
        <w:spacing w:after="200"/>
        <w:jc w:val="center"/>
        <w:rPr>
          <w:rFonts w:ascii="Arial" w:eastAsia="Calibri" w:hAnsi="Arial" w:cs="Arial"/>
          <w:lang w:eastAsia="en-US"/>
        </w:rPr>
      </w:pPr>
      <w:r>
        <w:rPr>
          <w:rFonts w:ascii="Arial" w:eastAsia="Calibri" w:hAnsi="Arial" w:cs="Arial"/>
          <w:noProof/>
        </w:rPr>
        <mc:AlternateContent>
          <mc:Choice Requires="wps">
            <w:drawing>
              <wp:anchor distT="0" distB="0" distL="114300" distR="114300" simplePos="0" relativeHeight="251686912" behindDoc="0" locked="0" layoutInCell="1" allowOverlap="1">
                <wp:simplePos x="0" y="0"/>
                <wp:positionH relativeFrom="column">
                  <wp:posOffset>2187218</wp:posOffset>
                </wp:positionH>
                <wp:positionV relativeFrom="paragraph">
                  <wp:posOffset>2179625</wp:posOffset>
                </wp:positionV>
                <wp:extent cx="1931213" cy="145974"/>
                <wp:effectExtent l="0" t="0" r="69215" b="102235"/>
                <wp:wrapNone/>
                <wp:docPr id="96" name="Přímá spojnice se šipkou 96"/>
                <wp:cNvGraphicFramePr/>
                <a:graphic xmlns:a="http://schemas.openxmlformats.org/drawingml/2006/main">
                  <a:graphicData uri="http://schemas.microsoft.com/office/word/2010/wordprocessingShape">
                    <wps:wsp>
                      <wps:cNvCnPr/>
                      <wps:spPr>
                        <a:xfrm>
                          <a:off x="0" y="0"/>
                          <a:ext cx="1931213" cy="145974"/>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96" o:spid="_x0000_s1026" type="#_x0000_t32" style="position:absolute;margin-left:172.2pt;margin-top:171.6pt;width:152.05pt;height:11.5pt;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" strokecolor="black [3040]">
                <v:stroke endarrow="open"/>
              </v:shape>
            </w:pict>
          </mc:Fallback>
        </mc:AlternateContent>
      </w:r>
      <w:r>
        <w:rPr>
          <w:rFonts w:ascii="Arial" w:eastAsia="Calibri" w:hAnsi="Arial" w:cs="Arial"/>
          <w:noProof/>
        </w:rPr>
        <mc:AlternateContent>
          <mc:Choice Requires="wps">
            <w:drawing>
              <wp:anchor distT="0" distB="0" distL="114300" distR="114300" simplePos="0" relativeHeight="251685888" behindDoc="0" locked="0" layoutInCell="1" allowOverlap="1">
                <wp:simplePos x="0" y="0"/>
                <wp:positionH relativeFrom="column">
                  <wp:posOffset>3569792</wp:posOffset>
                </wp:positionH>
                <wp:positionV relativeFrom="paragraph">
                  <wp:posOffset>2135734</wp:posOffset>
                </wp:positionV>
                <wp:extent cx="548640" cy="190195"/>
                <wp:effectExtent l="0" t="0" r="80010" b="76835"/>
                <wp:wrapNone/>
                <wp:docPr id="31" name="Přímá spojnice se šipkou 31"/>
                <wp:cNvGraphicFramePr/>
                <a:graphic xmlns:a="http://schemas.openxmlformats.org/drawingml/2006/main">
                  <a:graphicData uri="http://schemas.microsoft.com/office/word/2010/wordprocessingShape">
                    <wps:wsp>
                      <wps:cNvCnPr/>
                      <wps:spPr>
                        <a:xfrm>
                          <a:off x="0" y="0"/>
                          <a:ext cx="548640" cy="19019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31" o:spid="_x0000_s1026" type="#_x0000_t32" style="position:absolute;margin-left:281.1pt;margin-top:168.15pt;width:43.2pt;height:15pt;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" strokecolor="black [3040]">
                <v:stroke endarrow="open"/>
              </v:shape>
            </w:pict>
          </mc:Fallback>
        </mc:AlternateContent>
      </w:r>
      <w:r w:rsidR="0078546E">
        <w:rPr>
          <w:rFonts w:ascii="Arial" w:eastAsia="Calibri" w:hAnsi="Arial" w:cs="Arial"/>
          <w:noProof/>
        </w:rPr>
        <mc:AlternateContent>
          <mc:Choice Requires="wps">
            <w:drawing>
              <wp:anchor distT="0" distB="0" distL="114300" distR="114300" simplePos="0" relativeHeight="251679744" behindDoc="0" locked="0" layoutInCell="1" allowOverlap="1" wp14:anchorId="37C1BE3C" wp14:editId="1EABE249">
                <wp:simplePos x="0" y="0"/>
                <wp:positionH relativeFrom="column">
                  <wp:posOffset>4058920</wp:posOffset>
                </wp:positionH>
                <wp:positionV relativeFrom="paragraph">
                  <wp:posOffset>2181860</wp:posOffset>
                </wp:positionV>
                <wp:extent cx="1031240" cy="416560"/>
                <wp:effectExtent l="0" t="0" r="0" b="2540"/>
                <wp:wrapNone/>
                <wp:docPr id="17" name="Textové pole 17"/>
                <wp:cNvGraphicFramePr/>
                <a:graphic xmlns:a="http://schemas.openxmlformats.org/drawingml/2006/main">
                  <a:graphicData uri="http://schemas.microsoft.com/office/word/2010/wordprocessingShape">
                    <wps:wsp>
                      <wps:cNvSpPr txBox="1"/>
                      <wps:spPr>
                        <a:xfrm>
                          <a:off x="0" y="0"/>
                          <a:ext cx="1031240" cy="41656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546E" w:rsidRPr="0078546E" w:rsidRDefault="0078546E">
                            <w:pPr>
                              <w:rPr>
                                <w:sz w:val="18"/>
                              </w:rPr>
                            </w:pPr>
                            <w:r w:rsidRPr="0078546E">
                              <w:rPr>
                                <w:sz w:val="18"/>
                              </w:rPr>
                              <w:t>rozparek pro přístup ke zbrani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ové pole 17" o:spid="_x0000_s1027" type="#_x0000_t202" style="position:absolute;left:0;text-align:left;margin-left:319.6pt;margin-top:171.8pt;width:81.2pt;height:32.8pt;z-index:2516797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" fillcolor="white [3201]" stroked="f" strokeweight=".5pt">
                <v:textbox>
                  <w:txbxContent>
                    <w:p w:rsidR="0078546E" w:rsidRPr="0078546E" w:rsidRDefault="0078546E">
                      <w:pPr>
                        <w:rPr>
                          <w:sz w:val="18"/>
                        </w:rPr>
                      </w:pPr>
                      <w:r w:rsidRPr="0078546E">
                        <w:rPr>
                          <w:sz w:val="18"/>
                        </w:rPr>
                        <w:t>rozparek pro přístup ke zbrani</w:t>
                      </w:r>
                    </w:p>
                  </w:txbxContent>
                </v:textbox>
              </v:shape>
            </w:pict>
          </mc:Fallback>
        </mc:AlternateContent>
      </w:r>
      <w:r w:rsidR="0078546E">
        <w:rPr>
          <w:rFonts w:ascii="Arial" w:eastAsia="Calibri" w:hAnsi="Arial" w:cs="Arial"/>
          <w:noProof/>
        </w:rPr>
        <w:drawing>
          <wp:inline distT="0" distB="0" distL="0" distR="0">
            <wp:extent cx="5442199" cy="2582266"/>
            <wp:effectExtent l="0" t="0" r="6350" b="889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F0A597.tmp"/>
                    <pic:cNvPicPr/>
                  </pic:nvPicPr>
                  <pic:blipFill rotWithShape="1">
                    <a:blip r:embed="rId17">
                      <a:extLst>
                        <a:ext uri="{28A0092B-C50C-407E-A947-70E740481C1C}">
                          <a14:useLocalDpi xmlns:a14="http://schemas.microsoft.com/office/drawing/2010/main" val="0"/>
                        </a:ext>
                      </a:extLst>
                    </a:blip>
                    <a:srcRect l="7332" t="26890" b="4751"/>
                    <a:stretch/>
                  </pic:blipFill>
                  <pic:spPr bwMode="auto">
                    <a:xfrm>
                      <a:off x="0" y="0"/>
                      <a:ext cx="5441688" cy="2582024"/>
                    </a:xfrm>
                    <a:prstGeom prst="rect">
                      <a:avLst/>
                    </a:prstGeom>
                    <a:ln>
                      <a:noFill/>
                    </a:ln>
                    <a:extLst>
                      <a:ext uri="{53640926-AAD7-44D8-BBD7-CCE9431645EC}">
                        <a14:shadowObscured xmlns:a14="http://schemas.microsoft.com/office/drawing/2010/main"/>
                      </a:ext>
                    </a:extLst>
                  </pic:spPr>
                </pic:pic>
              </a:graphicData>
            </a:graphic>
          </wp:inline>
        </w:drawing>
      </w:r>
    </w:p>
    <w:p w:rsidR="00A6665E" w:rsidRDefault="00A6665E" w:rsidP="00A6665E">
      <w:pPr>
        <w:spacing w:after="200"/>
        <w:jc w:val="center"/>
        <w:rPr>
          <w:rFonts w:ascii="Arial" w:eastAsia="Calibri" w:hAnsi="Arial" w:cs="Arial"/>
          <w:noProof/>
        </w:rPr>
      </w:pPr>
    </w:p>
    <w:p w:rsidR="007678DB" w:rsidRDefault="007678DB" w:rsidP="00A6665E">
      <w:pPr>
        <w:spacing w:after="200"/>
        <w:jc w:val="center"/>
        <w:rPr>
          <w:rFonts w:ascii="Arial" w:eastAsia="Calibri" w:hAnsi="Arial" w:cs="Arial"/>
          <w:noProof/>
        </w:rPr>
      </w:pPr>
    </w:p>
    <w:p w:rsidR="007678DB" w:rsidRDefault="007678DB" w:rsidP="00A6665E">
      <w:pPr>
        <w:spacing w:after="200"/>
        <w:jc w:val="center"/>
        <w:rPr>
          <w:rFonts w:ascii="Arial" w:eastAsia="Calibri" w:hAnsi="Arial" w:cs="Arial"/>
          <w:noProof/>
        </w:rPr>
      </w:pPr>
      <w:r>
        <w:rPr>
          <w:rFonts w:ascii="Arial" w:eastAsia="Calibri" w:hAnsi="Arial" w:cs="Arial"/>
          <w:noProof/>
        </w:rPr>
        <w:t>vložka bez rukávů</w:t>
      </w:r>
    </w:p>
    <w:p w:rsidR="007678DB" w:rsidRDefault="007678DB" w:rsidP="00A6665E">
      <w:pPr>
        <w:spacing w:after="200"/>
        <w:jc w:val="center"/>
        <w:rPr>
          <w:rFonts w:ascii="Arial" w:eastAsia="Calibri" w:hAnsi="Arial" w:cs="Arial"/>
          <w:noProof/>
        </w:rPr>
      </w:pPr>
    </w:p>
    <w:p w:rsidR="007678DB" w:rsidRPr="00B45228" w:rsidRDefault="007678DB" w:rsidP="00A6665E">
      <w:pPr>
        <w:spacing w:after="200"/>
        <w:jc w:val="center"/>
        <w:rPr>
          <w:rFonts w:ascii="Arial" w:eastAsia="Calibri" w:hAnsi="Arial" w:cs="Arial"/>
          <w:lang w:eastAsia="en-US"/>
        </w:rPr>
      </w:pPr>
      <w:r>
        <w:rPr>
          <w:rFonts w:ascii="Arial" w:eastAsia="Calibri" w:hAnsi="Arial" w:cs="Arial"/>
          <w:noProof/>
        </w:rPr>
        <mc:AlternateContent>
          <mc:Choice Requires="wps">
            <w:drawing>
              <wp:anchor distT="0" distB="0" distL="114300" distR="114300" simplePos="0" relativeHeight="251695104" behindDoc="0" locked="0" layoutInCell="1" allowOverlap="1">
                <wp:simplePos x="0" y="0"/>
                <wp:positionH relativeFrom="column">
                  <wp:posOffset>3189402</wp:posOffset>
                </wp:positionH>
                <wp:positionV relativeFrom="paragraph">
                  <wp:posOffset>246532</wp:posOffset>
                </wp:positionV>
                <wp:extent cx="789584" cy="73152"/>
                <wp:effectExtent l="0" t="19050" r="67945" b="98425"/>
                <wp:wrapNone/>
                <wp:docPr id="104" name="Přímá spojnice se šipkou 104"/>
                <wp:cNvGraphicFramePr/>
                <a:graphic xmlns:a="http://schemas.openxmlformats.org/drawingml/2006/main">
                  <a:graphicData uri="http://schemas.microsoft.com/office/word/2010/wordprocessingShape">
                    <wps:wsp>
                      <wps:cNvCnPr/>
                      <wps:spPr>
                        <a:xfrm>
                          <a:off x="0" y="0"/>
                          <a:ext cx="789584" cy="73152"/>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04" o:spid="_x0000_s1026" type="#_x0000_t32" style="position:absolute;margin-left:251.15pt;margin-top:19.4pt;width:62.15pt;height:5.75pt;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" strokecolor="black [3040]">
                <v:stroke endarrow="open"/>
              </v:shape>
            </w:pict>
          </mc:Fallback>
        </mc:AlternateContent>
      </w:r>
      <w:r>
        <w:rPr>
          <w:rFonts w:ascii="Arial" w:eastAsia="Calibri" w:hAnsi="Arial" w:cs="Arial"/>
          <w:noProof/>
        </w:rPr>
        <mc:AlternateContent>
          <mc:Choice Requires="wps">
            <w:drawing>
              <wp:anchor distT="0" distB="0" distL="114300" distR="114300" simplePos="0" relativeHeight="251694080" behindDoc="0" locked="0" layoutInCell="1" allowOverlap="1">
                <wp:simplePos x="0" y="0"/>
                <wp:positionH relativeFrom="column">
                  <wp:posOffset>2618815</wp:posOffset>
                </wp:positionH>
                <wp:positionV relativeFrom="paragraph">
                  <wp:posOffset>327000</wp:posOffset>
                </wp:positionV>
                <wp:extent cx="1360627" cy="80467"/>
                <wp:effectExtent l="0" t="76200" r="0" b="34290"/>
                <wp:wrapNone/>
                <wp:docPr id="103" name="Přímá spojnice se šipkou 103"/>
                <wp:cNvGraphicFramePr/>
                <a:graphic xmlns:a="http://schemas.openxmlformats.org/drawingml/2006/main">
                  <a:graphicData uri="http://schemas.microsoft.com/office/word/2010/wordprocessingShape">
                    <wps:wsp>
                      <wps:cNvCnPr/>
                      <wps:spPr>
                        <a:xfrm flipV="1">
                          <a:off x="0" y="0"/>
                          <a:ext cx="1360627" cy="80467"/>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03" o:spid="_x0000_s1026" type="#_x0000_t32" style="position:absolute;margin-left:206.2pt;margin-top:25.75pt;width:107.15pt;height:6.35pt;flip:y;z-index:2516940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" strokecolor="black [3040]">
                <v:stroke endarrow="open"/>
              </v:shape>
            </w:pict>
          </mc:Fallback>
        </mc:AlternateContent>
      </w:r>
      <w:r>
        <w:rPr>
          <w:rFonts w:ascii="Arial" w:eastAsia="Calibri" w:hAnsi="Arial" w:cs="Arial"/>
          <w:noProof/>
        </w:rPr>
        <mc:AlternateContent>
          <mc:Choice Requires="wps">
            <w:drawing>
              <wp:anchor distT="0" distB="0" distL="114300" distR="114300" simplePos="0" relativeHeight="251693056" behindDoc="0" locked="0" layoutInCell="1" allowOverlap="1">
                <wp:simplePos x="0" y="0"/>
                <wp:positionH relativeFrom="column">
                  <wp:posOffset>2033599</wp:posOffset>
                </wp:positionH>
                <wp:positionV relativeFrom="paragraph">
                  <wp:posOffset>2565451</wp:posOffset>
                </wp:positionV>
                <wp:extent cx="2077161" cy="43891"/>
                <wp:effectExtent l="0" t="38100" r="37465" b="108585"/>
                <wp:wrapNone/>
                <wp:docPr id="102" name="Přímá spojnice se šipkou 102"/>
                <wp:cNvGraphicFramePr/>
                <a:graphic xmlns:a="http://schemas.openxmlformats.org/drawingml/2006/main">
                  <a:graphicData uri="http://schemas.microsoft.com/office/word/2010/wordprocessingShape">
                    <wps:wsp>
                      <wps:cNvCnPr/>
                      <wps:spPr>
                        <a:xfrm>
                          <a:off x="0" y="0"/>
                          <a:ext cx="2077161" cy="43891"/>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02" o:spid="_x0000_s1026" type="#_x0000_t32" style="position:absolute;margin-left:160.15pt;margin-top:202pt;width:163.55pt;height:3.45pt;z-index:2516930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" strokecolor="black [3040]">
                <v:stroke endarrow="open"/>
              </v:shape>
            </w:pict>
          </mc:Fallback>
        </mc:AlternateContent>
      </w:r>
      <w:r>
        <w:rPr>
          <w:rFonts w:ascii="Arial" w:eastAsia="Calibri" w:hAnsi="Arial" w:cs="Arial"/>
          <w:noProof/>
        </w:rPr>
        <mc:AlternateContent>
          <mc:Choice Requires="wps">
            <w:drawing>
              <wp:anchor distT="0" distB="0" distL="114300" distR="114300" simplePos="0" relativeHeight="251692032" behindDoc="0" locked="0" layoutInCell="1" allowOverlap="1">
                <wp:simplePos x="0" y="0"/>
                <wp:positionH relativeFrom="column">
                  <wp:posOffset>3723411</wp:posOffset>
                </wp:positionH>
                <wp:positionV relativeFrom="paragraph">
                  <wp:posOffset>2609342</wp:posOffset>
                </wp:positionV>
                <wp:extent cx="387706" cy="233680"/>
                <wp:effectExtent l="0" t="38100" r="50800" b="33020"/>
                <wp:wrapNone/>
                <wp:docPr id="101" name="Přímá spojnice se šipkou 101"/>
                <wp:cNvGraphicFramePr/>
                <a:graphic xmlns:a="http://schemas.openxmlformats.org/drawingml/2006/main">
                  <a:graphicData uri="http://schemas.microsoft.com/office/word/2010/wordprocessingShape">
                    <wps:wsp>
                      <wps:cNvCnPr/>
                      <wps:spPr>
                        <a:xfrm flipV="1">
                          <a:off x="0" y="0"/>
                          <a:ext cx="387706" cy="23368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a:graphicData>
                </a:graphic>
              </wp:anchor>
            </w:drawing>
          </mc:Choice>
          <mc:Fallback>
            <w:pict>
              <v:shape id="Přímá spojnice se šipkou 101" o:spid="_x0000_s1026" type="#_x0000_t32" style="position:absolute;margin-left:293.2pt;margin-top:205.45pt;width:30.55pt;height:18.4pt;flip:y;z-index:2516920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" strokecolor="black [3040]">
                <v:stroke endarrow="open"/>
              </v:shape>
            </w:pict>
          </mc:Fallback>
        </mc:AlternateContent>
      </w:r>
      <w:r>
        <w:rPr>
          <w:rFonts w:ascii="Arial" w:eastAsia="Calibri" w:hAnsi="Arial" w:cs="Arial"/>
          <w:noProof/>
        </w:rPr>
        <mc:AlternateContent>
          <mc:Choice Requires="wps">
            <w:drawing>
              <wp:anchor distT="0" distB="0" distL="114300" distR="114300" simplePos="0" relativeHeight="251691008" behindDoc="0" locked="0" layoutInCell="1" allowOverlap="1" wp14:anchorId="4D7F120C" wp14:editId="1EE43DFD">
                <wp:simplePos x="0" y="0"/>
                <wp:positionH relativeFrom="column">
                  <wp:posOffset>3940734</wp:posOffset>
                </wp:positionH>
                <wp:positionV relativeFrom="paragraph">
                  <wp:posOffset>243967</wp:posOffset>
                </wp:positionV>
                <wp:extent cx="1309370" cy="233680"/>
                <wp:effectExtent l="0" t="0" r="5080" b="0"/>
                <wp:wrapNone/>
                <wp:docPr id="100" name="Textové pole 100"/>
                <wp:cNvGraphicFramePr/>
                <a:graphic xmlns:a="http://schemas.openxmlformats.org/drawingml/2006/main">
                  <a:graphicData uri="http://schemas.microsoft.com/office/word/2010/wordprocessingShape">
                    <wps:wsp>
                      <wps:cNvSpPr txBox="1"/>
                      <wps:spPr>
                        <a:xfrm>
                          <a:off x="0" y="0"/>
                          <a:ext cx="1309370" cy="233680"/>
                        </a:xfrm>
                        <a:prstGeom prst="rect">
                          <a:avLst/>
                        </a:prstGeom>
                        <a:solidFill>
                          <a:sysClr val="window" lastClr="FFFFFF"/>
                        </a:solidFill>
                        <a:ln w="6350">
                          <a:noFill/>
                        </a:ln>
                        <a:effectLst/>
                      </wps:spPr>
                      <wps:txbx>
                        <w:txbxContent>
                          <w:p w:rsidR="007678DB" w:rsidRPr="0078546E" w:rsidRDefault="007678DB" w:rsidP="007678DB">
                            <w:pPr>
                              <w:rPr>
                                <w:sz w:val="20"/>
                              </w:rPr>
                            </w:pPr>
                            <w:r>
                              <w:rPr>
                                <w:sz w:val="20"/>
                              </w:rPr>
                              <w:t>vpínací zdrhovadla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ové pole 100" o:spid="_x0000_s1028" type="#_x0000_t202" style="position:absolute;left:0;text-align:left;margin-left:310.3pt;margin-top:19.2pt;width:103.1pt;height:18.4pt;z-index:251691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" fillcolor="window" stroked="f" strokeweight=".5pt">
                <v:textbox>
                  <w:txbxContent>
                    <w:p w:rsidR="007678DB" w:rsidRPr="0078546E" w:rsidRDefault="007678DB" w:rsidP="007678DB">
                      <w:pPr>
                        <w:rPr>
                          <w:sz w:val="20"/>
                        </w:rPr>
                      </w:pPr>
                      <w:r>
                        <w:rPr>
                          <w:sz w:val="20"/>
                        </w:rPr>
                        <w:t>vpínací zdrhovadla</w:t>
                      </w:r>
                    </w:p>
                  </w:txbxContent>
                </v:textbox>
              </v:shape>
            </w:pict>
          </mc:Fallback>
        </mc:AlternateContent>
      </w:r>
      <w:r>
        <w:rPr>
          <w:rFonts w:ascii="Arial" w:eastAsia="Calibri" w:hAnsi="Arial" w:cs="Arial"/>
          <w:noProof/>
        </w:rPr>
        <mc:AlternateContent>
          <mc:Choice Requires="wps">
            <w:drawing>
              <wp:anchor distT="0" distB="0" distL="114300" distR="114300" simplePos="0" relativeHeight="251688960" behindDoc="0" locked="0" layoutInCell="1" allowOverlap="1" wp14:anchorId="43DFE045" wp14:editId="7EAB9792">
                <wp:simplePos x="0" y="0"/>
                <wp:positionH relativeFrom="column">
                  <wp:posOffset>4013555</wp:posOffset>
                </wp:positionH>
                <wp:positionV relativeFrom="paragraph">
                  <wp:posOffset>2427275</wp:posOffset>
                </wp:positionV>
                <wp:extent cx="1031240" cy="416560"/>
                <wp:effectExtent l="0" t="0" r="0" b="2540"/>
                <wp:wrapNone/>
                <wp:docPr id="98" name="Textové pole 98"/>
                <wp:cNvGraphicFramePr/>
                <a:graphic xmlns:a="http://schemas.openxmlformats.org/drawingml/2006/main">
                  <a:graphicData uri="http://schemas.microsoft.com/office/word/2010/wordprocessingShape">
                    <wps:wsp>
                      <wps:cNvSpPr txBox="1"/>
                      <wps:spPr>
                        <a:xfrm>
                          <a:off x="0" y="0"/>
                          <a:ext cx="1031240" cy="416560"/>
                        </a:xfrm>
                        <a:prstGeom prst="rect">
                          <a:avLst/>
                        </a:prstGeom>
                        <a:solidFill>
                          <a:sysClr val="window" lastClr="FFFFFF"/>
                        </a:solidFill>
                        <a:ln w="6350">
                          <a:noFill/>
                        </a:ln>
                        <a:effectLst/>
                      </wps:spPr>
                      <wps:txbx>
                        <w:txbxContent>
                          <w:p w:rsidR="007678DB" w:rsidRPr="0078546E" w:rsidRDefault="007678DB" w:rsidP="007678DB">
                            <w:pPr>
                              <w:rPr>
                                <w:sz w:val="18"/>
                              </w:rPr>
                            </w:pPr>
                            <w:r w:rsidRPr="0078546E">
                              <w:rPr>
                                <w:sz w:val="18"/>
                              </w:rPr>
                              <w:t>rozparek pro přístup ke zbrani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ové pole 98" o:spid="_x0000_s1029" type="#_x0000_t202" style="position:absolute;left:0;text-align:left;margin-left:316.05pt;margin-top:191.1pt;width:81.2pt;height:32.8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" fillcolor="window" stroked="f" strokeweight=".5pt">
                <v:textbox>
                  <w:txbxContent>
                    <w:p w:rsidR="007678DB" w:rsidRPr="0078546E" w:rsidRDefault="007678DB" w:rsidP="007678DB">
                      <w:pPr>
                        <w:rPr>
                          <w:sz w:val="18"/>
                        </w:rPr>
                      </w:pPr>
                      <w:r w:rsidRPr="0078546E">
                        <w:rPr>
                          <w:sz w:val="18"/>
                        </w:rPr>
                        <w:t>rozparek pro přístup ke zbrani</w:t>
                      </w:r>
                    </w:p>
                  </w:txbxContent>
                </v:textbox>
              </v:shape>
            </w:pict>
          </mc:Fallback>
        </mc:AlternateContent>
      </w:r>
      <w:r>
        <w:rPr>
          <w:rFonts w:ascii="Arial" w:eastAsia="Calibri" w:hAnsi="Arial" w:cs="Arial"/>
          <w:noProof/>
        </w:rPr>
        <w:drawing>
          <wp:inline distT="0" distB="0" distL="0" distR="0" wp14:anchorId="17E2BA72" wp14:editId="70176B5F">
            <wp:extent cx="2033625" cy="3171422"/>
            <wp:effectExtent l="0" t="0" r="5080" b="0"/>
            <wp:docPr id="97" name="Obrázek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F036CF.tmp"/>
                    <pic:cNvPicPr/>
                  </pic:nvPicPr>
                  <pic:blipFill rotWithShape="1">
                    <a:blip r:embed="rId18">
                      <a:extLst>
                        <a:ext uri="{28A0092B-C50C-407E-A947-70E740481C1C}">
                          <a14:useLocalDpi xmlns:a14="http://schemas.microsoft.com/office/drawing/2010/main" val="0"/>
                        </a:ext>
                      </a:extLst>
                    </a:blip>
                    <a:srcRect l="14375" t="11220"/>
                    <a:stretch/>
                  </pic:blipFill>
                  <pic:spPr bwMode="auto">
                    <a:xfrm>
                      <a:off x="0" y="0"/>
                      <a:ext cx="2035896" cy="3174963"/>
                    </a:xfrm>
                    <a:prstGeom prst="rect">
                      <a:avLst/>
                    </a:prstGeom>
                    <a:ln>
                      <a:noFill/>
                    </a:ln>
                    <a:extLst>
                      <a:ext uri="{53640926-AAD7-44D8-BBD7-CCE9431645EC}">
                        <a14:shadowObscured xmlns:a14="http://schemas.microsoft.com/office/drawing/2010/main"/>
                      </a:ext>
                    </a:extLst>
                  </pic:spPr>
                </pic:pic>
              </a:graphicData>
            </a:graphic>
          </wp:inline>
        </w:drawing>
      </w:r>
    </w:p>
    <w:p w:rsidR="00A6665E" w:rsidRDefault="00A6665E" w:rsidP="00A6665E">
      <w:pPr>
        <w:spacing w:after="200"/>
        <w:jc w:val="center"/>
        <w:rPr>
          <w:rFonts w:ascii="Arial" w:eastAsia="Calibri" w:hAnsi="Arial" w:cs="Arial"/>
          <w:lang w:eastAsia="en-US"/>
        </w:rPr>
      </w:pPr>
      <w:r w:rsidRPr="00E91F29">
        <w:rPr>
          <w:rFonts w:ascii="Arial" w:eastAsia="Calibri" w:hAnsi="Arial" w:cs="Arial"/>
          <w:lang w:eastAsia="en-US"/>
        </w:rPr>
        <w:t>Kapuce</w:t>
      </w:r>
    </w:p>
    <w:p w:rsidR="00A6665E" w:rsidRDefault="00A6665E" w:rsidP="00A6665E">
      <w:pPr>
        <w:spacing w:after="200"/>
        <w:jc w:val="center"/>
        <w:rPr>
          <w:rFonts w:ascii="Arial" w:eastAsia="Calibri" w:hAnsi="Arial" w:cs="Arial"/>
          <w:u w:val="single"/>
          <w:lang w:eastAsia="en-US"/>
        </w:rPr>
      </w:pPr>
      <w:r>
        <w:rPr>
          <w:noProof/>
        </w:rPr>
        <w:drawing>
          <wp:inline distT="0" distB="0" distL="0" distR="0" wp14:anchorId="3DE39D96" wp14:editId="602164E6">
            <wp:extent cx="1689811" cy="1940439"/>
            <wp:effectExtent l="0" t="0" r="5715" b="3175"/>
            <wp:docPr id="2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rotWithShape="1">
                    <a:blip r:embed="rId19">
                      <a:extLst>
                        <a:ext uri="{28A0092B-C50C-407E-A947-70E740481C1C}">
                          <a14:useLocalDpi xmlns:a14="http://schemas.microsoft.com/office/drawing/2010/main" val="0"/>
                        </a:ext>
                      </a:extLst>
                    </a:blip>
                    <a:srcRect l="36572" t="43780" r="49328" b="38636"/>
                    <a:stretch/>
                  </pic:blipFill>
                  <pic:spPr bwMode="auto">
                    <a:xfrm>
                      <a:off x="0" y="0"/>
                      <a:ext cx="1689335" cy="1939892"/>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B45228" w:rsidRPr="0090205E" w:rsidRDefault="00D82D18" w:rsidP="0090205E">
      <w:pPr>
        <w:spacing w:after="200"/>
        <w:jc w:val="center"/>
        <w:rPr>
          <w:rFonts w:ascii="Arial" w:eastAsia="Calibri" w:hAnsi="Arial" w:cs="Arial"/>
          <w:lang w:eastAsia="en-US"/>
        </w:rPr>
      </w:pPr>
      <w:r w:rsidRPr="0090205E">
        <w:rPr>
          <w:rFonts w:ascii="Arial" w:eastAsia="Calibri" w:hAnsi="Arial" w:cs="Arial"/>
          <w:lang w:eastAsia="en-US"/>
        </w:rPr>
        <w:t xml:space="preserve">Tepelná ochrana ruky </w:t>
      </w:r>
      <w:r w:rsidR="0090205E" w:rsidRPr="0090205E">
        <w:rPr>
          <w:rFonts w:ascii="Arial" w:eastAsia="Calibri" w:hAnsi="Arial" w:cs="Arial"/>
          <w:lang w:eastAsia="en-US"/>
        </w:rPr>
        <w:t xml:space="preserve">- </w:t>
      </w:r>
      <w:r w:rsidRPr="0090205E">
        <w:rPr>
          <w:rFonts w:ascii="Arial" w:eastAsia="Calibri" w:hAnsi="Arial" w:cs="Arial"/>
          <w:lang w:eastAsia="en-US"/>
        </w:rPr>
        <w:t>úplet pro zakrytí dlaně</w:t>
      </w:r>
    </w:p>
    <w:p w:rsidR="00B45228" w:rsidRDefault="00B45228" w:rsidP="00D82D18">
      <w:pPr>
        <w:spacing w:after="200"/>
        <w:jc w:val="center"/>
        <w:rPr>
          <w:rFonts w:ascii="Arial" w:eastAsia="Calibri" w:hAnsi="Arial" w:cs="Arial"/>
          <w:u w:val="single"/>
          <w:lang w:eastAsia="en-US"/>
        </w:rPr>
      </w:pPr>
    </w:p>
    <w:p w:rsidR="00B45228" w:rsidRDefault="00D82D18" w:rsidP="0090205E">
      <w:pPr>
        <w:spacing w:after="200"/>
        <w:jc w:val="center"/>
        <w:rPr>
          <w:rFonts w:ascii="Arial" w:eastAsia="Calibri" w:hAnsi="Arial" w:cs="Arial"/>
          <w:u w:val="single"/>
          <w:lang w:eastAsia="en-US"/>
        </w:rPr>
      </w:pPr>
      <w:r w:rsidRPr="00D82D18">
        <w:rPr>
          <w:rFonts w:ascii="Arial" w:eastAsia="Calibri" w:hAnsi="Arial" w:cs="Arial"/>
          <w:noProof/>
        </w:rPr>
        <w:drawing>
          <wp:inline distT="0" distB="0" distL="0" distR="0" wp14:anchorId="623EA945" wp14:editId="18F0A5CB">
            <wp:extent cx="1836689" cy="1484986"/>
            <wp:effectExtent l="0" t="0" r="0" b="127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745FDA.tmp"/>
                    <pic:cNvPicPr/>
                  </pic:nvPicPr>
                  <pic:blipFill rotWithShape="1">
                    <a:blip r:embed="rId20">
                      <a:duotone>
                        <a:prstClr val="black"/>
                        <a:schemeClr val="tx1">
                          <a:lumMod val="85000"/>
                          <a:lumOff val="15000"/>
                          <a:tint val="45000"/>
                          <a:satMod val="400000"/>
                        </a:schemeClr>
                      </a:duotone>
                      <a:extLst>
                        <a:ext uri="{BEBA8EAE-BF5A-486C-A8C5-ECC9F3942E4B}">
                          <a14:imgProps xmlns:a14="http://schemas.microsoft.com/office/drawing/2010/main">
                            <a14:imgLayer r:embed="rId21">
                              <a14:imgEffect>
                                <a14:saturation sat="400000"/>
                              </a14:imgEffect>
                            </a14:imgLayer>
                          </a14:imgProps>
                        </a:ext>
                        <a:ext uri="{28A0092B-C50C-407E-A947-70E740481C1C}">
                          <a14:useLocalDpi xmlns:a14="http://schemas.microsoft.com/office/drawing/2010/main" val="0"/>
                        </a:ext>
                      </a:extLst>
                    </a:blip>
                    <a:srcRect t="8210" r="13577"/>
                    <a:stretch/>
                  </pic:blipFill>
                  <pic:spPr bwMode="auto">
                    <a:xfrm>
                      <a:off x="0" y="0"/>
                      <a:ext cx="1837241" cy="1485433"/>
                    </a:xfrm>
                    <a:prstGeom prst="rect">
                      <a:avLst/>
                    </a:prstGeom>
                    <a:ln>
                      <a:noFill/>
                    </a:ln>
                    <a:extLst>
                      <a:ext uri="{53640926-AAD7-44D8-BBD7-CCE9431645EC}">
                        <a14:shadowObscured xmlns:a14="http://schemas.microsoft.com/office/drawing/2010/main"/>
                      </a:ext>
                    </a:extLst>
                  </pic:spPr>
                </pic:pic>
              </a:graphicData>
            </a:graphic>
          </wp:inline>
        </w:drawing>
      </w:r>
    </w:p>
    <w:p w:rsidR="005B4E24" w:rsidRDefault="004B6069" w:rsidP="00785195">
      <w:pPr>
        <w:spacing w:after="200"/>
        <w:rPr>
          <w:rFonts w:ascii="Arial" w:eastAsia="Calibri" w:hAnsi="Arial" w:cs="Arial"/>
          <w:lang w:eastAsia="en-US"/>
        </w:rPr>
      </w:pPr>
      <w:r>
        <w:rPr>
          <w:rFonts w:ascii="Arial" w:eastAsia="Calibri" w:hAnsi="Arial" w:cs="Arial"/>
          <w:lang w:eastAsia="en-US"/>
        </w:rPr>
        <w:lastRenderedPageBreak/>
        <w:t xml:space="preserve">                            </w:t>
      </w:r>
    </w:p>
    <w:p w:rsidR="005B4E24" w:rsidRDefault="008F1E3B" w:rsidP="005B4E24">
      <w:pPr>
        <w:rPr>
          <w:rFonts w:ascii="Arial" w:hAnsi="Arial" w:cs="Arial"/>
        </w:rPr>
      </w:pPr>
      <w:r>
        <w:rPr>
          <w:rFonts w:ascii="Arial" w:hAnsi="Arial" w:cs="Arial"/>
          <w:b/>
        </w:rPr>
        <w:t>Vyobrazení</w:t>
      </w:r>
      <w:r w:rsidR="005B4E24" w:rsidRPr="00D12230">
        <w:rPr>
          <w:rFonts w:ascii="Arial" w:hAnsi="Arial" w:cs="Arial"/>
          <w:b/>
        </w:rPr>
        <w:t xml:space="preserve"> a popis textilních znaků</w:t>
      </w:r>
      <w:r w:rsidR="005B4E24">
        <w:rPr>
          <w:rFonts w:ascii="Arial" w:hAnsi="Arial" w:cs="Arial"/>
          <w:b/>
        </w:rPr>
        <w:t xml:space="preserve"> </w:t>
      </w:r>
    </w:p>
    <w:p w:rsidR="005B4E24" w:rsidRPr="00D12230" w:rsidRDefault="005B4E24" w:rsidP="005B4E24">
      <w:pPr>
        <w:rPr>
          <w:rFonts w:ascii="Arial" w:hAnsi="Arial" w:cs="Arial"/>
        </w:rPr>
      </w:pPr>
    </w:p>
    <w:p w:rsidR="007678DB" w:rsidRDefault="005B4E24" w:rsidP="005B4E24">
      <w:pPr>
        <w:rPr>
          <w:rFonts w:ascii="Arial" w:hAnsi="Arial" w:cs="Arial"/>
          <w:u w:val="single"/>
        </w:rPr>
      </w:pPr>
      <w:r w:rsidRPr="00703539">
        <w:rPr>
          <w:rFonts w:ascii="Arial" w:hAnsi="Arial" w:cs="Arial"/>
          <w:u w:val="single"/>
        </w:rPr>
        <w:t xml:space="preserve">Znaky mají stanovené provedení, které musí být zachováno. </w:t>
      </w:r>
    </w:p>
    <w:p w:rsidR="005B4E24" w:rsidRPr="00703539" w:rsidRDefault="005B4E24" w:rsidP="005B4E24">
      <w:pPr>
        <w:rPr>
          <w:rFonts w:ascii="Arial" w:hAnsi="Arial" w:cs="Arial"/>
          <w:u w:val="single"/>
        </w:rPr>
      </w:pPr>
      <w:r w:rsidRPr="00703539">
        <w:rPr>
          <w:rFonts w:ascii="Arial" w:hAnsi="Arial" w:cs="Arial"/>
          <w:u w:val="single"/>
        </w:rPr>
        <w:t xml:space="preserve">Odchylky nejsou přípustné. </w:t>
      </w:r>
    </w:p>
    <w:p w:rsidR="005B4E24" w:rsidRDefault="005B4E24" w:rsidP="005B4E24">
      <w:pPr>
        <w:rPr>
          <w:rFonts w:ascii="Arial" w:hAnsi="Arial" w:cs="Arial"/>
          <w:bCs/>
          <w:u w:val="single"/>
        </w:rPr>
      </w:pPr>
    </w:p>
    <w:p w:rsidR="005B4E24" w:rsidRDefault="005B4E24" w:rsidP="005B4E24">
      <w:pPr>
        <w:rPr>
          <w:rFonts w:ascii="Arial" w:hAnsi="Arial" w:cs="Arial"/>
          <w:bCs/>
          <w:u w:val="single"/>
        </w:rPr>
      </w:pPr>
    </w:p>
    <w:p w:rsidR="005B4E24" w:rsidRDefault="005B4E24" w:rsidP="005B4E24">
      <w:pPr>
        <w:rPr>
          <w:rFonts w:ascii="Arial" w:hAnsi="Arial" w:cs="Arial"/>
          <w:bCs/>
          <w:u w:val="single"/>
        </w:rPr>
      </w:pPr>
    </w:p>
    <w:p w:rsidR="005B4E24" w:rsidRPr="00D12230" w:rsidRDefault="005B4E24" w:rsidP="005B4E24">
      <w:pPr>
        <w:rPr>
          <w:rFonts w:ascii="Arial" w:hAnsi="Arial" w:cs="Arial"/>
          <w:bCs/>
          <w:u w:val="single"/>
        </w:rPr>
      </w:pPr>
      <w:r w:rsidRPr="00D12230">
        <w:rPr>
          <w:rFonts w:ascii="Arial" w:hAnsi="Arial" w:cs="Arial"/>
          <w:bCs/>
          <w:u w:val="single"/>
        </w:rPr>
        <w:t xml:space="preserve">Znak VS ČR rukávový vyšívaný </w:t>
      </w:r>
    </w:p>
    <w:p w:rsidR="005B4E24" w:rsidRPr="00D12230" w:rsidRDefault="005B4E24" w:rsidP="005B4E24">
      <w:pPr>
        <w:rPr>
          <w:rFonts w:ascii="Arial" w:hAnsi="Arial" w:cs="Arial"/>
        </w:rPr>
      </w:pPr>
    </w:p>
    <w:p w:rsidR="005B4E24" w:rsidRPr="00D12230" w:rsidRDefault="005B4E24" w:rsidP="005B4E24">
      <w:pPr>
        <w:rPr>
          <w:rFonts w:ascii="Arial" w:hAnsi="Arial" w:cs="Arial"/>
          <w:bCs/>
        </w:rPr>
      </w:pPr>
      <w:r>
        <w:rPr>
          <w:rFonts w:ascii="Arial" w:hAnsi="Arial" w:cs="Arial"/>
          <w:noProof/>
        </w:rPr>
        <w:drawing>
          <wp:anchor distT="0" distB="0" distL="114300" distR="114300" simplePos="0" relativeHeight="251666432" behindDoc="0" locked="0" layoutInCell="1" allowOverlap="1" wp14:anchorId="642A4C67" wp14:editId="45C1E7F4">
            <wp:simplePos x="0" y="0"/>
            <wp:positionH relativeFrom="column">
              <wp:posOffset>4114800</wp:posOffset>
            </wp:positionH>
            <wp:positionV relativeFrom="paragraph">
              <wp:posOffset>53975</wp:posOffset>
            </wp:positionV>
            <wp:extent cx="1765300" cy="1905000"/>
            <wp:effectExtent l="0" t="0" r="0" b="0"/>
            <wp:wrapNone/>
            <wp:docPr id="190" name="obrázek 12" descr="Foto_815273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oto_815273190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65300" cy="1905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2230">
        <w:rPr>
          <w:rFonts w:ascii="Arial" w:hAnsi="Arial" w:cs="Arial"/>
          <w:bCs/>
        </w:rPr>
        <w:t>Nášivka je vyhotovena na tmavé fialové tkanině</w:t>
      </w:r>
    </w:p>
    <w:p w:rsidR="005B4E24" w:rsidRPr="00D12230" w:rsidRDefault="005B4E24" w:rsidP="005B4E24">
      <w:pPr>
        <w:rPr>
          <w:rFonts w:ascii="Arial" w:hAnsi="Arial" w:cs="Arial"/>
          <w:bCs/>
        </w:rPr>
      </w:pPr>
      <w:r w:rsidRPr="00D12230">
        <w:rPr>
          <w:rFonts w:ascii="Arial" w:hAnsi="Arial" w:cs="Arial"/>
          <w:bCs/>
        </w:rPr>
        <w:t>s vyztužením. Okraj nášivky je proveden vyšitím</w:t>
      </w:r>
    </w:p>
    <w:p w:rsidR="005B4E24" w:rsidRPr="00D12230" w:rsidRDefault="005B4E24" w:rsidP="005B4E24">
      <w:pPr>
        <w:rPr>
          <w:rFonts w:ascii="Arial" w:hAnsi="Arial" w:cs="Arial"/>
          <w:bCs/>
        </w:rPr>
      </w:pPr>
      <w:r w:rsidRPr="00D12230">
        <w:rPr>
          <w:rFonts w:ascii="Arial" w:hAnsi="Arial" w:cs="Arial"/>
          <w:bCs/>
        </w:rPr>
        <w:t>tmavou modrou nití. Tento okraj je určen jako</w:t>
      </w:r>
    </w:p>
    <w:p w:rsidR="005B4E24" w:rsidRPr="00D12230" w:rsidRDefault="005B4E24" w:rsidP="005B4E24">
      <w:pPr>
        <w:rPr>
          <w:rFonts w:ascii="Arial" w:hAnsi="Arial" w:cs="Arial"/>
          <w:bCs/>
        </w:rPr>
      </w:pPr>
      <w:r w:rsidRPr="00D12230">
        <w:rPr>
          <w:rFonts w:ascii="Arial" w:hAnsi="Arial" w:cs="Arial"/>
          <w:bCs/>
        </w:rPr>
        <w:t xml:space="preserve">prostor pro následné našívání na oděvy. </w:t>
      </w:r>
    </w:p>
    <w:p w:rsidR="005B4E24" w:rsidRPr="00D12230" w:rsidRDefault="005B4E24" w:rsidP="005B4E24">
      <w:pPr>
        <w:rPr>
          <w:rFonts w:ascii="Arial" w:hAnsi="Arial" w:cs="Arial"/>
        </w:rPr>
      </w:pPr>
      <w:proofErr w:type="gramStart"/>
      <w:r w:rsidRPr="00D12230">
        <w:rPr>
          <w:rFonts w:ascii="Arial" w:hAnsi="Arial" w:cs="Arial"/>
        </w:rPr>
        <w:t>rozměr : 91</w:t>
      </w:r>
      <w:proofErr w:type="gramEnd"/>
      <w:r w:rsidRPr="00D12230">
        <w:rPr>
          <w:rFonts w:ascii="Arial" w:hAnsi="Arial" w:cs="Arial"/>
        </w:rPr>
        <w:t xml:space="preserve"> x 100mm</w:t>
      </w:r>
    </w:p>
    <w:p w:rsidR="005B4E24" w:rsidRPr="00D12230" w:rsidRDefault="005B4E24" w:rsidP="005B4E24">
      <w:pPr>
        <w:rPr>
          <w:rFonts w:ascii="Arial" w:hAnsi="Arial" w:cs="Arial"/>
        </w:rPr>
      </w:pPr>
      <w:proofErr w:type="gramStart"/>
      <w:r w:rsidRPr="00D12230">
        <w:rPr>
          <w:rFonts w:ascii="Arial" w:hAnsi="Arial" w:cs="Arial"/>
        </w:rPr>
        <w:t>materiál : 100</w:t>
      </w:r>
      <w:proofErr w:type="gramEnd"/>
      <w:r w:rsidRPr="00D12230">
        <w:rPr>
          <w:rFonts w:ascii="Arial" w:hAnsi="Arial" w:cs="Arial"/>
        </w:rPr>
        <w:t xml:space="preserve"> % polyester, </w:t>
      </w:r>
    </w:p>
    <w:p w:rsidR="005B4E24" w:rsidRPr="00D12230" w:rsidRDefault="005B4E24" w:rsidP="005B4E24">
      <w:pPr>
        <w:rPr>
          <w:rFonts w:ascii="Arial" w:hAnsi="Arial" w:cs="Arial"/>
        </w:rPr>
      </w:pPr>
      <w:r w:rsidRPr="00D12230">
        <w:rPr>
          <w:rFonts w:ascii="Arial" w:hAnsi="Arial" w:cs="Arial"/>
        </w:rPr>
        <w:t>vyztužen šedou netkanou textilií 2x 80g</w:t>
      </w:r>
    </w:p>
    <w:p w:rsidR="005B4E24" w:rsidRPr="00D12230" w:rsidRDefault="005B4E24" w:rsidP="005B4E24">
      <w:pPr>
        <w:rPr>
          <w:rFonts w:ascii="Arial" w:hAnsi="Arial" w:cs="Arial"/>
        </w:rPr>
      </w:pPr>
      <w:r w:rsidRPr="00D12230">
        <w:rPr>
          <w:rFonts w:ascii="Arial" w:hAnsi="Arial" w:cs="Arial"/>
        </w:rPr>
        <w:t xml:space="preserve">Vyšití: nitě 100% viskóza,  </w:t>
      </w:r>
    </w:p>
    <w:p w:rsidR="005B4E24" w:rsidRPr="00D12230" w:rsidRDefault="005B4E24" w:rsidP="005B4E24">
      <w:pPr>
        <w:rPr>
          <w:rFonts w:ascii="Arial" w:hAnsi="Arial" w:cs="Arial"/>
        </w:rPr>
      </w:pPr>
      <w:proofErr w:type="gramStart"/>
      <w:r w:rsidRPr="00D12230">
        <w:rPr>
          <w:rFonts w:ascii="Arial" w:hAnsi="Arial" w:cs="Arial"/>
        </w:rPr>
        <w:t>barva:  žlutá</w:t>
      </w:r>
      <w:proofErr w:type="gramEnd"/>
      <w:r w:rsidRPr="00D12230">
        <w:rPr>
          <w:rFonts w:ascii="Arial" w:hAnsi="Arial" w:cs="Arial"/>
        </w:rPr>
        <w:t xml:space="preserve"> – Sulky 1070,  </w:t>
      </w:r>
    </w:p>
    <w:p w:rsidR="005B4E24" w:rsidRPr="00D12230" w:rsidRDefault="005B4E24" w:rsidP="005B4E24">
      <w:pPr>
        <w:rPr>
          <w:rFonts w:ascii="Arial" w:hAnsi="Arial" w:cs="Arial"/>
        </w:rPr>
      </w:pPr>
      <w:r w:rsidRPr="00D12230">
        <w:rPr>
          <w:rFonts w:ascii="Arial" w:hAnsi="Arial" w:cs="Arial"/>
        </w:rPr>
        <w:t>modrá – Marathón 1204</w:t>
      </w:r>
    </w:p>
    <w:p w:rsidR="005B4E24" w:rsidRPr="00D12230" w:rsidRDefault="005B4E24" w:rsidP="005B4E24">
      <w:pPr>
        <w:rPr>
          <w:rFonts w:ascii="Arial" w:hAnsi="Arial" w:cs="Arial"/>
        </w:rPr>
      </w:pPr>
      <w:proofErr w:type="gramStart"/>
      <w:r w:rsidRPr="00D12230">
        <w:rPr>
          <w:rFonts w:ascii="Arial" w:hAnsi="Arial" w:cs="Arial"/>
        </w:rPr>
        <w:t>Barvy:  tmavá</w:t>
      </w:r>
      <w:proofErr w:type="gramEnd"/>
      <w:r w:rsidRPr="00D12230">
        <w:rPr>
          <w:rFonts w:ascii="Arial" w:hAnsi="Arial" w:cs="Arial"/>
        </w:rPr>
        <w:t xml:space="preserve"> fialová   PANTONE  262 C, </w:t>
      </w:r>
    </w:p>
    <w:p w:rsidR="005B4E24" w:rsidRPr="00D12230" w:rsidRDefault="005B4E24" w:rsidP="005B4E24">
      <w:pPr>
        <w:rPr>
          <w:rFonts w:ascii="Arial" w:hAnsi="Arial" w:cs="Arial"/>
        </w:rPr>
      </w:pPr>
      <w:r w:rsidRPr="00D12230">
        <w:rPr>
          <w:rFonts w:ascii="Arial" w:hAnsi="Arial" w:cs="Arial"/>
        </w:rPr>
        <w:t xml:space="preserve">             tmavá modrá    PANTONE  286 C</w:t>
      </w:r>
      <w:r w:rsidRPr="00D12230">
        <w:rPr>
          <w:rFonts w:ascii="Arial" w:hAnsi="Arial" w:cs="Arial"/>
        </w:rPr>
        <w:br/>
      </w:r>
      <w:r w:rsidRPr="00D12230">
        <w:rPr>
          <w:rFonts w:ascii="Arial" w:hAnsi="Arial" w:cs="Arial"/>
        </w:rPr>
        <w:tab/>
        <w:t xml:space="preserve">  </w:t>
      </w:r>
      <w:proofErr w:type="gramStart"/>
      <w:r w:rsidRPr="00D12230">
        <w:rPr>
          <w:rFonts w:ascii="Arial" w:hAnsi="Arial" w:cs="Arial"/>
        </w:rPr>
        <w:t>žlutá</w:t>
      </w:r>
      <w:proofErr w:type="gramEnd"/>
      <w:r w:rsidRPr="00D12230">
        <w:rPr>
          <w:rFonts w:ascii="Arial" w:hAnsi="Arial" w:cs="Arial"/>
        </w:rPr>
        <w:t xml:space="preserve"> PANTONE   1215 C                                         </w:t>
      </w:r>
    </w:p>
    <w:p w:rsidR="005B4E24" w:rsidRPr="00D12230" w:rsidRDefault="005B4E24" w:rsidP="005B4E24">
      <w:pPr>
        <w:rPr>
          <w:rFonts w:ascii="Arial" w:hAnsi="Arial" w:cs="Arial"/>
        </w:rPr>
      </w:pPr>
      <w:r w:rsidRPr="00D12230">
        <w:rPr>
          <w:rFonts w:ascii="Arial" w:hAnsi="Arial" w:cs="Arial"/>
        </w:rPr>
        <w:t>Nášivku lze prát, žehlit a chemicky čistit.</w:t>
      </w:r>
    </w:p>
    <w:p w:rsidR="005B4E24" w:rsidRDefault="005B4E24" w:rsidP="005B4E24">
      <w:pPr>
        <w:rPr>
          <w:rFonts w:ascii="Arial" w:hAnsi="Arial" w:cs="Arial"/>
        </w:rPr>
      </w:pPr>
    </w:p>
    <w:p w:rsidR="005B4E24" w:rsidRPr="000E7545" w:rsidRDefault="005B4E24" w:rsidP="005B4E24">
      <w:pPr>
        <w:rPr>
          <w:rFonts w:ascii="Arial" w:hAnsi="Arial" w:cs="Arial"/>
        </w:rPr>
      </w:pPr>
      <w:r w:rsidRPr="000E7545">
        <w:rPr>
          <w:rFonts w:ascii="Arial" w:hAnsi="Arial" w:cs="Arial"/>
          <w:bCs/>
        </w:rPr>
        <w:t>Znak se našívá na pravý rukáv 13 cm od horního okraje rukávu</w:t>
      </w:r>
      <w:r>
        <w:rPr>
          <w:rFonts w:ascii="Arial" w:hAnsi="Arial" w:cs="Arial"/>
          <w:bCs/>
        </w:rPr>
        <w:t>.</w:t>
      </w:r>
    </w:p>
    <w:p w:rsidR="005B4E24" w:rsidRDefault="005B4E24" w:rsidP="005B4E24">
      <w:pPr>
        <w:rPr>
          <w:rFonts w:ascii="Arial" w:hAnsi="Arial" w:cs="Arial"/>
        </w:rPr>
      </w:pPr>
    </w:p>
    <w:p w:rsidR="005B4E24" w:rsidRPr="00D12230" w:rsidRDefault="005B4E24" w:rsidP="005B4E24">
      <w:pPr>
        <w:rPr>
          <w:rFonts w:ascii="Arial" w:hAnsi="Arial" w:cs="Arial"/>
        </w:rPr>
      </w:pPr>
    </w:p>
    <w:p w:rsidR="005B4E24" w:rsidRPr="007F12BB" w:rsidRDefault="005B4E24" w:rsidP="005B4E24">
      <w:pPr>
        <w:rPr>
          <w:rFonts w:ascii="Arial" w:hAnsi="Arial" w:cs="Arial"/>
          <w:u w:val="single"/>
        </w:rPr>
      </w:pPr>
      <w:r>
        <w:rPr>
          <w:rFonts w:ascii="Arial" w:hAnsi="Arial" w:cs="Arial"/>
          <w:noProof/>
        </w:rPr>
        <w:drawing>
          <wp:anchor distT="0" distB="0" distL="114300" distR="114300" simplePos="0" relativeHeight="251667456" behindDoc="0" locked="0" layoutInCell="1" allowOverlap="1" wp14:anchorId="3AEC61FE" wp14:editId="19782BC3">
            <wp:simplePos x="0" y="0"/>
            <wp:positionH relativeFrom="column">
              <wp:posOffset>4298950</wp:posOffset>
            </wp:positionH>
            <wp:positionV relativeFrom="paragraph">
              <wp:posOffset>63500</wp:posOffset>
            </wp:positionV>
            <wp:extent cx="1499870" cy="1828800"/>
            <wp:effectExtent l="0" t="0" r="0" b="0"/>
            <wp:wrapNone/>
            <wp:docPr id="189" name="obrázek 13"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oto_E19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99870" cy="1828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2230">
        <w:rPr>
          <w:rFonts w:ascii="Arial" w:hAnsi="Arial" w:cs="Arial"/>
          <w:bCs/>
          <w:u w:val="single"/>
        </w:rPr>
        <w:t xml:space="preserve">Znak ČR rukávový tkaný </w:t>
      </w:r>
    </w:p>
    <w:p w:rsidR="005B4E24" w:rsidRPr="00D12230" w:rsidRDefault="005B4E24" w:rsidP="005B4E24">
      <w:pPr>
        <w:pStyle w:val="Zkladntext"/>
        <w:rPr>
          <w:rFonts w:ascii="Arial" w:hAnsi="Arial" w:cs="Arial"/>
          <w:bCs/>
        </w:rPr>
      </w:pPr>
    </w:p>
    <w:p w:rsidR="005B4E24" w:rsidRPr="00D12230" w:rsidRDefault="005B4E24" w:rsidP="005B4E24">
      <w:pPr>
        <w:rPr>
          <w:rFonts w:ascii="Arial" w:hAnsi="Arial" w:cs="Arial"/>
          <w:bCs/>
        </w:rPr>
      </w:pPr>
      <w:r w:rsidRPr="00D12230">
        <w:rPr>
          <w:rFonts w:ascii="Arial" w:hAnsi="Arial" w:cs="Arial"/>
          <w:bCs/>
        </w:rPr>
        <w:t xml:space="preserve">Nášivka je vyhotovena technologií vytkávání            </w:t>
      </w:r>
    </w:p>
    <w:p w:rsidR="005B4E24" w:rsidRPr="00D12230" w:rsidRDefault="005B4E24" w:rsidP="005B4E24">
      <w:pPr>
        <w:rPr>
          <w:rFonts w:ascii="Arial" w:hAnsi="Arial" w:cs="Arial"/>
          <w:bCs/>
        </w:rPr>
      </w:pPr>
      <w:r w:rsidRPr="00D12230">
        <w:rPr>
          <w:rFonts w:ascii="Arial" w:hAnsi="Arial" w:cs="Arial"/>
          <w:bCs/>
        </w:rPr>
        <w:t>a vyztužena je netkanou textilií. Okraj nášivky</w:t>
      </w:r>
    </w:p>
    <w:p w:rsidR="005B4E24" w:rsidRPr="00D12230" w:rsidRDefault="005B4E24" w:rsidP="005B4E24">
      <w:pPr>
        <w:rPr>
          <w:rFonts w:ascii="Arial" w:hAnsi="Arial" w:cs="Arial"/>
          <w:bCs/>
        </w:rPr>
      </w:pPr>
      <w:r w:rsidRPr="00D12230">
        <w:rPr>
          <w:rFonts w:ascii="Arial" w:hAnsi="Arial" w:cs="Arial"/>
          <w:bCs/>
        </w:rPr>
        <w:t>je černý s laserovým ořezem. Tento okraj</w:t>
      </w:r>
    </w:p>
    <w:p w:rsidR="005B4E24" w:rsidRPr="00D12230" w:rsidRDefault="005B4E24" w:rsidP="005B4E24">
      <w:pPr>
        <w:rPr>
          <w:rFonts w:ascii="Arial" w:hAnsi="Arial" w:cs="Arial"/>
          <w:bCs/>
        </w:rPr>
      </w:pPr>
      <w:r w:rsidRPr="00D12230">
        <w:rPr>
          <w:rFonts w:ascii="Arial" w:hAnsi="Arial" w:cs="Arial"/>
          <w:bCs/>
        </w:rPr>
        <w:t xml:space="preserve">je určen jako prostor pro následné našívání na oděvy. </w:t>
      </w:r>
    </w:p>
    <w:p w:rsidR="005B4E24" w:rsidRPr="00D12230" w:rsidRDefault="005B4E24" w:rsidP="005B4E24">
      <w:pPr>
        <w:rPr>
          <w:rFonts w:ascii="Arial" w:hAnsi="Arial" w:cs="Arial"/>
        </w:rPr>
      </w:pPr>
      <w:r w:rsidRPr="00D12230">
        <w:rPr>
          <w:rFonts w:ascii="Arial" w:hAnsi="Arial" w:cs="Arial"/>
        </w:rPr>
        <w:t>rozměr: 65 x 82mm</w:t>
      </w:r>
    </w:p>
    <w:p w:rsidR="005B4E24" w:rsidRPr="00D12230" w:rsidRDefault="005B4E24" w:rsidP="005B4E24">
      <w:pPr>
        <w:rPr>
          <w:rFonts w:ascii="Arial" w:hAnsi="Arial" w:cs="Arial"/>
        </w:rPr>
      </w:pPr>
      <w:r w:rsidRPr="00D12230">
        <w:rPr>
          <w:rFonts w:ascii="Arial" w:hAnsi="Arial" w:cs="Arial"/>
        </w:rPr>
        <w:t xml:space="preserve">materiál: 100 % polyester, </w:t>
      </w:r>
    </w:p>
    <w:p w:rsidR="005B4E24" w:rsidRPr="00D12230" w:rsidRDefault="005B4E24" w:rsidP="005B4E24">
      <w:pPr>
        <w:rPr>
          <w:rFonts w:ascii="Arial" w:hAnsi="Arial" w:cs="Arial"/>
        </w:rPr>
      </w:pPr>
      <w:r w:rsidRPr="00D12230">
        <w:rPr>
          <w:rFonts w:ascii="Arial" w:hAnsi="Arial" w:cs="Arial"/>
        </w:rPr>
        <w:t xml:space="preserve">                vyztužen šedou netkanou textilií 60g černé barvy  </w:t>
      </w:r>
    </w:p>
    <w:p w:rsidR="005B4E24" w:rsidRPr="00D12230" w:rsidRDefault="005B4E24" w:rsidP="005B4E24">
      <w:pPr>
        <w:pStyle w:val="Zkladntext"/>
        <w:rPr>
          <w:rFonts w:ascii="Arial" w:hAnsi="Arial" w:cs="Arial"/>
          <w:bCs/>
        </w:rPr>
      </w:pPr>
      <w:r w:rsidRPr="00D12230">
        <w:rPr>
          <w:rFonts w:ascii="Arial" w:hAnsi="Arial" w:cs="Arial"/>
        </w:rPr>
        <w:t>ořez : laserem</w:t>
      </w:r>
    </w:p>
    <w:p w:rsidR="005B4E24" w:rsidRPr="00D12230" w:rsidRDefault="005B4E24" w:rsidP="005B4E24">
      <w:pPr>
        <w:rPr>
          <w:rFonts w:ascii="Arial" w:hAnsi="Arial" w:cs="Arial"/>
        </w:rPr>
      </w:pPr>
      <w:r w:rsidRPr="00D12230">
        <w:rPr>
          <w:rFonts w:ascii="Arial" w:hAnsi="Arial" w:cs="Arial"/>
        </w:rPr>
        <w:t xml:space="preserve">Barvy:  </w:t>
      </w:r>
      <w:r>
        <w:rPr>
          <w:rFonts w:ascii="Arial" w:hAnsi="Arial" w:cs="Arial"/>
        </w:rPr>
        <w:t xml:space="preserve">  </w:t>
      </w:r>
      <w:proofErr w:type="gramStart"/>
      <w:r w:rsidRPr="00D12230">
        <w:rPr>
          <w:rFonts w:ascii="Arial" w:hAnsi="Arial" w:cs="Arial"/>
        </w:rPr>
        <w:t>červená  PANTONE</w:t>
      </w:r>
      <w:proofErr w:type="gramEnd"/>
      <w:r w:rsidRPr="00D12230">
        <w:rPr>
          <w:rFonts w:ascii="Arial" w:hAnsi="Arial" w:cs="Arial"/>
        </w:rPr>
        <w:t xml:space="preserve">  186 C , </w:t>
      </w:r>
    </w:p>
    <w:p w:rsidR="005B4E24" w:rsidRPr="00D12230" w:rsidRDefault="005B4E24" w:rsidP="005B4E24">
      <w:pPr>
        <w:rPr>
          <w:rFonts w:ascii="Arial" w:hAnsi="Arial" w:cs="Arial"/>
        </w:rPr>
      </w:pPr>
      <w:r w:rsidRPr="00D12230">
        <w:rPr>
          <w:rFonts w:ascii="Arial" w:hAnsi="Arial" w:cs="Arial"/>
        </w:rPr>
        <w:t xml:space="preserve">              </w:t>
      </w:r>
      <w:proofErr w:type="gramStart"/>
      <w:r w:rsidRPr="00D12230">
        <w:rPr>
          <w:rFonts w:ascii="Arial" w:hAnsi="Arial" w:cs="Arial"/>
        </w:rPr>
        <w:t>modrá  PANTONE</w:t>
      </w:r>
      <w:proofErr w:type="gramEnd"/>
      <w:r w:rsidRPr="00D12230">
        <w:rPr>
          <w:rFonts w:ascii="Arial" w:hAnsi="Arial" w:cs="Arial"/>
        </w:rPr>
        <w:t xml:space="preserve">  286 C, </w:t>
      </w:r>
    </w:p>
    <w:p w:rsidR="005B4E24" w:rsidRPr="00D12230" w:rsidRDefault="005B4E24" w:rsidP="005B4E24">
      <w:pPr>
        <w:rPr>
          <w:rFonts w:ascii="Arial" w:hAnsi="Arial" w:cs="Arial"/>
        </w:rPr>
      </w:pPr>
      <w:r w:rsidRPr="00D12230">
        <w:rPr>
          <w:rFonts w:ascii="Arial" w:hAnsi="Arial" w:cs="Arial"/>
        </w:rPr>
        <w:t xml:space="preserve">              </w:t>
      </w:r>
      <w:proofErr w:type="gramStart"/>
      <w:r w:rsidRPr="00D12230">
        <w:rPr>
          <w:rFonts w:ascii="Arial" w:hAnsi="Arial" w:cs="Arial"/>
        </w:rPr>
        <w:t>žlutá</w:t>
      </w:r>
      <w:proofErr w:type="gramEnd"/>
      <w:r w:rsidRPr="00D12230">
        <w:rPr>
          <w:rFonts w:ascii="Arial" w:hAnsi="Arial" w:cs="Arial"/>
        </w:rPr>
        <w:t xml:space="preserve"> PANTONE   </w:t>
      </w:r>
      <w:proofErr w:type="spellStart"/>
      <w:r w:rsidRPr="00D12230">
        <w:rPr>
          <w:rFonts w:ascii="Arial" w:hAnsi="Arial" w:cs="Arial"/>
        </w:rPr>
        <w:t>Yellow</w:t>
      </w:r>
      <w:proofErr w:type="spellEnd"/>
      <w:r w:rsidRPr="00D12230">
        <w:rPr>
          <w:rFonts w:ascii="Arial" w:hAnsi="Arial" w:cs="Arial"/>
        </w:rPr>
        <w:t xml:space="preserve"> C                                         </w:t>
      </w:r>
    </w:p>
    <w:p w:rsidR="005B4E24" w:rsidRPr="00D12230" w:rsidRDefault="005B4E24" w:rsidP="005B4E24">
      <w:pPr>
        <w:rPr>
          <w:rFonts w:ascii="Arial" w:hAnsi="Arial" w:cs="Arial"/>
        </w:rPr>
      </w:pPr>
      <w:r w:rsidRPr="00D12230">
        <w:rPr>
          <w:rFonts w:ascii="Arial" w:hAnsi="Arial" w:cs="Arial"/>
        </w:rPr>
        <w:t xml:space="preserve">              bílá, černá.</w:t>
      </w:r>
    </w:p>
    <w:p w:rsidR="005B4E24" w:rsidRPr="00D12230" w:rsidRDefault="005B4E24" w:rsidP="005B4E24">
      <w:pPr>
        <w:rPr>
          <w:rFonts w:ascii="Arial" w:hAnsi="Arial" w:cs="Arial"/>
        </w:rPr>
      </w:pPr>
      <w:r w:rsidRPr="00D12230">
        <w:rPr>
          <w:rFonts w:ascii="Arial" w:hAnsi="Arial" w:cs="Arial"/>
        </w:rPr>
        <w:t>Nášivku lze prát, žehlit a chemicky čistit.</w:t>
      </w:r>
    </w:p>
    <w:p w:rsidR="005B4E24" w:rsidRPr="00D12230" w:rsidRDefault="005B4E24" w:rsidP="005B4E24">
      <w:pPr>
        <w:rPr>
          <w:rFonts w:ascii="Arial" w:hAnsi="Arial" w:cs="Arial"/>
        </w:rPr>
      </w:pPr>
    </w:p>
    <w:p w:rsidR="005B4E24" w:rsidRPr="005268FC" w:rsidRDefault="005B4E24" w:rsidP="005B4E24">
      <w:pPr>
        <w:jc w:val="both"/>
        <w:rPr>
          <w:rFonts w:ascii="Arial" w:hAnsi="Arial" w:cs="Arial"/>
          <w:u w:val="single"/>
        </w:rPr>
      </w:pPr>
      <w:r w:rsidRPr="00D12230">
        <w:rPr>
          <w:rFonts w:ascii="Arial" w:hAnsi="Arial" w:cs="Arial"/>
          <w:bCs/>
        </w:rPr>
        <w:t>Znak se našívá na levý rukáv 13 cm od horního okraje rukávu</w:t>
      </w:r>
      <w:r>
        <w:rPr>
          <w:rFonts w:ascii="Arial" w:hAnsi="Arial" w:cs="Arial"/>
          <w:bCs/>
        </w:rPr>
        <w:t>.</w:t>
      </w:r>
    </w:p>
    <w:p w:rsidR="005B4E24" w:rsidRDefault="005B4E24" w:rsidP="005B4E24"/>
    <w:p w:rsidR="005B4E24" w:rsidRDefault="005B4E24" w:rsidP="005B4E24">
      <w:pPr>
        <w:jc w:val="center"/>
        <w:rPr>
          <w:rFonts w:ascii="Arial" w:hAnsi="Arial" w:cs="Arial"/>
          <w:b/>
        </w:rPr>
      </w:pPr>
    </w:p>
    <w:p w:rsidR="00187631" w:rsidRDefault="00187631" w:rsidP="005B4E24">
      <w:pPr>
        <w:jc w:val="center"/>
        <w:rPr>
          <w:rFonts w:ascii="Arial" w:hAnsi="Arial" w:cs="Arial"/>
          <w:b/>
        </w:rPr>
      </w:pPr>
    </w:p>
    <w:p w:rsidR="00187631" w:rsidRDefault="00187631" w:rsidP="005B4E24">
      <w:pPr>
        <w:jc w:val="center"/>
        <w:rPr>
          <w:rFonts w:ascii="Arial" w:hAnsi="Arial" w:cs="Arial"/>
          <w:b/>
        </w:rPr>
      </w:pPr>
    </w:p>
    <w:p w:rsidR="00187631" w:rsidRDefault="00187631" w:rsidP="005B4E24">
      <w:pPr>
        <w:jc w:val="center"/>
        <w:rPr>
          <w:rFonts w:ascii="Arial" w:hAnsi="Arial" w:cs="Arial"/>
          <w:b/>
        </w:rPr>
      </w:pPr>
    </w:p>
    <w:p w:rsidR="005B4E24" w:rsidRPr="00D12230" w:rsidRDefault="005B4E24" w:rsidP="005B4E24">
      <w:pPr>
        <w:jc w:val="center"/>
        <w:rPr>
          <w:rFonts w:ascii="Arial" w:hAnsi="Arial" w:cs="Arial"/>
          <w:b/>
        </w:rPr>
      </w:pPr>
      <w:r w:rsidRPr="00D12230">
        <w:rPr>
          <w:rFonts w:ascii="Arial" w:hAnsi="Arial" w:cs="Arial"/>
          <w:b/>
        </w:rPr>
        <w:t xml:space="preserve">Umístění </w:t>
      </w:r>
      <w:r w:rsidRPr="00D12230">
        <w:rPr>
          <w:rFonts w:ascii="Arial" w:hAnsi="Arial" w:cs="Arial"/>
          <w:b/>
          <w:bCs/>
        </w:rPr>
        <w:t>textilního znaku VS ČR.</w:t>
      </w:r>
      <w:r w:rsidRPr="00D12230">
        <w:rPr>
          <w:rFonts w:ascii="Arial" w:hAnsi="Arial" w:cs="Arial"/>
        </w:rPr>
        <w:t xml:space="preserve">                                                                                                     </w:t>
      </w:r>
    </w:p>
    <w:p w:rsidR="005B4E24" w:rsidRPr="00D12230" w:rsidRDefault="005B4E24" w:rsidP="005B4E24">
      <w:pPr>
        <w:rPr>
          <w:rFonts w:ascii="Arial" w:hAnsi="Arial" w:cs="Arial"/>
        </w:rPr>
      </w:pPr>
    </w:p>
    <w:p w:rsidR="005B4E24" w:rsidRPr="00D12230" w:rsidRDefault="005B4E24" w:rsidP="005B4E24">
      <w:pPr>
        <w:jc w:val="center"/>
        <w:rPr>
          <w:rFonts w:ascii="Arial" w:hAnsi="Arial" w:cs="Arial"/>
          <w:b/>
        </w:rPr>
      </w:pPr>
      <w:r w:rsidRPr="00D12230">
        <w:rPr>
          <w:rFonts w:ascii="Arial" w:hAnsi="Arial" w:cs="Arial"/>
          <w:b/>
        </w:rPr>
        <w:t>Pravý rukáv</w:t>
      </w:r>
    </w:p>
    <w:p w:rsidR="005B4E24" w:rsidRPr="00D12230" w:rsidRDefault="005B4E24" w:rsidP="005B4E24">
      <w:pPr>
        <w:jc w:val="center"/>
        <w:rPr>
          <w:rFonts w:ascii="Arial" w:hAnsi="Arial" w:cs="Arial"/>
        </w:rPr>
      </w:pPr>
      <w:r>
        <w:rPr>
          <w:rFonts w:ascii="Arial" w:hAnsi="Arial" w:cs="Arial"/>
          <w:noProof/>
        </w:rPr>
        <mc:AlternateContent>
          <mc:Choice Requires="wps">
            <w:drawing>
              <wp:anchor distT="0" distB="0" distL="114300" distR="114300" simplePos="0" relativeHeight="251675648" behindDoc="0" locked="0" layoutInCell="1" allowOverlap="1" wp14:anchorId="79B72AB6" wp14:editId="02EE773D">
                <wp:simplePos x="0" y="0"/>
                <wp:positionH relativeFrom="column">
                  <wp:posOffset>2797810</wp:posOffset>
                </wp:positionH>
                <wp:positionV relativeFrom="paragraph">
                  <wp:posOffset>164465</wp:posOffset>
                </wp:positionV>
                <wp:extent cx="2386965" cy="17780"/>
                <wp:effectExtent l="11430" t="10795" r="11430" b="9525"/>
                <wp:wrapNone/>
                <wp:docPr id="119" name="Freeform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386965" cy="17780"/>
                        </a:xfrm>
                        <a:custGeom>
                          <a:avLst/>
                          <a:gdLst>
                            <a:gd name="T0" fmla="*/ 0 w 3759"/>
                            <a:gd name="T1" fmla="*/ 0 h 28"/>
                            <a:gd name="T2" fmla="*/ 3759 w 3759"/>
                            <a:gd name="T3" fmla="*/ 28 h 28"/>
                          </a:gdLst>
                          <a:ahLst/>
                          <a:cxnLst>
                            <a:cxn ang="0">
                              <a:pos x="T0" y="T1"/>
                            </a:cxn>
                            <a:cxn ang="0">
                              <a:pos x="T2" y="T3"/>
                            </a:cxn>
                          </a:cxnLst>
                          <a:rect l="0" t="0" r="r" b="b"/>
                          <a:pathLst>
                            <a:path w="3759" h="28">
                              <a:moveTo>
                                <a:pt x="0" y="0"/>
                              </a:moveTo>
                              <a:lnTo>
                                <a:pt x="3759" y="28"/>
                              </a:ln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polyline id="Freeform 48" o:spid="_x0000_s1026" style="position:absolute;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points="220.3pt,12.95pt,408.25pt,14.35pt" coordsize="3759,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" filled="f">
                <v:path arrowok="t" o:connecttype="custom" o:connectlocs="0,0;2386965,17780" o:connectangles="0,0"/>
              </v:polyline>
            </w:pict>
          </mc:Fallback>
        </mc:AlternateContent>
      </w:r>
      <w:r>
        <w:rPr>
          <w:rFonts w:ascii="Arial" w:hAnsi="Arial" w:cs="Arial"/>
          <w:noProof/>
        </w:rPr>
        <mc:AlternateContent>
          <mc:Choice Requires="wps">
            <w:drawing>
              <wp:anchor distT="0" distB="0" distL="114300" distR="114300" simplePos="0" relativeHeight="251676672" behindDoc="0" locked="0" layoutInCell="1" allowOverlap="1" wp14:anchorId="11612106" wp14:editId="563CB00F">
                <wp:simplePos x="0" y="0"/>
                <wp:positionH relativeFrom="column">
                  <wp:posOffset>457200</wp:posOffset>
                </wp:positionH>
                <wp:positionV relativeFrom="paragraph">
                  <wp:posOffset>144145</wp:posOffset>
                </wp:positionV>
                <wp:extent cx="4756150" cy="815975"/>
                <wp:effectExtent l="13970" t="9525" r="11430" b="12700"/>
                <wp:wrapNone/>
                <wp:docPr id="120" name="Freeform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756150" cy="815975"/>
                        </a:xfrm>
                        <a:custGeom>
                          <a:avLst/>
                          <a:gdLst>
                            <a:gd name="T0" fmla="*/ 7490 w 7490"/>
                            <a:gd name="T1" fmla="*/ 1137 h 1285"/>
                            <a:gd name="T2" fmla="*/ 3870 w 7490"/>
                            <a:gd name="T3" fmla="*/ 25 h 1285"/>
                            <a:gd name="T4" fmla="*/ 0 w 7490"/>
                            <a:gd name="T5" fmla="*/ 1285 h 1285"/>
                          </a:gdLst>
                          <a:ahLst/>
                          <a:cxnLst>
                            <a:cxn ang="0">
                              <a:pos x="T0" y="T1"/>
                            </a:cxn>
                            <a:cxn ang="0">
                              <a:pos x="T2" y="T3"/>
                            </a:cxn>
                            <a:cxn ang="0">
                              <a:pos x="T4" y="T5"/>
                            </a:cxn>
                          </a:cxnLst>
                          <a:rect l="0" t="0" r="r" b="b"/>
                          <a:pathLst>
                            <a:path w="7490" h="1285">
                              <a:moveTo>
                                <a:pt x="7490" y="1137"/>
                              </a:moveTo>
                              <a:cubicBezTo>
                                <a:pt x="6885" y="952"/>
                                <a:pt x="5118" y="0"/>
                                <a:pt x="3870" y="25"/>
                              </a:cubicBezTo>
                              <a:cubicBezTo>
                                <a:pt x="2622" y="50"/>
                                <a:pt x="1290" y="655"/>
                                <a:pt x="0" y="1285"/>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9" o:spid="_x0000_s1026" style="position:absolute;margin-left:36pt;margin-top:11.35pt;width:374.5pt;height:64.2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7490,12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" path="m7490,1137c6885,952,5118,,3870,25,2622,50,1290,655,,1285e" filled="f">
                <v:path arrowok="t" o:connecttype="custom" o:connectlocs="4756150,721995;2457450,15875;0,815975" o:connectangles="0,0,0"/>
              </v:shape>
            </w:pict>
          </mc:Fallback>
        </mc:AlternateContent>
      </w:r>
    </w:p>
    <w:p w:rsidR="005B4E24" w:rsidRPr="00D12230" w:rsidRDefault="00C3679A" w:rsidP="005B4E24">
      <w:pPr>
        <w:jc w:val="center"/>
        <w:rPr>
          <w:rFonts w:ascii="Arial" w:hAnsi="Arial" w:cs="Arial"/>
        </w:rPr>
      </w:pPr>
      <w:r>
        <w:rPr>
          <w:rFonts w:ascii="Arial" w:hAnsi="Arial" w:cs="Arial"/>
          <w:noProof/>
        </w:rPr>
        <mc:AlternateContent>
          <mc:Choice Requires="wps">
            <w:drawing>
              <wp:anchor distT="0" distB="0" distL="114300" distR="114300" simplePos="0" relativeHeight="251674624" behindDoc="0" locked="0" layoutInCell="1" allowOverlap="1" wp14:anchorId="5A629C42" wp14:editId="141177E8">
                <wp:simplePos x="0" y="0"/>
                <wp:positionH relativeFrom="column">
                  <wp:posOffset>5171821</wp:posOffset>
                </wp:positionH>
                <wp:positionV relativeFrom="paragraph">
                  <wp:posOffset>6045</wp:posOffset>
                </wp:positionV>
                <wp:extent cx="45719" cy="1111911"/>
                <wp:effectExtent l="76200" t="38100" r="50165" b="50165"/>
                <wp:wrapNone/>
                <wp:docPr id="121" name="Freeform 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5719" cy="1111911"/>
                        </a:xfrm>
                        <a:custGeom>
                          <a:avLst/>
                          <a:gdLst>
                            <a:gd name="T0" fmla="*/ 0 w 9"/>
                            <a:gd name="T1" fmla="*/ 0 h 2146"/>
                            <a:gd name="T2" fmla="*/ 9 w 9"/>
                            <a:gd name="T3" fmla="*/ 2146 h 2146"/>
                            <a:gd name="connsiteX0" fmla="*/ 0 w 35071"/>
                            <a:gd name="connsiteY0" fmla="*/ 0 h 11750"/>
                            <a:gd name="connsiteX1" fmla="*/ 35071 w 35071"/>
                            <a:gd name="connsiteY1" fmla="*/ 11750 h 11750"/>
                            <a:gd name="connsiteX0" fmla="*/ 0 w 35071"/>
                            <a:gd name="connsiteY0" fmla="*/ 0 h 13604"/>
                            <a:gd name="connsiteX1" fmla="*/ 35071 w 35071"/>
                            <a:gd name="connsiteY1" fmla="*/ 13604 h 13604"/>
                            <a:gd name="connsiteX0" fmla="*/ 0 w 35071"/>
                            <a:gd name="connsiteY0" fmla="*/ 0 h 10919"/>
                            <a:gd name="connsiteX1" fmla="*/ 35071 w 35071"/>
                            <a:gd name="connsiteY1" fmla="*/ 10919 h 10919"/>
                            <a:gd name="connsiteX0" fmla="*/ 0 w 35071"/>
                            <a:gd name="connsiteY0" fmla="*/ 0 h 8932"/>
                            <a:gd name="connsiteX1" fmla="*/ 35071 w 35071"/>
                            <a:gd name="connsiteY1" fmla="*/ 8932 h 8932"/>
                          </a:gdLst>
                          <a:ahLst/>
                          <a:cxnLst>
                            <a:cxn ang="0">
                              <a:pos x="connsiteX0" y="connsiteY0"/>
                            </a:cxn>
                            <a:cxn ang="0">
                              <a:pos x="connsiteX1" y="connsiteY1"/>
                            </a:cxn>
                          </a:cxnLst>
                          <a:rect l="l" t="t" r="r" b="b"/>
                          <a:pathLst>
                            <a:path w="35071" h="8932">
                              <a:moveTo>
                                <a:pt x="0" y="0"/>
                              </a:moveTo>
                              <a:cubicBezTo>
                                <a:pt x="3333" y="3333"/>
                                <a:pt x="31738" y="5599"/>
                                <a:pt x="35071" y="8932"/>
                              </a:cubicBezTo>
                            </a:path>
                          </a:pathLst>
                        </a:custGeom>
                        <a:noFill/>
                        <a:ln w="9525">
                          <a:solidFill>
                            <a:srgbClr val="000000"/>
                          </a:solidFill>
                          <a:round/>
                          <a:headEnd type="triangl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6" o:spid="_x0000_s1026" style="position:absolute;margin-left:407.25pt;margin-top:.5pt;width:3.6pt;height:87.5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35071,89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" path="m,c3333,3333,31738,5599,35071,8932e" filled="f">
                <v:stroke startarrow="block" endarrow="block"/>
                <v:path arrowok="t" o:connecttype="custom" o:connectlocs="0,0;45719,1111911" o:connectangles="0,0"/>
              </v:shape>
            </w:pict>
          </mc:Fallback>
        </mc:AlternateContent>
      </w:r>
    </w:p>
    <w:p w:rsidR="005B4E24" w:rsidRPr="00D12230" w:rsidRDefault="005B4E24" w:rsidP="005B4E24">
      <w:pPr>
        <w:rPr>
          <w:rFonts w:ascii="Arial" w:hAnsi="Arial" w:cs="Arial"/>
        </w:rPr>
      </w:pPr>
    </w:p>
    <w:p w:rsidR="005B4E24" w:rsidRPr="00D12230" w:rsidRDefault="005B4E24" w:rsidP="005B4E24">
      <w:pPr>
        <w:jc w:val="center"/>
        <w:rPr>
          <w:rFonts w:ascii="Arial" w:hAnsi="Arial" w:cs="Arial"/>
        </w:rPr>
      </w:pPr>
      <w:r>
        <w:rPr>
          <w:rFonts w:ascii="Arial" w:hAnsi="Arial" w:cs="Arial"/>
          <w:noProof/>
        </w:rPr>
        <mc:AlternateContent>
          <mc:Choice Requires="wps">
            <w:drawing>
              <wp:anchor distT="0" distB="0" distL="114300" distR="114300" simplePos="0" relativeHeight="251678720" behindDoc="0" locked="1" layoutInCell="1" allowOverlap="1" wp14:anchorId="6CC1D76C" wp14:editId="63722BDD">
                <wp:simplePos x="0" y="0"/>
                <wp:positionH relativeFrom="column">
                  <wp:posOffset>1856105</wp:posOffset>
                </wp:positionH>
                <wp:positionV relativeFrom="paragraph">
                  <wp:posOffset>83820</wp:posOffset>
                </wp:positionV>
                <wp:extent cx="1834515" cy="525145"/>
                <wp:effectExtent l="3175" t="2540" r="635" b="0"/>
                <wp:wrapNone/>
                <wp:docPr id="122"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34515" cy="525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4E24" w:rsidRDefault="005B4E24" w:rsidP="005B4E24">
                            <w:pPr>
                              <w:jc w:val="center"/>
                            </w:pP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Text Box 55" o:spid="_x0000_s1030" type="#_x0000_t202" style="position:absolute;left:0;text-align:left;margin-left:146.15pt;margin-top:6.6pt;width:144.45pt;height:41.35pt;z-index:25167872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" filled="f" stroked="f">
                <v:textbox style="mso-fit-shape-to-text:t">
                  <w:txbxContent>
                    <w:p w:rsidR="005B4E24" w:rsidRDefault="005B4E24" w:rsidP="005B4E24">
                      <w:pPr>
                        <w:jc w:val="center"/>
                      </w:pPr>
                    </w:p>
                  </w:txbxContent>
                </v:textbox>
                <w10:anchorlock/>
              </v:shape>
            </w:pict>
          </mc:Fallback>
        </mc:AlternateContent>
      </w:r>
    </w:p>
    <w:p w:rsidR="005B4E24" w:rsidRPr="00D12230" w:rsidRDefault="005B4E24" w:rsidP="005B4E24">
      <w:pPr>
        <w:ind w:left="7380"/>
        <w:jc w:val="center"/>
        <w:rPr>
          <w:rFonts w:ascii="Arial" w:hAnsi="Arial" w:cs="Arial"/>
        </w:rPr>
      </w:pPr>
      <w:r w:rsidRPr="00D12230">
        <w:rPr>
          <w:rFonts w:ascii="Arial" w:hAnsi="Arial" w:cs="Arial"/>
        </w:rPr>
        <w:t xml:space="preserve">               13 cm</w:t>
      </w:r>
    </w:p>
    <w:p w:rsidR="005B4E24" w:rsidRPr="00D12230" w:rsidRDefault="005B4E24" w:rsidP="005B4E24">
      <w:pPr>
        <w:jc w:val="center"/>
        <w:rPr>
          <w:rFonts w:ascii="Arial" w:hAnsi="Arial" w:cs="Arial"/>
        </w:rPr>
      </w:pPr>
    </w:p>
    <w:p w:rsidR="005B4E24" w:rsidRPr="00D12230" w:rsidRDefault="005B4E24" w:rsidP="005B4E24">
      <w:pPr>
        <w:jc w:val="center"/>
        <w:rPr>
          <w:rFonts w:ascii="Arial" w:hAnsi="Arial" w:cs="Arial"/>
        </w:rPr>
      </w:pPr>
    </w:p>
    <w:p w:rsidR="005B4E24" w:rsidRPr="00D12230" w:rsidRDefault="00C3679A" w:rsidP="005B4E24">
      <w:pPr>
        <w:jc w:val="center"/>
        <w:rPr>
          <w:rFonts w:ascii="Arial" w:hAnsi="Arial" w:cs="Arial"/>
        </w:rPr>
      </w:pPr>
      <w:r>
        <w:rPr>
          <w:rFonts w:ascii="Arial" w:hAnsi="Arial" w:cs="Arial"/>
          <w:noProof/>
        </w:rPr>
        <mc:AlternateContent>
          <mc:Choice Requires="wps">
            <w:drawing>
              <wp:anchor distT="0" distB="0" distL="114300" distR="114300" simplePos="0" relativeHeight="251677696" behindDoc="0" locked="0" layoutInCell="1" allowOverlap="1" wp14:anchorId="03E01CE9" wp14:editId="47C1D8BB">
                <wp:simplePos x="0" y="0"/>
                <wp:positionH relativeFrom="column">
                  <wp:posOffset>2760345</wp:posOffset>
                </wp:positionH>
                <wp:positionV relativeFrom="paragraph">
                  <wp:posOffset>64135</wp:posOffset>
                </wp:positionV>
                <wp:extent cx="2514600" cy="0"/>
                <wp:effectExtent l="0" t="0" r="19050" b="19050"/>
                <wp:wrapNone/>
                <wp:docPr id="124" name="Lin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514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4" o:spid="_x0000_s1026" style="position:absolute;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7.35pt,5.05pt" to="415.35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"/>
            </w:pict>
          </mc:Fallback>
        </mc:AlternateContent>
      </w:r>
      <w:r w:rsidR="005B4E24" w:rsidRPr="00D12230">
        <w:rPr>
          <w:rFonts w:ascii="Arial" w:hAnsi="Arial" w:cs="Arial"/>
        </w:rPr>
        <w:t xml:space="preserve">    </w:t>
      </w:r>
      <w:r w:rsidR="005B4E24">
        <w:rPr>
          <w:rFonts w:ascii="Arial" w:hAnsi="Arial" w:cs="Arial"/>
        </w:rPr>
        <w:t xml:space="preserve">    </w:t>
      </w:r>
      <w:r w:rsidR="005B4E24">
        <w:rPr>
          <w:rFonts w:ascii="Arial" w:hAnsi="Arial" w:cs="Arial"/>
          <w:noProof/>
        </w:rPr>
        <w:drawing>
          <wp:anchor distT="0" distB="0" distL="114300" distR="114300" simplePos="0" relativeHeight="251673600" behindDoc="0" locked="0" layoutInCell="1" allowOverlap="1" wp14:anchorId="5886C6F3" wp14:editId="458B35CA">
            <wp:simplePos x="0" y="0"/>
            <wp:positionH relativeFrom="column">
              <wp:posOffset>2169160</wp:posOffset>
            </wp:positionH>
            <wp:positionV relativeFrom="paragraph">
              <wp:posOffset>-1270</wp:posOffset>
            </wp:positionV>
            <wp:extent cx="1765300" cy="1905000"/>
            <wp:effectExtent l="0" t="0" r="6350" b="0"/>
            <wp:wrapNone/>
            <wp:docPr id="184" name="obrázek 45" descr="Foto_81527319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Foto_815273190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765300" cy="1905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B4E24" w:rsidRPr="00D12230" w:rsidRDefault="005B4E24" w:rsidP="005B4E24">
      <w:pPr>
        <w:jc w:val="center"/>
        <w:rPr>
          <w:rFonts w:ascii="Arial" w:hAnsi="Arial" w:cs="Arial"/>
        </w:rPr>
      </w:pPr>
    </w:p>
    <w:p w:rsidR="005B4E24" w:rsidRPr="00D12230" w:rsidRDefault="005B4E24" w:rsidP="005B4E24">
      <w:pPr>
        <w:jc w:val="both"/>
        <w:rPr>
          <w:rFonts w:ascii="Arial" w:hAnsi="Arial" w:cs="Arial"/>
        </w:rPr>
      </w:pPr>
    </w:p>
    <w:p w:rsidR="005B4E24" w:rsidRPr="00D12230" w:rsidRDefault="005B4E24" w:rsidP="005B4E24">
      <w:pPr>
        <w:jc w:val="both"/>
        <w:rPr>
          <w:rFonts w:ascii="Arial" w:hAnsi="Arial" w:cs="Arial"/>
        </w:rPr>
      </w:pPr>
    </w:p>
    <w:p w:rsidR="005B4E24" w:rsidRPr="00D12230" w:rsidRDefault="005B4E24" w:rsidP="005B4E24">
      <w:pPr>
        <w:jc w:val="both"/>
        <w:rPr>
          <w:rFonts w:ascii="Arial" w:hAnsi="Arial" w:cs="Arial"/>
        </w:rPr>
      </w:pPr>
    </w:p>
    <w:p w:rsidR="005B4E24" w:rsidRPr="00D12230" w:rsidRDefault="005B4E24" w:rsidP="005B4E24">
      <w:pPr>
        <w:jc w:val="both"/>
        <w:rPr>
          <w:rFonts w:ascii="Arial" w:hAnsi="Arial" w:cs="Arial"/>
        </w:rPr>
      </w:pPr>
    </w:p>
    <w:p w:rsidR="005B4E24" w:rsidRPr="00D12230" w:rsidRDefault="005B4E24" w:rsidP="005B4E24">
      <w:pPr>
        <w:jc w:val="both"/>
        <w:rPr>
          <w:rFonts w:ascii="Arial" w:hAnsi="Arial" w:cs="Arial"/>
        </w:rPr>
      </w:pPr>
    </w:p>
    <w:p w:rsidR="005B4E24" w:rsidRPr="00D12230" w:rsidRDefault="005B4E24" w:rsidP="005B4E24">
      <w:pPr>
        <w:jc w:val="both"/>
        <w:rPr>
          <w:rFonts w:ascii="Arial" w:hAnsi="Arial" w:cs="Arial"/>
        </w:rPr>
      </w:pPr>
    </w:p>
    <w:p w:rsidR="005B4E24" w:rsidRPr="00D12230" w:rsidRDefault="005B4E24" w:rsidP="005B4E24">
      <w:pPr>
        <w:jc w:val="center"/>
        <w:rPr>
          <w:rFonts w:ascii="Arial" w:hAnsi="Arial" w:cs="Arial"/>
          <w:b/>
          <w:bCs/>
        </w:rPr>
      </w:pPr>
    </w:p>
    <w:p w:rsidR="005B4E24" w:rsidRPr="00D12230" w:rsidRDefault="005B4E24" w:rsidP="005B4E24">
      <w:pPr>
        <w:pStyle w:val="Textkomente"/>
        <w:jc w:val="center"/>
        <w:rPr>
          <w:rFonts w:ascii="Arial" w:hAnsi="Arial" w:cs="Arial"/>
          <w:sz w:val="24"/>
          <w:szCs w:val="24"/>
        </w:rPr>
      </w:pPr>
    </w:p>
    <w:p w:rsidR="005B4E24" w:rsidRDefault="005B4E24" w:rsidP="005B4E24">
      <w:pPr>
        <w:jc w:val="center"/>
        <w:rPr>
          <w:rFonts w:ascii="Arial" w:hAnsi="Arial" w:cs="Arial"/>
        </w:rPr>
      </w:pPr>
    </w:p>
    <w:p w:rsidR="005B4E24" w:rsidRDefault="005B4E24" w:rsidP="005B4E24">
      <w:pPr>
        <w:jc w:val="center"/>
        <w:rPr>
          <w:rFonts w:ascii="Arial" w:hAnsi="Arial" w:cs="Arial"/>
        </w:rPr>
      </w:pPr>
    </w:p>
    <w:p w:rsidR="005B4E24" w:rsidRDefault="005B4E24" w:rsidP="005B4E24">
      <w:pPr>
        <w:jc w:val="center"/>
        <w:rPr>
          <w:rFonts w:ascii="Arial" w:hAnsi="Arial" w:cs="Arial"/>
        </w:rPr>
      </w:pPr>
    </w:p>
    <w:p w:rsidR="005B4E24" w:rsidRDefault="005B4E24" w:rsidP="005B4E24">
      <w:pPr>
        <w:jc w:val="center"/>
        <w:rPr>
          <w:rFonts w:ascii="Arial" w:hAnsi="Arial" w:cs="Arial"/>
        </w:rPr>
      </w:pPr>
    </w:p>
    <w:p w:rsidR="005B4E24" w:rsidRPr="00D12230" w:rsidRDefault="005B4E24" w:rsidP="005B4E24">
      <w:pPr>
        <w:jc w:val="center"/>
        <w:rPr>
          <w:rFonts w:ascii="Arial" w:hAnsi="Arial" w:cs="Arial"/>
          <w:b/>
        </w:rPr>
      </w:pPr>
      <w:r w:rsidRPr="00D12230">
        <w:rPr>
          <w:rFonts w:ascii="Arial" w:hAnsi="Arial" w:cs="Arial"/>
          <w:b/>
        </w:rPr>
        <w:t xml:space="preserve">Umístění </w:t>
      </w:r>
      <w:r w:rsidRPr="00D12230">
        <w:rPr>
          <w:rFonts w:ascii="Arial" w:hAnsi="Arial" w:cs="Arial"/>
          <w:b/>
          <w:bCs/>
        </w:rPr>
        <w:t xml:space="preserve">textilního znaku ČR </w:t>
      </w:r>
    </w:p>
    <w:p w:rsidR="005B4E24" w:rsidRPr="00D12230" w:rsidRDefault="005B4E24" w:rsidP="005B4E24">
      <w:pPr>
        <w:tabs>
          <w:tab w:val="left" w:pos="5910"/>
        </w:tabs>
        <w:rPr>
          <w:rFonts w:ascii="Arial" w:hAnsi="Arial" w:cs="Arial"/>
        </w:rPr>
      </w:pPr>
      <w:r w:rsidRPr="00D12230">
        <w:rPr>
          <w:rFonts w:ascii="Arial" w:hAnsi="Arial" w:cs="Arial"/>
        </w:rPr>
        <w:tab/>
      </w:r>
    </w:p>
    <w:p w:rsidR="005B4E24" w:rsidRPr="00D12230" w:rsidRDefault="005B4E24" w:rsidP="005B4E24">
      <w:pPr>
        <w:jc w:val="center"/>
        <w:rPr>
          <w:rFonts w:ascii="Arial" w:hAnsi="Arial" w:cs="Arial"/>
          <w:b/>
        </w:rPr>
      </w:pPr>
      <w:r w:rsidRPr="00D12230">
        <w:rPr>
          <w:rFonts w:ascii="Arial" w:hAnsi="Arial" w:cs="Arial"/>
          <w:b/>
        </w:rPr>
        <w:t>Levý rukáv</w:t>
      </w:r>
    </w:p>
    <w:p w:rsidR="005B4E24" w:rsidRPr="00D12230" w:rsidRDefault="005B4E24" w:rsidP="005B4E24">
      <w:pPr>
        <w:rPr>
          <w:rFonts w:ascii="Arial" w:hAnsi="Arial" w:cs="Arial"/>
        </w:rPr>
      </w:pPr>
    </w:p>
    <w:p w:rsidR="005B4E24" w:rsidRPr="00D12230" w:rsidRDefault="00C3679A" w:rsidP="005B4E24">
      <w:pPr>
        <w:rPr>
          <w:rFonts w:ascii="Arial" w:hAnsi="Arial" w:cs="Arial"/>
        </w:rPr>
      </w:pPr>
      <w:r>
        <w:rPr>
          <w:rFonts w:ascii="Arial" w:hAnsi="Arial" w:cs="Arial"/>
          <w:noProof/>
        </w:rPr>
        <mc:AlternateContent>
          <mc:Choice Requires="wps">
            <w:drawing>
              <wp:anchor distT="0" distB="0" distL="114300" distR="114300" simplePos="0" relativeHeight="251669504" behindDoc="0" locked="0" layoutInCell="1" allowOverlap="1" wp14:anchorId="09D807A5" wp14:editId="3FAA0C6C">
                <wp:simplePos x="0" y="0"/>
                <wp:positionH relativeFrom="column">
                  <wp:posOffset>5026025</wp:posOffset>
                </wp:positionH>
                <wp:positionV relativeFrom="paragraph">
                  <wp:posOffset>153670</wp:posOffset>
                </wp:positionV>
                <wp:extent cx="6350" cy="1222375"/>
                <wp:effectExtent l="76200" t="38100" r="69850" b="53975"/>
                <wp:wrapNone/>
                <wp:docPr id="183" name="Lin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122237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1"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75pt,12.1pt" to="396.25pt,10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">
                <v:stroke startarrow="block" endarrow="block"/>
              </v:line>
            </w:pict>
          </mc:Fallback>
        </mc:AlternateContent>
      </w:r>
      <w:r w:rsidR="005B4E24">
        <w:rPr>
          <w:rFonts w:ascii="Arial" w:hAnsi="Arial" w:cs="Arial"/>
          <w:noProof/>
        </w:rPr>
        <mc:AlternateContent>
          <mc:Choice Requires="wps">
            <w:drawing>
              <wp:anchor distT="0" distB="0" distL="114300" distR="114300" simplePos="0" relativeHeight="251668480" behindDoc="0" locked="0" layoutInCell="1" allowOverlap="1" wp14:anchorId="0E7294CF" wp14:editId="5CC37E66">
                <wp:simplePos x="0" y="0"/>
                <wp:positionH relativeFrom="column">
                  <wp:posOffset>3086100</wp:posOffset>
                </wp:positionH>
                <wp:positionV relativeFrom="paragraph">
                  <wp:posOffset>129540</wp:posOffset>
                </wp:positionV>
                <wp:extent cx="1943100" cy="22860"/>
                <wp:effectExtent l="13970" t="11430" r="5080" b="13335"/>
                <wp:wrapNone/>
                <wp:docPr id="182" name="Lin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43100" cy="228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10.2pt" to="396pt,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"/>
            </w:pict>
          </mc:Fallback>
        </mc:AlternateContent>
      </w:r>
      <w:r w:rsidR="005B4E24">
        <w:rPr>
          <w:rFonts w:ascii="Arial" w:hAnsi="Arial" w:cs="Arial"/>
          <w:noProof/>
        </w:rPr>
        <mc:AlternateContent>
          <mc:Choice Requires="wps">
            <w:drawing>
              <wp:anchor distT="0" distB="0" distL="114300" distR="114300" simplePos="0" relativeHeight="251671552" behindDoc="0" locked="0" layoutInCell="1" allowOverlap="1" wp14:anchorId="52D4E78B" wp14:editId="4CC3AD31">
                <wp:simplePos x="0" y="0"/>
                <wp:positionH relativeFrom="column">
                  <wp:posOffset>800100</wp:posOffset>
                </wp:positionH>
                <wp:positionV relativeFrom="paragraph">
                  <wp:posOffset>129540</wp:posOffset>
                </wp:positionV>
                <wp:extent cx="4229100" cy="464820"/>
                <wp:effectExtent l="13970" t="11430" r="5080" b="9525"/>
                <wp:wrapNone/>
                <wp:docPr id="181" name="Freeform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229100" cy="464820"/>
                        </a:xfrm>
                        <a:custGeom>
                          <a:avLst/>
                          <a:gdLst>
                            <a:gd name="T0" fmla="*/ 8640 w 8640"/>
                            <a:gd name="T1" fmla="*/ 1080 h 1080"/>
                            <a:gd name="T2" fmla="*/ 4320 w 8640"/>
                            <a:gd name="T3" fmla="*/ 0 h 1080"/>
                            <a:gd name="T4" fmla="*/ 0 w 8640"/>
                            <a:gd name="T5" fmla="*/ 1080 h 1080"/>
                          </a:gdLst>
                          <a:ahLst/>
                          <a:cxnLst>
                            <a:cxn ang="0">
                              <a:pos x="T0" y="T1"/>
                            </a:cxn>
                            <a:cxn ang="0">
                              <a:pos x="T2" y="T3"/>
                            </a:cxn>
                            <a:cxn ang="0">
                              <a:pos x="T4" y="T5"/>
                            </a:cxn>
                          </a:cxnLst>
                          <a:rect l="0" t="0" r="r" b="b"/>
                          <a:pathLst>
                            <a:path w="8640" h="1080">
                              <a:moveTo>
                                <a:pt x="8640" y="1080"/>
                              </a:moveTo>
                              <a:cubicBezTo>
                                <a:pt x="7200" y="540"/>
                                <a:pt x="5760" y="0"/>
                                <a:pt x="4320" y="0"/>
                              </a:cubicBezTo>
                              <a:cubicBezTo>
                                <a:pt x="2880" y="0"/>
                                <a:pt x="1440" y="540"/>
                                <a:pt x="0" y="1080"/>
                              </a:cubicBezTo>
                            </a:path>
                          </a:pathLst>
                        </a:cu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Freeform 43" o:spid="_x0000_s1026" style="position:absolute;margin-left:63pt;margin-top:10.2pt;width:333pt;height:36.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8640,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" path="m8640,1080c7200,540,5760,,4320,,2880,,1440,540,,1080e" filled="f">
                <v:path arrowok="t" o:connecttype="custom" o:connectlocs="4229100,464820;2114550,0;0,464820" o:connectangles="0,0,0"/>
              </v:shape>
            </w:pict>
          </mc:Fallback>
        </mc:AlternateContent>
      </w:r>
    </w:p>
    <w:p w:rsidR="005B4E24" w:rsidRPr="00D12230" w:rsidRDefault="005B4E24" w:rsidP="005B4E24">
      <w:pPr>
        <w:rPr>
          <w:rFonts w:ascii="Arial" w:hAnsi="Arial" w:cs="Arial"/>
        </w:rPr>
      </w:pPr>
      <w:r>
        <w:rPr>
          <w:rFonts w:ascii="Arial" w:hAnsi="Arial" w:cs="Arial"/>
          <w:noProof/>
        </w:rPr>
        <mc:AlternateContent>
          <mc:Choice Requires="wps">
            <w:drawing>
              <wp:anchor distT="0" distB="0" distL="114300" distR="114300" simplePos="0" relativeHeight="251672576" behindDoc="0" locked="1" layoutInCell="1" allowOverlap="1" wp14:anchorId="3DD2A51A" wp14:editId="5514AC63">
                <wp:simplePos x="0" y="0"/>
                <wp:positionH relativeFrom="column">
                  <wp:posOffset>1943100</wp:posOffset>
                </wp:positionH>
                <wp:positionV relativeFrom="paragraph">
                  <wp:posOffset>1163955</wp:posOffset>
                </wp:positionV>
                <wp:extent cx="1939290" cy="2171700"/>
                <wp:effectExtent l="4445" t="1905" r="0" b="0"/>
                <wp:wrapNone/>
                <wp:docPr id="180" name="Text Box 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9290" cy="2171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B4E24" w:rsidRDefault="005B4E24" w:rsidP="005B4E24">
                            <w:r>
                              <w:rPr>
                                <w:noProof/>
                              </w:rPr>
                              <w:drawing>
                                <wp:inline distT="0" distB="0" distL="0" distR="0" wp14:anchorId="5BEA7BC5" wp14:editId="4D9B2B8D">
                                  <wp:extent cx="1757680" cy="2124710"/>
                                  <wp:effectExtent l="0" t="0" r="0" b="0"/>
                                  <wp:docPr id="413" name="obrázek 166"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Foto_E19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57680" cy="212471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4" o:spid="_x0000_s1031" type="#_x0000_t202" style="position:absolute;margin-left:153pt;margin-top:91.65pt;width:152.7pt;height:171pt;z-index:25167257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" filled="f" stroked="f">
                <v:textbox>
                  <w:txbxContent>
                    <w:p w:rsidR="005B4E24" w:rsidRDefault="005B4E24" w:rsidP="005B4E24">
                      <w:r>
                        <w:rPr>
                          <w:noProof/>
                        </w:rPr>
                        <w:drawing>
                          <wp:inline distT="0" distB="0" distL="0" distR="0" wp14:anchorId="5BEA7BC5" wp14:editId="4D9B2B8D">
                            <wp:extent cx="1757680" cy="2124710"/>
                            <wp:effectExtent l="0" t="0" r="0" b="0"/>
                            <wp:docPr id="413" name="obrázek 166" descr="Foto_E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Foto_E19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57680" cy="2124710"/>
                                    </a:xfrm>
                                    <a:prstGeom prst="rect">
                                      <a:avLst/>
                                    </a:prstGeom>
                                    <a:noFill/>
                                    <a:ln>
                                      <a:noFill/>
                                    </a:ln>
                                  </pic:spPr>
                                </pic:pic>
                              </a:graphicData>
                            </a:graphic>
                          </wp:inline>
                        </w:drawing>
                      </w:r>
                    </w:p>
                  </w:txbxContent>
                </v:textbox>
                <w10:anchorlock/>
              </v:shape>
            </w:pict>
          </mc:Fallback>
        </mc:AlternateContent>
      </w:r>
    </w:p>
    <w:p w:rsidR="005B4E24" w:rsidRPr="00D12230" w:rsidRDefault="005B4E24" w:rsidP="005B4E24">
      <w:pPr>
        <w:rPr>
          <w:rFonts w:ascii="Arial" w:hAnsi="Arial" w:cs="Arial"/>
        </w:rPr>
      </w:pPr>
    </w:p>
    <w:p w:rsidR="005B4E24" w:rsidRPr="00D12230" w:rsidRDefault="005B4E24" w:rsidP="005B4E24">
      <w:pPr>
        <w:rPr>
          <w:rFonts w:ascii="Arial" w:hAnsi="Arial" w:cs="Arial"/>
        </w:rPr>
      </w:pPr>
    </w:p>
    <w:p w:rsidR="005B4E24" w:rsidRPr="00D12230" w:rsidRDefault="005B4E24" w:rsidP="005B4E24">
      <w:pPr>
        <w:tabs>
          <w:tab w:val="left" w:pos="7455"/>
        </w:tabs>
        <w:ind w:left="6480"/>
        <w:jc w:val="right"/>
        <w:rPr>
          <w:rFonts w:ascii="Arial" w:hAnsi="Arial" w:cs="Arial"/>
        </w:rPr>
      </w:pPr>
    </w:p>
    <w:p w:rsidR="005B4E24" w:rsidRPr="00D12230" w:rsidRDefault="005B4E24" w:rsidP="005B4E24">
      <w:pPr>
        <w:tabs>
          <w:tab w:val="left" w:pos="7455"/>
        </w:tabs>
        <w:ind w:left="6480"/>
        <w:jc w:val="right"/>
        <w:rPr>
          <w:rFonts w:ascii="Arial" w:hAnsi="Arial" w:cs="Arial"/>
        </w:rPr>
      </w:pPr>
      <w:r w:rsidRPr="00D12230">
        <w:rPr>
          <w:rFonts w:ascii="Arial" w:hAnsi="Arial" w:cs="Arial"/>
        </w:rPr>
        <w:t>13 cm</w:t>
      </w:r>
    </w:p>
    <w:p w:rsidR="005B4E24" w:rsidRPr="00D12230" w:rsidRDefault="005B4E24" w:rsidP="005B4E24">
      <w:pPr>
        <w:rPr>
          <w:rFonts w:ascii="Arial" w:hAnsi="Arial" w:cs="Arial"/>
        </w:rPr>
      </w:pPr>
    </w:p>
    <w:p w:rsidR="005B4E24" w:rsidRPr="00D12230" w:rsidRDefault="005B4E24" w:rsidP="005B4E24">
      <w:pPr>
        <w:rPr>
          <w:rFonts w:ascii="Arial" w:hAnsi="Arial" w:cs="Arial"/>
        </w:rPr>
      </w:pPr>
      <w:r>
        <w:rPr>
          <w:rFonts w:ascii="Arial" w:hAnsi="Arial" w:cs="Arial"/>
          <w:noProof/>
        </w:rPr>
        <mc:AlternateContent>
          <mc:Choice Requires="wps">
            <w:drawing>
              <wp:anchor distT="0" distB="0" distL="114300" distR="114300" simplePos="0" relativeHeight="251670528" behindDoc="0" locked="0" layoutInCell="1" allowOverlap="1" wp14:anchorId="152638EB" wp14:editId="766258DF">
                <wp:simplePos x="0" y="0"/>
                <wp:positionH relativeFrom="column">
                  <wp:posOffset>3200400</wp:posOffset>
                </wp:positionH>
                <wp:positionV relativeFrom="paragraph">
                  <wp:posOffset>156363</wp:posOffset>
                </wp:positionV>
                <wp:extent cx="1828800" cy="0"/>
                <wp:effectExtent l="0" t="0" r="19050" b="19050"/>
                <wp:wrapNone/>
                <wp:docPr id="179" name="Lin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828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2" o:spid="_x0000_s1026" style="position:absolute;flip:x y;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2pt,12.3pt" to="396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"/>
            </w:pict>
          </mc:Fallback>
        </mc:AlternateContent>
      </w:r>
    </w:p>
    <w:p w:rsidR="005B4E24" w:rsidRPr="00D12230" w:rsidRDefault="005B4E24" w:rsidP="005B4E24">
      <w:pPr>
        <w:rPr>
          <w:rFonts w:ascii="Arial" w:hAnsi="Arial" w:cs="Arial"/>
        </w:rPr>
      </w:pPr>
    </w:p>
    <w:p w:rsidR="005B4E24" w:rsidRPr="00D12230" w:rsidRDefault="005B4E24" w:rsidP="005B4E24">
      <w:pPr>
        <w:rPr>
          <w:rFonts w:ascii="Arial" w:hAnsi="Arial" w:cs="Arial"/>
        </w:rPr>
      </w:pPr>
    </w:p>
    <w:p w:rsidR="005B4E24" w:rsidRPr="00D12230" w:rsidRDefault="005B4E24" w:rsidP="005B4E24">
      <w:pPr>
        <w:rPr>
          <w:rFonts w:ascii="Arial" w:hAnsi="Arial" w:cs="Arial"/>
        </w:rPr>
      </w:pPr>
    </w:p>
    <w:p w:rsidR="005B4E24" w:rsidRPr="00D12230" w:rsidRDefault="005B4E24" w:rsidP="005B4E24">
      <w:pPr>
        <w:rPr>
          <w:rFonts w:ascii="Arial" w:hAnsi="Arial" w:cs="Arial"/>
        </w:rPr>
      </w:pPr>
    </w:p>
    <w:p w:rsidR="005B4E24" w:rsidRPr="00D12230" w:rsidRDefault="005B4E24" w:rsidP="005B4E24">
      <w:pPr>
        <w:rPr>
          <w:rFonts w:ascii="Arial" w:hAnsi="Arial" w:cs="Arial"/>
        </w:rPr>
      </w:pPr>
    </w:p>
    <w:p w:rsidR="005B4E24" w:rsidRPr="00D12230" w:rsidRDefault="005B4E24" w:rsidP="005B4E24">
      <w:pPr>
        <w:rPr>
          <w:rFonts w:ascii="Arial" w:hAnsi="Arial" w:cs="Arial"/>
        </w:rPr>
      </w:pPr>
    </w:p>
    <w:p w:rsidR="005B4E24" w:rsidRPr="00D12230" w:rsidRDefault="005B4E24" w:rsidP="005B4E24">
      <w:pPr>
        <w:rPr>
          <w:rFonts w:ascii="Arial" w:hAnsi="Arial" w:cs="Arial"/>
        </w:rPr>
      </w:pPr>
    </w:p>
    <w:p w:rsidR="005B4E24" w:rsidRPr="00D12230" w:rsidRDefault="005B4E24" w:rsidP="005B4E24">
      <w:pPr>
        <w:pStyle w:val="Zkladntext"/>
        <w:rPr>
          <w:rFonts w:ascii="Arial" w:hAnsi="Arial" w:cs="Arial"/>
          <w:szCs w:val="24"/>
        </w:rPr>
      </w:pPr>
    </w:p>
    <w:p w:rsidR="005B4E24" w:rsidRDefault="005B4E24" w:rsidP="00785195">
      <w:pPr>
        <w:spacing w:after="200"/>
        <w:rPr>
          <w:rFonts w:ascii="Arial" w:eastAsia="Calibri" w:hAnsi="Arial" w:cs="Arial"/>
          <w:lang w:eastAsia="en-US"/>
        </w:rPr>
      </w:pPr>
    </w:p>
    <w:p w:rsidR="005B4E24" w:rsidRDefault="005B4E24" w:rsidP="00785195">
      <w:pPr>
        <w:spacing w:after="200"/>
        <w:rPr>
          <w:rFonts w:ascii="Arial" w:eastAsia="Calibri" w:hAnsi="Arial" w:cs="Arial"/>
          <w:lang w:eastAsia="en-US"/>
        </w:rPr>
      </w:pPr>
    </w:p>
    <w:p w:rsidR="005B4E24" w:rsidRDefault="005B4E24" w:rsidP="00785195">
      <w:pPr>
        <w:spacing w:after="200"/>
        <w:rPr>
          <w:rFonts w:ascii="Arial" w:eastAsia="Calibri" w:hAnsi="Arial" w:cs="Arial"/>
          <w:lang w:eastAsia="en-US"/>
        </w:rPr>
      </w:pPr>
    </w:p>
    <w:p w:rsidR="00291A7D" w:rsidRPr="00785195" w:rsidRDefault="004B6069" w:rsidP="00785195">
      <w:pPr>
        <w:spacing w:after="200"/>
        <w:rPr>
          <w:rFonts w:ascii="Arial" w:eastAsia="Calibri" w:hAnsi="Arial" w:cs="Arial"/>
          <w:lang w:eastAsia="en-US"/>
        </w:rPr>
      </w:pPr>
      <w:r>
        <w:rPr>
          <w:rFonts w:ascii="Arial" w:eastAsia="Calibri" w:hAnsi="Arial" w:cs="Arial"/>
          <w:lang w:eastAsia="en-US"/>
        </w:rPr>
        <w:lastRenderedPageBreak/>
        <w:t xml:space="preserve"> </w:t>
      </w:r>
    </w:p>
    <w:p w:rsidR="008D7CF0" w:rsidRDefault="008D7CF0">
      <w:pPr>
        <w:tabs>
          <w:tab w:val="left" w:pos="426"/>
          <w:tab w:val="left" w:pos="2295"/>
        </w:tabs>
        <w:jc w:val="both"/>
        <w:rPr>
          <w:rFonts w:ascii="Arial" w:eastAsia="Calibri" w:hAnsi="Arial" w:cs="Arial"/>
          <w:u w:val="single"/>
          <w:lang w:eastAsia="en-US"/>
        </w:rPr>
      </w:pPr>
    </w:p>
    <w:p w:rsidR="00291A7D" w:rsidRPr="0032247C" w:rsidRDefault="0032247C">
      <w:pPr>
        <w:tabs>
          <w:tab w:val="left" w:pos="426"/>
          <w:tab w:val="left" w:pos="2295"/>
        </w:tabs>
        <w:jc w:val="both"/>
        <w:rPr>
          <w:rFonts w:ascii="Arial" w:eastAsia="Calibri" w:hAnsi="Arial" w:cs="Arial"/>
          <w:u w:val="single"/>
          <w:lang w:eastAsia="en-US"/>
        </w:rPr>
      </w:pPr>
      <w:r w:rsidRPr="0032247C">
        <w:rPr>
          <w:rFonts w:ascii="Arial" w:eastAsia="Calibri" w:hAnsi="Arial" w:cs="Arial"/>
          <w:u w:val="single"/>
          <w:lang w:eastAsia="en-US"/>
        </w:rPr>
        <w:t>Orientační t</w:t>
      </w:r>
      <w:r w:rsidR="00291A7D" w:rsidRPr="0032247C">
        <w:rPr>
          <w:rFonts w:ascii="Arial" w:eastAsia="Calibri" w:hAnsi="Arial" w:cs="Arial"/>
          <w:u w:val="single"/>
          <w:lang w:eastAsia="en-US"/>
        </w:rPr>
        <w:t>abulka velikostního sortimentu</w:t>
      </w:r>
    </w:p>
    <w:p w:rsidR="008D7CF0" w:rsidRDefault="008D7CF0">
      <w:pPr>
        <w:tabs>
          <w:tab w:val="left" w:pos="426"/>
          <w:tab w:val="left" w:pos="2295"/>
        </w:tabs>
        <w:jc w:val="both"/>
        <w:rPr>
          <w:rFonts w:ascii="Arial" w:eastAsia="Calibri" w:hAnsi="Arial" w:cs="Arial"/>
          <w:u w:val="single"/>
          <w:lang w:eastAsia="en-US"/>
        </w:rPr>
      </w:pPr>
    </w:p>
    <w:p w:rsidR="00785195" w:rsidRDefault="00785195">
      <w:pPr>
        <w:tabs>
          <w:tab w:val="left" w:pos="426"/>
          <w:tab w:val="left" w:pos="2295"/>
        </w:tabs>
        <w:jc w:val="both"/>
        <w:rPr>
          <w:rFonts w:ascii="Arial" w:eastAsia="Calibri" w:hAnsi="Arial" w:cs="Arial"/>
          <w:u w:val="single"/>
          <w:lang w:eastAsia="en-US"/>
        </w:rPr>
      </w:pPr>
    </w:p>
    <w:p w:rsidR="00D50239" w:rsidRDefault="00D50239">
      <w:pPr>
        <w:tabs>
          <w:tab w:val="left" w:pos="426"/>
          <w:tab w:val="left" w:pos="2295"/>
        </w:tabs>
        <w:jc w:val="both"/>
        <w:rPr>
          <w:rFonts w:ascii="Arial" w:eastAsia="Calibri" w:hAnsi="Arial" w:cs="Arial"/>
          <w:lang w:eastAsia="en-US"/>
        </w:rPr>
      </w:pPr>
      <w:r w:rsidRPr="00D50239">
        <w:rPr>
          <w:rFonts w:ascii="Arial" w:eastAsia="Calibri" w:hAnsi="Arial" w:cs="Arial"/>
          <w:lang w:eastAsia="en-US"/>
        </w:rPr>
        <w:t xml:space="preserve">Požadovány budou </w:t>
      </w:r>
      <w:r w:rsidR="00105148">
        <w:rPr>
          <w:rFonts w:ascii="Arial" w:eastAsia="Calibri" w:hAnsi="Arial" w:cs="Arial"/>
          <w:lang w:eastAsia="en-US"/>
        </w:rPr>
        <w:t xml:space="preserve">bundy </w:t>
      </w:r>
      <w:r w:rsidR="00F67C44">
        <w:rPr>
          <w:rFonts w:ascii="Arial" w:eastAsia="Calibri" w:hAnsi="Arial" w:cs="Arial"/>
          <w:lang w:eastAsia="en-US"/>
        </w:rPr>
        <w:t xml:space="preserve">a vložky ve </w:t>
      </w:r>
      <w:r w:rsidR="002343EC">
        <w:rPr>
          <w:rFonts w:ascii="Arial" w:eastAsia="Calibri" w:hAnsi="Arial" w:cs="Arial"/>
          <w:lang w:eastAsia="en-US"/>
        </w:rPr>
        <w:t xml:space="preserve">velikosti </w:t>
      </w:r>
      <w:r w:rsidR="00342F1A">
        <w:rPr>
          <w:rFonts w:ascii="Arial" w:eastAsia="Calibri" w:hAnsi="Arial" w:cs="Arial"/>
          <w:lang w:eastAsia="en-US"/>
        </w:rPr>
        <w:t xml:space="preserve">základní, </w:t>
      </w:r>
      <w:r w:rsidR="002343EC">
        <w:rPr>
          <w:rFonts w:ascii="Arial" w:eastAsia="Calibri" w:hAnsi="Arial" w:cs="Arial"/>
          <w:lang w:eastAsia="en-US"/>
        </w:rPr>
        <w:t>prodloužené a zkrácené.</w:t>
      </w:r>
    </w:p>
    <w:p w:rsidR="00342F1A" w:rsidRDefault="00342F1A">
      <w:pPr>
        <w:tabs>
          <w:tab w:val="left" w:pos="426"/>
          <w:tab w:val="left" w:pos="2295"/>
        </w:tabs>
        <w:jc w:val="both"/>
        <w:rPr>
          <w:rFonts w:ascii="Arial" w:eastAsia="Calibri" w:hAnsi="Arial" w:cs="Arial"/>
          <w:lang w:eastAsia="en-US"/>
        </w:rPr>
      </w:pPr>
      <w:r>
        <w:rPr>
          <w:rFonts w:ascii="Arial" w:eastAsia="Calibri" w:hAnsi="Arial" w:cs="Arial"/>
          <w:lang w:eastAsia="en-US"/>
        </w:rPr>
        <w:t xml:space="preserve">Základní velikosti </w:t>
      </w:r>
      <w:r w:rsidR="00522FD2">
        <w:rPr>
          <w:rFonts w:ascii="Arial" w:eastAsia="Calibri" w:hAnsi="Arial" w:cs="Arial"/>
          <w:lang w:eastAsia="en-US"/>
        </w:rPr>
        <w:t xml:space="preserve">(celkem 8 velikostí) </w:t>
      </w:r>
      <w:r>
        <w:rPr>
          <w:rFonts w:ascii="Arial" w:eastAsia="Calibri" w:hAnsi="Arial" w:cs="Arial"/>
          <w:lang w:eastAsia="en-US"/>
        </w:rPr>
        <w:t>- označení: XS, S, M, L, XL, 2XL, 3XL, 4XL.</w:t>
      </w:r>
    </w:p>
    <w:p w:rsidR="00342F1A" w:rsidRDefault="00342F1A">
      <w:pPr>
        <w:tabs>
          <w:tab w:val="left" w:pos="426"/>
          <w:tab w:val="left" w:pos="2295"/>
        </w:tabs>
        <w:jc w:val="both"/>
        <w:rPr>
          <w:rFonts w:ascii="Arial" w:eastAsia="Calibri" w:hAnsi="Arial" w:cs="Arial"/>
          <w:lang w:eastAsia="en-US"/>
        </w:rPr>
      </w:pPr>
      <w:r>
        <w:rPr>
          <w:rFonts w:ascii="Arial" w:eastAsia="Calibri" w:hAnsi="Arial" w:cs="Arial"/>
          <w:lang w:eastAsia="en-US"/>
        </w:rPr>
        <w:t>Prodloužené velikosti</w:t>
      </w:r>
      <w:r w:rsidR="00522FD2">
        <w:rPr>
          <w:rFonts w:ascii="Arial" w:eastAsia="Calibri" w:hAnsi="Arial" w:cs="Arial"/>
          <w:lang w:eastAsia="en-US"/>
        </w:rPr>
        <w:t xml:space="preserve"> (celkem 6 velikostí)</w:t>
      </w:r>
      <w:r>
        <w:rPr>
          <w:rFonts w:ascii="Arial" w:eastAsia="Calibri" w:hAnsi="Arial" w:cs="Arial"/>
          <w:lang w:eastAsia="en-US"/>
        </w:rPr>
        <w:t xml:space="preserve"> – označení: </w:t>
      </w:r>
      <w:r w:rsidR="00522FD2">
        <w:rPr>
          <w:rFonts w:ascii="Arial" w:eastAsia="Calibri" w:hAnsi="Arial" w:cs="Arial"/>
          <w:lang w:eastAsia="en-US"/>
        </w:rPr>
        <w:t>Sp, Mp, Lp, XLp, 2XLp, 3XLp.</w:t>
      </w:r>
    </w:p>
    <w:p w:rsidR="00522FD2" w:rsidRDefault="00522FD2" w:rsidP="00522FD2">
      <w:pPr>
        <w:tabs>
          <w:tab w:val="left" w:pos="426"/>
          <w:tab w:val="left" w:pos="2295"/>
        </w:tabs>
        <w:jc w:val="both"/>
        <w:rPr>
          <w:rFonts w:ascii="Arial" w:eastAsia="Calibri" w:hAnsi="Arial" w:cs="Arial"/>
          <w:lang w:eastAsia="en-US"/>
        </w:rPr>
      </w:pPr>
      <w:r>
        <w:rPr>
          <w:rFonts w:ascii="Arial" w:eastAsia="Calibri" w:hAnsi="Arial" w:cs="Arial"/>
          <w:lang w:eastAsia="en-US"/>
        </w:rPr>
        <w:t>Zkrácené velikosti (celkem 2 velikosti) – označení:  Lz, XLz.</w:t>
      </w:r>
    </w:p>
    <w:p w:rsidR="00522FD2" w:rsidRDefault="00522FD2">
      <w:pPr>
        <w:tabs>
          <w:tab w:val="left" w:pos="426"/>
          <w:tab w:val="left" w:pos="2295"/>
        </w:tabs>
        <w:jc w:val="both"/>
        <w:rPr>
          <w:rFonts w:ascii="Arial" w:eastAsia="Calibri" w:hAnsi="Arial" w:cs="Arial"/>
          <w:lang w:eastAsia="en-US"/>
        </w:rPr>
      </w:pPr>
    </w:p>
    <w:p w:rsidR="002343EC" w:rsidRPr="00D50239" w:rsidRDefault="002343EC">
      <w:pPr>
        <w:tabs>
          <w:tab w:val="left" w:pos="426"/>
          <w:tab w:val="left" w:pos="2295"/>
        </w:tabs>
        <w:jc w:val="both"/>
        <w:rPr>
          <w:rFonts w:ascii="Arial" w:eastAsia="Calibri" w:hAnsi="Arial" w:cs="Arial"/>
          <w:lang w:eastAsia="en-US"/>
        </w:rPr>
      </w:pPr>
    </w:p>
    <w:p w:rsidR="009E6847" w:rsidRDefault="0032247C" w:rsidP="00256F2B">
      <w:pPr>
        <w:jc w:val="both"/>
        <w:rPr>
          <w:rFonts w:ascii="Arial" w:eastAsia="Calibri" w:hAnsi="Arial" w:cs="Arial"/>
          <w:u w:val="single"/>
          <w:lang w:eastAsia="en-US"/>
        </w:rPr>
      </w:pPr>
      <w:r>
        <w:rPr>
          <w:rFonts w:ascii="Arial" w:eastAsia="Calibri" w:hAnsi="Arial" w:cs="Arial"/>
          <w:noProof/>
          <w:u w:val="single"/>
        </w:rPr>
        <w:drawing>
          <wp:anchor distT="0" distB="0" distL="114300" distR="114300" simplePos="0" relativeHeight="251664384" behindDoc="0" locked="0" layoutInCell="1" allowOverlap="1" wp14:anchorId="0920C4DD" wp14:editId="492CFF64">
            <wp:simplePos x="0" y="0"/>
            <wp:positionH relativeFrom="column">
              <wp:posOffset>-25</wp:posOffset>
            </wp:positionH>
            <wp:positionV relativeFrom="paragraph">
              <wp:posOffset>-1829</wp:posOffset>
            </wp:positionV>
            <wp:extent cx="5859475" cy="4125773"/>
            <wp:effectExtent l="0" t="0" r="8255" b="46355"/>
            <wp:wrapNone/>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59475" cy="4125773"/>
                    </a:xfrm>
                    <a:prstGeom prst="rect">
                      <a:avLst/>
                    </a:prstGeom>
                    <a:noFill/>
                    <a:effectLst>
                      <a:reflection stA="0" endPos="65000" dist="50800" dir="5400000" sy="-100000" algn="bl" rotWithShape="0"/>
                    </a:effectLst>
                  </pic:spPr>
                </pic:pic>
              </a:graphicData>
            </a:graphic>
            <wp14:sizeRelH relativeFrom="page">
              <wp14:pctWidth>0</wp14:pctWidth>
            </wp14:sizeRelH>
            <wp14:sizeRelV relativeFrom="page">
              <wp14:pctHeight>0</wp14:pctHeight>
            </wp14:sizeRelV>
          </wp:anchor>
        </w:drawing>
      </w:r>
    </w:p>
    <w:p w:rsidR="0032247C" w:rsidRDefault="0032247C" w:rsidP="00256F2B">
      <w:pPr>
        <w:jc w:val="both"/>
        <w:rPr>
          <w:rFonts w:ascii="Arial" w:eastAsia="Calibri" w:hAnsi="Arial" w:cs="Arial"/>
          <w:u w:val="single"/>
          <w:lang w:eastAsia="en-US"/>
        </w:rPr>
      </w:pPr>
    </w:p>
    <w:p w:rsidR="0032247C" w:rsidRDefault="0032247C" w:rsidP="00256F2B">
      <w:pPr>
        <w:jc w:val="both"/>
        <w:rPr>
          <w:rFonts w:ascii="Arial" w:eastAsia="Calibri" w:hAnsi="Arial" w:cs="Arial"/>
          <w:u w:val="single"/>
          <w:lang w:eastAsia="en-US"/>
        </w:rPr>
      </w:pPr>
    </w:p>
    <w:p w:rsidR="00EF4646" w:rsidRDefault="00EF4646">
      <w:pPr>
        <w:tabs>
          <w:tab w:val="left" w:pos="426"/>
          <w:tab w:val="left" w:pos="2295"/>
        </w:tabs>
        <w:jc w:val="both"/>
        <w:rPr>
          <w:rFonts w:ascii="Arial" w:eastAsia="Calibri" w:hAnsi="Arial" w:cs="Arial"/>
          <w:u w:val="single"/>
          <w:lang w:eastAsia="en-US"/>
        </w:rPr>
      </w:pPr>
    </w:p>
    <w:p w:rsidR="00E80244" w:rsidRPr="00E80244" w:rsidRDefault="00E80244" w:rsidP="00E80244">
      <w:pPr>
        <w:overflowPunct w:val="0"/>
        <w:spacing w:after="200" w:line="276" w:lineRule="auto"/>
        <w:rPr>
          <w:rFonts w:ascii="Arial" w:eastAsia="Calibri" w:hAnsi="Arial" w:cs="Arial"/>
          <w:b/>
          <w:color w:val="00000A"/>
          <w:kern w:val="0"/>
          <w:u w:val="single"/>
          <w:lang w:eastAsia="en-US"/>
        </w:rPr>
      </w:pPr>
      <w:r w:rsidRPr="00E80244">
        <w:rPr>
          <w:rFonts w:ascii="Arial" w:eastAsia="Calibri" w:hAnsi="Arial" w:cs="Arial"/>
          <w:b/>
          <w:color w:val="00000A"/>
          <w:kern w:val="0"/>
          <w:u w:val="single"/>
          <w:lang w:eastAsia="en-US"/>
        </w:rPr>
        <w:t>Orientační zaměření na technické parametry použitých materiálů</w:t>
      </w:r>
    </w:p>
    <w:p w:rsidR="00E80244" w:rsidRPr="00E80244" w:rsidRDefault="00E80244" w:rsidP="00E80244">
      <w:pPr>
        <w:overflowPunct w:val="0"/>
        <w:spacing w:after="200" w:line="276" w:lineRule="auto"/>
        <w:jc w:val="both"/>
        <w:rPr>
          <w:rFonts w:ascii="Arial" w:hAnsi="Arial" w:cs="Arial"/>
          <w:color w:val="00000A"/>
          <w:kern w:val="0"/>
          <w:lang w:eastAsia="en-US"/>
        </w:rPr>
      </w:pPr>
      <w:r w:rsidRPr="00E80244">
        <w:rPr>
          <w:rFonts w:ascii="Arial" w:hAnsi="Arial" w:cs="Arial"/>
          <w:color w:val="00000A"/>
          <w:kern w:val="0"/>
          <w:lang w:eastAsia="en-US"/>
        </w:rPr>
        <w:t>Základní vrchový materiál, podšívkový materiál, oteplovací vložky – orientační technická specifikace.</w:t>
      </w:r>
    </w:p>
    <w:p w:rsidR="00E80244" w:rsidRPr="00E80244" w:rsidRDefault="00E80244" w:rsidP="00E80244">
      <w:pPr>
        <w:overflowPunct w:val="0"/>
        <w:spacing w:after="200" w:line="276" w:lineRule="auto"/>
        <w:jc w:val="both"/>
        <w:rPr>
          <w:rFonts w:ascii="Arial" w:hAnsi="Arial" w:cs="Arial"/>
          <w:color w:val="00000A"/>
          <w:kern w:val="0"/>
          <w:lang w:eastAsia="en-US"/>
        </w:rPr>
      </w:pPr>
      <w:r w:rsidRPr="00E80244">
        <w:rPr>
          <w:rFonts w:ascii="Arial" w:hAnsi="Arial" w:cs="Arial"/>
          <w:color w:val="00000A"/>
          <w:kern w:val="0"/>
          <w:lang w:eastAsia="en-US"/>
        </w:rPr>
        <w:t>Na parametry označené *) nejsou požadovány zkušební protokoly akreditované zkušební laboratoře, postačuje, aby byly parametry doloženy materiálovým listem.           V případě, že materiálový list požadované parametry neobsahuje, je nutné je doložit protokolem zkušební laboratoře.</w:t>
      </w:r>
    </w:p>
    <w:p w:rsidR="00785195" w:rsidRDefault="00E80244" w:rsidP="00E80244">
      <w:pPr>
        <w:overflowPunct w:val="0"/>
        <w:spacing w:after="200" w:line="276" w:lineRule="auto"/>
        <w:jc w:val="both"/>
        <w:rPr>
          <w:rFonts w:ascii="Arial" w:hAnsi="Arial" w:cs="Arial"/>
          <w:color w:val="00000A"/>
          <w:kern w:val="0"/>
          <w:u w:val="single"/>
          <w:lang w:eastAsia="en-US"/>
        </w:rPr>
      </w:pPr>
      <w:r w:rsidRPr="00E80244">
        <w:rPr>
          <w:rFonts w:ascii="Arial" w:hAnsi="Arial" w:cs="Arial"/>
          <w:color w:val="00000A"/>
          <w:kern w:val="0"/>
          <w:u w:val="single"/>
          <w:lang w:eastAsia="en-US"/>
        </w:rPr>
        <w:t>Na vrchov</w:t>
      </w:r>
      <w:r>
        <w:rPr>
          <w:rFonts w:ascii="Arial" w:hAnsi="Arial" w:cs="Arial"/>
          <w:color w:val="00000A"/>
          <w:kern w:val="0"/>
          <w:u w:val="single"/>
          <w:lang w:eastAsia="en-US"/>
        </w:rPr>
        <w:t>ý materiál, podšívkový materiál a</w:t>
      </w:r>
      <w:r w:rsidRPr="00E80244">
        <w:rPr>
          <w:rFonts w:ascii="Arial" w:hAnsi="Arial" w:cs="Arial"/>
          <w:color w:val="00000A"/>
          <w:kern w:val="0"/>
          <w:u w:val="single"/>
          <w:lang w:eastAsia="en-US"/>
        </w:rPr>
        <w:t xml:space="preserve"> oteplovací vložku je nutné předložit </w:t>
      </w: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785195" w:rsidRDefault="00785195" w:rsidP="00E80244">
      <w:pPr>
        <w:overflowPunct w:val="0"/>
        <w:spacing w:after="200" w:line="276" w:lineRule="auto"/>
        <w:jc w:val="both"/>
        <w:rPr>
          <w:rFonts w:ascii="Arial" w:hAnsi="Arial" w:cs="Arial"/>
          <w:color w:val="00000A"/>
          <w:kern w:val="0"/>
          <w:u w:val="single"/>
          <w:lang w:eastAsia="en-US"/>
        </w:rPr>
      </w:pPr>
    </w:p>
    <w:p w:rsidR="002B3411" w:rsidRPr="002B3411" w:rsidRDefault="002B3411" w:rsidP="002B3411">
      <w:pPr>
        <w:overflowPunct w:val="0"/>
        <w:spacing w:after="200" w:line="276" w:lineRule="auto"/>
        <w:rPr>
          <w:rFonts w:ascii="Arial" w:eastAsia="Calibri" w:hAnsi="Arial" w:cs="Arial"/>
          <w:b/>
          <w:color w:val="00000A"/>
          <w:kern w:val="0"/>
          <w:u w:val="single"/>
          <w:lang w:eastAsia="en-US"/>
        </w:rPr>
      </w:pPr>
      <w:r w:rsidRPr="002B3411">
        <w:rPr>
          <w:rFonts w:ascii="Arial" w:eastAsia="Calibri" w:hAnsi="Arial" w:cs="Arial"/>
          <w:b/>
          <w:color w:val="00000A"/>
          <w:kern w:val="0"/>
          <w:u w:val="single"/>
          <w:lang w:eastAsia="en-US"/>
        </w:rPr>
        <w:t>Orientační zaměření na technické parametry použitých materiálů</w:t>
      </w:r>
    </w:p>
    <w:p w:rsidR="00402920" w:rsidRPr="00402920" w:rsidRDefault="00402920" w:rsidP="00402920">
      <w:pPr>
        <w:tabs>
          <w:tab w:val="left" w:pos="1701"/>
        </w:tabs>
        <w:suppressAutoHyphens w:val="0"/>
        <w:overflowPunct w:val="0"/>
        <w:autoSpaceDE w:val="0"/>
        <w:autoSpaceDN w:val="0"/>
        <w:adjustRightInd w:val="0"/>
        <w:ind w:left="1701" w:hanging="1701"/>
        <w:jc w:val="both"/>
        <w:textAlignment w:val="baseline"/>
        <w:rPr>
          <w:rFonts w:ascii="Arial" w:hAnsi="Arial" w:cs="Arial"/>
          <w:b/>
          <w:kern w:val="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53"/>
        <w:gridCol w:w="1661"/>
        <w:gridCol w:w="2271"/>
        <w:gridCol w:w="2695"/>
      </w:tblGrid>
      <w:tr w:rsidR="00402920" w:rsidRPr="007547B8" w:rsidTr="000A438C">
        <w:trPr>
          <w:trHeight w:val="445"/>
        </w:trPr>
        <w:tc>
          <w:tcPr>
            <w:tcW w:w="2553" w:type="dxa"/>
            <w:shd w:val="clear" w:color="auto" w:fill="F2F2F2" w:themeFill="background1" w:themeFillShade="F2"/>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b/>
                <w:i/>
                <w:kern w:val="0"/>
              </w:rPr>
            </w:pPr>
            <w:r w:rsidRPr="007547B8">
              <w:rPr>
                <w:rFonts w:ascii="Arial" w:hAnsi="Arial" w:cs="Arial"/>
                <w:b/>
                <w:i/>
                <w:kern w:val="0"/>
              </w:rPr>
              <w:t>Ukazatel</w:t>
            </w:r>
          </w:p>
        </w:tc>
        <w:tc>
          <w:tcPr>
            <w:tcW w:w="1661" w:type="dxa"/>
            <w:shd w:val="clear" w:color="auto" w:fill="F2F2F2" w:themeFill="background1" w:themeFillShade="F2"/>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b/>
                <w:i/>
                <w:kern w:val="0"/>
              </w:rPr>
            </w:pPr>
            <w:r w:rsidRPr="007547B8">
              <w:rPr>
                <w:rFonts w:ascii="Arial" w:hAnsi="Arial" w:cs="Arial"/>
                <w:b/>
                <w:i/>
                <w:kern w:val="0"/>
              </w:rPr>
              <w:t>Měřící jednotka</w:t>
            </w:r>
          </w:p>
        </w:tc>
        <w:tc>
          <w:tcPr>
            <w:tcW w:w="2271" w:type="dxa"/>
            <w:shd w:val="clear" w:color="auto" w:fill="F2F2F2" w:themeFill="background1" w:themeFillShade="F2"/>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b/>
                <w:i/>
                <w:kern w:val="0"/>
              </w:rPr>
            </w:pPr>
            <w:r w:rsidRPr="007547B8">
              <w:rPr>
                <w:rFonts w:ascii="Arial" w:hAnsi="Arial" w:cs="Arial"/>
                <w:b/>
                <w:i/>
                <w:kern w:val="0"/>
              </w:rPr>
              <w:t>Hodnota</w:t>
            </w:r>
          </w:p>
        </w:tc>
        <w:tc>
          <w:tcPr>
            <w:tcW w:w="2695" w:type="dxa"/>
            <w:shd w:val="clear" w:color="auto" w:fill="F2F2F2" w:themeFill="background1" w:themeFillShade="F2"/>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b/>
                <w:i/>
                <w:kern w:val="0"/>
              </w:rPr>
            </w:pPr>
            <w:r w:rsidRPr="007547B8">
              <w:rPr>
                <w:rFonts w:ascii="Arial" w:hAnsi="Arial" w:cs="Arial"/>
                <w:b/>
                <w:i/>
                <w:kern w:val="0"/>
              </w:rPr>
              <w:t>Zkušební metoda</w:t>
            </w:r>
          </w:p>
        </w:tc>
      </w:tr>
      <w:tr w:rsidR="00402920" w:rsidRPr="007547B8" w:rsidTr="00402920">
        <w:tc>
          <w:tcPr>
            <w:tcW w:w="2553" w:type="dxa"/>
            <w:vAlign w:val="center"/>
          </w:tcPr>
          <w:p w:rsidR="00402920" w:rsidRPr="007547B8" w:rsidRDefault="00402920" w:rsidP="00402920">
            <w:pPr>
              <w:tabs>
                <w:tab w:val="left" w:pos="1701"/>
              </w:tabs>
              <w:suppressAutoHyphens w:val="0"/>
              <w:overflowPunct w:val="0"/>
              <w:autoSpaceDE w:val="0"/>
              <w:autoSpaceDN w:val="0"/>
              <w:adjustRightInd w:val="0"/>
              <w:textAlignment w:val="baseline"/>
              <w:rPr>
                <w:rFonts w:ascii="Arial" w:hAnsi="Arial" w:cs="Arial"/>
                <w:b/>
                <w:kern w:val="0"/>
              </w:rPr>
            </w:pPr>
            <w:r w:rsidRPr="007547B8">
              <w:rPr>
                <w:rFonts w:ascii="Arial" w:hAnsi="Arial" w:cs="Arial"/>
                <w:b/>
                <w:kern w:val="0"/>
              </w:rPr>
              <w:t xml:space="preserve">Materiálové složení základního </w:t>
            </w:r>
            <w:proofErr w:type="spellStart"/>
            <w:r w:rsidRPr="007547B8">
              <w:rPr>
                <w:rFonts w:ascii="Arial" w:hAnsi="Arial" w:cs="Arial"/>
                <w:b/>
                <w:kern w:val="0"/>
              </w:rPr>
              <w:t>dvoulaminátu</w:t>
            </w:r>
            <w:proofErr w:type="spellEnd"/>
          </w:p>
        </w:tc>
        <w:tc>
          <w:tcPr>
            <w:tcW w:w="166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w:t>
            </w:r>
          </w:p>
        </w:tc>
        <w:tc>
          <w:tcPr>
            <w:tcW w:w="2271" w:type="dxa"/>
            <w:vAlign w:val="center"/>
          </w:tcPr>
          <w:p w:rsidR="00402920" w:rsidRPr="007547B8" w:rsidRDefault="00402920" w:rsidP="0002490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100% polyester / membrána</w:t>
            </w:r>
          </w:p>
        </w:tc>
        <w:tc>
          <w:tcPr>
            <w:tcW w:w="2695" w:type="dxa"/>
            <w:vAlign w:val="center"/>
          </w:tcPr>
          <w:p w:rsidR="00402920" w:rsidRPr="007547B8" w:rsidRDefault="00402920" w:rsidP="00402920">
            <w:pPr>
              <w:tabs>
                <w:tab w:val="left" w:pos="1701"/>
              </w:tabs>
              <w:suppressAutoHyphens w:val="0"/>
              <w:overflowPunct w:val="0"/>
              <w:autoSpaceDE w:val="0"/>
              <w:autoSpaceDN w:val="0"/>
              <w:adjustRightInd w:val="0"/>
              <w:textAlignment w:val="baseline"/>
              <w:rPr>
                <w:rFonts w:ascii="Arial" w:hAnsi="Arial" w:cs="Arial"/>
                <w:kern w:val="0"/>
              </w:rPr>
            </w:pPr>
          </w:p>
        </w:tc>
      </w:tr>
      <w:tr w:rsidR="00402920" w:rsidRPr="007547B8" w:rsidTr="00402920">
        <w:tc>
          <w:tcPr>
            <w:tcW w:w="2553" w:type="dxa"/>
            <w:vAlign w:val="center"/>
          </w:tcPr>
          <w:p w:rsidR="00402920" w:rsidRPr="007547B8" w:rsidRDefault="00402920" w:rsidP="00402920">
            <w:pPr>
              <w:suppressAutoHyphens w:val="0"/>
              <w:spacing w:line="276" w:lineRule="auto"/>
              <w:rPr>
                <w:rFonts w:ascii="Arial" w:hAnsi="Arial" w:cs="Arial"/>
                <w:kern w:val="0"/>
                <w:lang w:eastAsia="en-US"/>
              </w:rPr>
            </w:pPr>
            <w:r w:rsidRPr="007547B8">
              <w:rPr>
                <w:rFonts w:ascii="Arial" w:hAnsi="Arial" w:cs="Arial"/>
                <w:kern w:val="0"/>
                <w:lang w:eastAsia="en-US"/>
              </w:rPr>
              <w:t xml:space="preserve">Vazba </w:t>
            </w:r>
          </w:p>
          <w:p w:rsidR="00402920" w:rsidRPr="007547B8" w:rsidRDefault="00402920" w:rsidP="00402920">
            <w:pPr>
              <w:suppressAutoHyphens w:val="0"/>
              <w:spacing w:line="276" w:lineRule="auto"/>
              <w:rPr>
                <w:rFonts w:ascii="Arial" w:hAnsi="Arial" w:cs="Arial"/>
                <w:kern w:val="0"/>
                <w:lang w:eastAsia="en-US"/>
              </w:rPr>
            </w:pPr>
          </w:p>
        </w:tc>
        <w:tc>
          <w:tcPr>
            <w:tcW w:w="166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p>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Bezrozměrná veličina</w:t>
            </w:r>
          </w:p>
        </w:tc>
        <w:tc>
          <w:tcPr>
            <w:tcW w:w="227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Plátnová vazba,</w:t>
            </w:r>
          </w:p>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pobroušený líc, tzv. broskvový efekt</w:t>
            </w:r>
          </w:p>
        </w:tc>
        <w:tc>
          <w:tcPr>
            <w:tcW w:w="2695" w:type="dxa"/>
            <w:vAlign w:val="center"/>
          </w:tcPr>
          <w:p w:rsidR="00402920" w:rsidRPr="007547B8" w:rsidRDefault="00402920" w:rsidP="00402920">
            <w:pPr>
              <w:tabs>
                <w:tab w:val="left" w:pos="1701"/>
              </w:tabs>
              <w:suppressAutoHyphens w:val="0"/>
              <w:overflowPunct w:val="0"/>
              <w:autoSpaceDE w:val="0"/>
              <w:autoSpaceDN w:val="0"/>
              <w:adjustRightInd w:val="0"/>
              <w:textAlignment w:val="baseline"/>
              <w:rPr>
                <w:rFonts w:ascii="Arial" w:hAnsi="Arial" w:cs="Arial"/>
                <w:kern w:val="0"/>
              </w:rPr>
            </w:pPr>
          </w:p>
        </w:tc>
      </w:tr>
      <w:tr w:rsidR="00402920" w:rsidRPr="007547B8" w:rsidTr="00402920">
        <w:tc>
          <w:tcPr>
            <w:tcW w:w="2553" w:type="dxa"/>
            <w:vAlign w:val="center"/>
          </w:tcPr>
          <w:p w:rsidR="00402920" w:rsidRPr="007547B8" w:rsidRDefault="00402920" w:rsidP="00402920">
            <w:pPr>
              <w:suppressAutoHyphens w:val="0"/>
              <w:spacing w:line="276" w:lineRule="auto"/>
              <w:rPr>
                <w:rFonts w:ascii="Arial" w:hAnsi="Arial" w:cs="Arial"/>
                <w:kern w:val="0"/>
                <w:lang w:eastAsia="en-US"/>
              </w:rPr>
            </w:pPr>
            <w:r w:rsidRPr="007547B8">
              <w:rPr>
                <w:rFonts w:ascii="Arial" w:hAnsi="Arial" w:cs="Arial"/>
                <w:kern w:val="0"/>
                <w:lang w:eastAsia="en-US"/>
              </w:rPr>
              <w:t>Plošná hmotnost</w:t>
            </w:r>
          </w:p>
        </w:tc>
        <w:tc>
          <w:tcPr>
            <w:tcW w:w="166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g/m</w:t>
            </w:r>
            <w:r w:rsidRPr="007547B8">
              <w:rPr>
                <w:rFonts w:ascii="Arial" w:hAnsi="Arial" w:cs="Arial"/>
                <w:kern w:val="0"/>
                <w:vertAlign w:val="superscript"/>
              </w:rPr>
              <w:t>2</w:t>
            </w:r>
          </w:p>
        </w:tc>
        <w:tc>
          <w:tcPr>
            <w:tcW w:w="2271" w:type="dxa"/>
            <w:vAlign w:val="center"/>
          </w:tcPr>
          <w:p w:rsidR="00402920" w:rsidRPr="007547B8" w:rsidRDefault="00402920" w:rsidP="00775189">
            <w:pPr>
              <w:suppressAutoHyphens w:val="0"/>
              <w:spacing w:after="200" w:line="276" w:lineRule="auto"/>
              <w:jc w:val="center"/>
              <w:rPr>
                <w:rFonts w:ascii="Arial" w:hAnsi="Arial" w:cs="Arial"/>
                <w:kern w:val="0"/>
                <w:lang w:eastAsia="en-US"/>
              </w:rPr>
            </w:pPr>
            <w:r w:rsidRPr="007547B8">
              <w:rPr>
                <w:rFonts w:ascii="Arial" w:hAnsi="Arial" w:cs="Arial"/>
                <w:kern w:val="0"/>
                <w:lang w:eastAsia="en-US"/>
              </w:rPr>
              <w:t>1</w:t>
            </w:r>
            <w:r w:rsidR="00775189">
              <w:rPr>
                <w:rFonts w:ascii="Arial" w:hAnsi="Arial" w:cs="Arial"/>
                <w:kern w:val="0"/>
                <w:lang w:eastAsia="en-US"/>
              </w:rPr>
              <w:t>4</w:t>
            </w:r>
            <w:r w:rsidRPr="007547B8">
              <w:rPr>
                <w:rFonts w:ascii="Arial" w:hAnsi="Arial" w:cs="Arial"/>
                <w:kern w:val="0"/>
                <w:lang w:eastAsia="en-US"/>
              </w:rPr>
              <w:t>0+/-5%</w:t>
            </w:r>
          </w:p>
        </w:tc>
        <w:tc>
          <w:tcPr>
            <w:tcW w:w="2695" w:type="dxa"/>
            <w:vAlign w:val="center"/>
          </w:tcPr>
          <w:p w:rsidR="00402920" w:rsidRPr="007547B8" w:rsidRDefault="00402920" w:rsidP="00402920">
            <w:pPr>
              <w:suppressAutoHyphens w:val="0"/>
              <w:spacing w:after="200" w:line="276" w:lineRule="auto"/>
              <w:rPr>
                <w:rFonts w:ascii="Arial" w:hAnsi="Arial" w:cs="Arial"/>
                <w:kern w:val="0"/>
                <w:lang w:eastAsia="en-US"/>
              </w:rPr>
            </w:pPr>
            <w:r w:rsidRPr="007547B8">
              <w:rPr>
                <w:rFonts w:ascii="Arial" w:hAnsi="Arial" w:cs="Arial"/>
                <w:kern w:val="0"/>
                <w:lang w:eastAsia="en-US"/>
              </w:rPr>
              <w:t>ČSN EN 12127</w:t>
            </w:r>
          </w:p>
        </w:tc>
      </w:tr>
      <w:tr w:rsidR="00402920" w:rsidRPr="007547B8" w:rsidTr="00402920">
        <w:tc>
          <w:tcPr>
            <w:tcW w:w="2553" w:type="dxa"/>
            <w:vAlign w:val="center"/>
          </w:tcPr>
          <w:p w:rsidR="00402920" w:rsidRPr="007547B8" w:rsidRDefault="00402920" w:rsidP="00402920">
            <w:pPr>
              <w:suppressAutoHyphens w:val="0"/>
              <w:spacing w:line="276" w:lineRule="auto"/>
              <w:rPr>
                <w:rFonts w:ascii="Arial" w:hAnsi="Arial" w:cs="Arial"/>
                <w:kern w:val="0"/>
                <w:lang w:eastAsia="en-US"/>
              </w:rPr>
            </w:pPr>
            <w:r w:rsidRPr="007547B8">
              <w:rPr>
                <w:rFonts w:ascii="Arial" w:hAnsi="Arial" w:cs="Arial"/>
                <w:kern w:val="0"/>
                <w:lang w:eastAsia="en-US"/>
              </w:rPr>
              <w:t>Odolnost vůči průniku vodních par</w:t>
            </w:r>
          </w:p>
        </w:tc>
        <w:tc>
          <w:tcPr>
            <w:tcW w:w="166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m</w:t>
            </w:r>
            <w:r w:rsidRPr="007547B8">
              <w:rPr>
                <w:rFonts w:ascii="Arial" w:hAnsi="Arial" w:cs="Arial"/>
                <w:kern w:val="0"/>
                <w:vertAlign w:val="superscript"/>
              </w:rPr>
              <w:t>2</w:t>
            </w:r>
            <w:r w:rsidRPr="007547B8">
              <w:rPr>
                <w:rFonts w:ascii="Arial" w:hAnsi="Arial" w:cs="Arial"/>
                <w:kern w:val="0"/>
              </w:rPr>
              <w:t>.Pa/W</w:t>
            </w:r>
          </w:p>
        </w:tc>
        <w:tc>
          <w:tcPr>
            <w:tcW w:w="2271" w:type="dxa"/>
            <w:vAlign w:val="center"/>
          </w:tcPr>
          <w:p w:rsidR="00402920" w:rsidRPr="007547B8" w:rsidRDefault="00402920" w:rsidP="00402920">
            <w:pPr>
              <w:suppressAutoHyphens w:val="0"/>
              <w:spacing w:line="276" w:lineRule="auto"/>
              <w:jc w:val="center"/>
              <w:rPr>
                <w:rFonts w:ascii="Arial" w:hAnsi="Arial" w:cs="Arial"/>
                <w:kern w:val="0"/>
                <w:lang w:eastAsia="en-US"/>
              </w:rPr>
            </w:pPr>
            <w:r w:rsidRPr="007547B8">
              <w:rPr>
                <w:rFonts w:ascii="Arial" w:hAnsi="Arial" w:cs="Arial"/>
                <w:kern w:val="0"/>
                <w:lang w:eastAsia="en-US"/>
              </w:rPr>
              <w:t>max. 10</w:t>
            </w:r>
          </w:p>
        </w:tc>
        <w:tc>
          <w:tcPr>
            <w:tcW w:w="2695" w:type="dxa"/>
            <w:vAlign w:val="center"/>
          </w:tcPr>
          <w:p w:rsidR="00402920" w:rsidRPr="007547B8" w:rsidRDefault="00402920" w:rsidP="00402920">
            <w:pPr>
              <w:suppressAutoHyphens w:val="0"/>
              <w:spacing w:line="276" w:lineRule="auto"/>
              <w:rPr>
                <w:rFonts w:ascii="Arial" w:hAnsi="Arial" w:cs="Arial"/>
                <w:kern w:val="0"/>
                <w:lang w:eastAsia="en-US"/>
              </w:rPr>
            </w:pPr>
            <w:r w:rsidRPr="007547B8">
              <w:rPr>
                <w:rFonts w:ascii="Arial" w:hAnsi="Arial" w:cs="Arial"/>
                <w:kern w:val="0"/>
                <w:lang w:eastAsia="en-US"/>
              </w:rPr>
              <w:t>ČSN EN 31092</w:t>
            </w:r>
          </w:p>
        </w:tc>
      </w:tr>
      <w:tr w:rsidR="00402920" w:rsidRPr="007547B8" w:rsidTr="00402920">
        <w:tc>
          <w:tcPr>
            <w:tcW w:w="2553" w:type="dxa"/>
            <w:vAlign w:val="center"/>
          </w:tcPr>
          <w:p w:rsidR="00402920" w:rsidRPr="007547B8" w:rsidRDefault="00402920" w:rsidP="00402920">
            <w:pPr>
              <w:suppressAutoHyphens w:val="0"/>
              <w:autoSpaceDE w:val="0"/>
              <w:autoSpaceDN w:val="0"/>
              <w:adjustRightInd w:val="0"/>
              <w:rPr>
                <w:rFonts w:ascii="Arial" w:hAnsi="Arial" w:cs="Arial"/>
                <w:color w:val="000000"/>
                <w:kern w:val="0"/>
                <w:lang w:eastAsia="en-US"/>
              </w:rPr>
            </w:pPr>
            <w:r w:rsidRPr="007547B8">
              <w:rPr>
                <w:rFonts w:ascii="Arial" w:hAnsi="Arial" w:cs="Arial"/>
                <w:color w:val="000000"/>
                <w:kern w:val="0"/>
                <w:lang w:eastAsia="en-US"/>
              </w:rPr>
              <w:t xml:space="preserve">Odolnost v oděru </w:t>
            </w:r>
            <w:proofErr w:type="spellStart"/>
            <w:r w:rsidRPr="007547B8">
              <w:rPr>
                <w:rFonts w:ascii="Arial" w:hAnsi="Arial" w:cs="Arial"/>
                <w:color w:val="000000"/>
                <w:kern w:val="0"/>
                <w:lang w:eastAsia="en-US"/>
              </w:rPr>
              <w:t>Martindale</w:t>
            </w:r>
            <w:proofErr w:type="spellEnd"/>
            <w:r w:rsidRPr="007547B8">
              <w:rPr>
                <w:rFonts w:ascii="Arial" w:hAnsi="Arial" w:cs="Arial"/>
                <w:color w:val="000000"/>
                <w:kern w:val="0"/>
                <w:lang w:eastAsia="en-US"/>
              </w:rPr>
              <w:t xml:space="preserve"> (12kPa) </w:t>
            </w:r>
          </w:p>
        </w:tc>
        <w:tc>
          <w:tcPr>
            <w:tcW w:w="166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otáček</w:t>
            </w:r>
          </w:p>
        </w:tc>
        <w:tc>
          <w:tcPr>
            <w:tcW w:w="2271" w:type="dxa"/>
            <w:vAlign w:val="center"/>
          </w:tcPr>
          <w:p w:rsidR="00402920" w:rsidRPr="007547B8" w:rsidRDefault="00402920" w:rsidP="00402920">
            <w:pPr>
              <w:suppressAutoHyphens w:val="0"/>
              <w:spacing w:after="200" w:line="276" w:lineRule="auto"/>
              <w:jc w:val="center"/>
              <w:rPr>
                <w:rFonts w:ascii="Arial" w:hAnsi="Arial" w:cs="Arial"/>
                <w:kern w:val="0"/>
                <w:lang w:eastAsia="en-US"/>
              </w:rPr>
            </w:pPr>
            <w:r w:rsidRPr="007547B8">
              <w:rPr>
                <w:rFonts w:ascii="Arial" w:hAnsi="Arial" w:cs="Arial"/>
                <w:kern w:val="0"/>
                <w:lang w:eastAsia="en-US"/>
              </w:rPr>
              <w:t>min. 35 000</w:t>
            </w:r>
          </w:p>
        </w:tc>
        <w:tc>
          <w:tcPr>
            <w:tcW w:w="2695" w:type="dxa"/>
            <w:vAlign w:val="center"/>
          </w:tcPr>
          <w:p w:rsidR="00402920" w:rsidRPr="007547B8" w:rsidRDefault="00402920" w:rsidP="00402920">
            <w:pPr>
              <w:suppressAutoHyphens w:val="0"/>
              <w:spacing w:after="200" w:line="276" w:lineRule="auto"/>
              <w:rPr>
                <w:rFonts w:ascii="Arial" w:hAnsi="Arial" w:cs="Arial"/>
                <w:kern w:val="0"/>
                <w:lang w:eastAsia="en-US"/>
              </w:rPr>
            </w:pPr>
            <w:r w:rsidRPr="007547B8">
              <w:rPr>
                <w:rFonts w:ascii="Arial" w:hAnsi="Arial" w:cs="Arial"/>
                <w:kern w:val="0"/>
                <w:lang w:eastAsia="en-US"/>
              </w:rPr>
              <w:t>ČSN EN ISO 12947-2</w:t>
            </w:r>
          </w:p>
        </w:tc>
      </w:tr>
      <w:tr w:rsidR="00402920" w:rsidRPr="007547B8" w:rsidTr="00402920">
        <w:trPr>
          <w:trHeight w:val="995"/>
        </w:trPr>
        <w:tc>
          <w:tcPr>
            <w:tcW w:w="2553" w:type="dxa"/>
            <w:vAlign w:val="center"/>
          </w:tcPr>
          <w:p w:rsidR="00402920" w:rsidRPr="007547B8" w:rsidRDefault="00402920" w:rsidP="00402920">
            <w:pPr>
              <w:suppressAutoHyphens w:val="0"/>
              <w:spacing w:line="276" w:lineRule="auto"/>
              <w:rPr>
                <w:rFonts w:ascii="Arial" w:hAnsi="Arial" w:cs="Arial"/>
                <w:kern w:val="0"/>
                <w:lang w:eastAsia="en-US"/>
              </w:rPr>
            </w:pPr>
            <w:r w:rsidRPr="007547B8">
              <w:rPr>
                <w:rFonts w:ascii="Arial" w:hAnsi="Arial" w:cs="Arial"/>
                <w:kern w:val="0"/>
                <w:lang w:eastAsia="en-US"/>
              </w:rPr>
              <w:t>Změna rozměrů při praní 40°C (osnova i útek) max.</w:t>
            </w:r>
          </w:p>
        </w:tc>
        <w:tc>
          <w:tcPr>
            <w:tcW w:w="166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p>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w:t>
            </w:r>
          </w:p>
        </w:tc>
        <w:tc>
          <w:tcPr>
            <w:tcW w:w="2271" w:type="dxa"/>
            <w:vAlign w:val="center"/>
          </w:tcPr>
          <w:p w:rsidR="00402920" w:rsidRPr="007547B8" w:rsidRDefault="00402920" w:rsidP="00402920">
            <w:pPr>
              <w:suppressAutoHyphens w:val="0"/>
              <w:spacing w:line="276" w:lineRule="auto"/>
              <w:jc w:val="center"/>
              <w:rPr>
                <w:rFonts w:ascii="Arial" w:hAnsi="Arial" w:cs="Arial"/>
                <w:kern w:val="0"/>
                <w:lang w:eastAsia="en-US"/>
              </w:rPr>
            </w:pPr>
            <w:r w:rsidRPr="007547B8">
              <w:rPr>
                <w:rFonts w:ascii="Arial" w:hAnsi="Arial" w:cs="Arial"/>
                <w:kern w:val="0"/>
                <w:lang w:eastAsia="en-US"/>
              </w:rPr>
              <w:t>+/- 2,5 / +/- 2,5</w:t>
            </w:r>
          </w:p>
        </w:tc>
        <w:tc>
          <w:tcPr>
            <w:tcW w:w="2695" w:type="dxa"/>
            <w:vAlign w:val="center"/>
          </w:tcPr>
          <w:p w:rsidR="00402920" w:rsidRPr="007547B8" w:rsidRDefault="00402920" w:rsidP="00402920">
            <w:pPr>
              <w:suppressAutoHyphens w:val="0"/>
              <w:spacing w:line="276" w:lineRule="auto"/>
              <w:rPr>
                <w:rFonts w:ascii="Arial" w:hAnsi="Arial" w:cs="Arial"/>
                <w:kern w:val="0"/>
                <w:lang w:eastAsia="en-US"/>
              </w:rPr>
            </w:pPr>
            <w:r w:rsidRPr="007547B8">
              <w:rPr>
                <w:rFonts w:ascii="Arial" w:hAnsi="Arial" w:cs="Arial"/>
                <w:kern w:val="0"/>
                <w:lang w:eastAsia="en-US"/>
              </w:rPr>
              <w:t>ČSN EN ISO 5077 ČSN EN ISO 6330 ČSN EN ISO 3759</w:t>
            </w:r>
          </w:p>
        </w:tc>
      </w:tr>
      <w:tr w:rsidR="00402920" w:rsidRPr="007547B8" w:rsidTr="00530C47">
        <w:tc>
          <w:tcPr>
            <w:tcW w:w="2553" w:type="dxa"/>
            <w:vAlign w:val="center"/>
          </w:tcPr>
          <w:p w:rsidR="00402920" w:rsidRPr="007547B8" w:rsidRDefault="00402920" w:rsidP="00537C52">
            <w:pPr>
              <w:suppressAutoHyphens w:val="0"/>
              <w:rPr>
                <w:rFonts w:ascii="Arial" w:hAnsi="Arial" w:cs="Arial"/>
                <w:kern w:val="0"/>
                <w:lang w:eastAsia="en-US"/>
              </w:rPr>
            </w:pPr>
            <w:r w:rsidRPr="007547B8">
              <w:rPr>
                <w:rFonts w:ascii="Arial" w:hAnsi="Arial" w:cs="Arial"/>
                <w:kern w:val="0"/>
                <w:lang w:eastAsia="en-US"/>
              </w:rPr>
              <w:t xml:space="preserve">Stálobarevnost </w:t>
            </w:r>
          </w:p>
          <w:p w:rsidR="00402920" w:rsidRPr="007547B8" w:rsidRDefault="00402920" w:rsidP="00530C47">
            <w:pPr>
              <w:numPr>
                <w:ilvl w:val="0"/>
                <w:numId w:val="5"/>
              </w:numPr>
              <w:suppressAutoHyphens w:val="0"/>
              <w:rPr>
                <w:rFonts w:ascii="Arial" w:hAnsi="Arial" w:cs="Arial"/>
                <w:kern w:val="0"/>
                <w:lang w:eastAsia="en-US"/>
              </w:rPr>
            </w:pPr>
            <w:r w:rsidRPr="007547B8">
              <w:rPr>
                <w:rFonts w:ascii="Arial" w:hAnsi="Arial" w:cs="Arial"/>
                <w:kern w:val="0"/>
                <w:lang w:eastAsia="en-US"/>
              </w:rPr>
              <w:t xml:space="preserve">ve vodě </w:t>
            </w:r>
          </w:p>
          <w:p w:rsidR="00402920" w:rsidRPr="007547B8" w:rsidRDefault="00402920" w:rsidP="00530C47">
            <w:pPr>
              <w:numPr>
                <w:ilvl w:val="0"/>
                <w:numId w:val="5"/>
              </w:numPr>
              <w:suppressAutoHyphens w:val="0"/>
              <w:rPr>
                <w:rFonts w:ascii="Arial" w:hAnsi="Arial" w:cs="Arial"/>
                <w:kern w:val="0"/>
                <w:lang w:eastAsia="en-US"/>
              </w:rPr>
            </w:pPr>
            <w:r w:rsidRPr="007547B8">
              <w:rPr>
                <w:rFonts w:ascii="Arial" w:hAnsi="Arial" w:cs="Arial"/>
                <w:kern w:val="0"/>
                <w:lang w:eastAsia="en-US"/>
              </w:rPr>
              <w:t>při praní na 40°C</w:t>
            </w:r>
          </w:p>
          <w:p w:rsidR="00402920" w:rsidRPr="007547B8" w:rsidRDefault="00402920" w:rsidP="00530C47">
            <w:pPr>
              <w:numPr>
                <w:ilvl w:val="0"/>
                <w:numId w:val="5"/>
              </w:numPr>
              <w:suppressAutoHyphens w:val="0"/>
              <w:rPr>
                <w:rFonts w:ascii="Arial" w:hAnsi="Arial" w:cs="Arial"/>
                <w:kern w:val="0"/>
                <w:lang w:eastAsia="en-US"/>
              </w:rPr>
            </w:pPr>
            <w:r w:rsidRPr="007547B8">
              <w:rPr>
                <w:rFonts w:ascii="Arial" w:hAnsi="Arial" w:cs="Arial"/>
                <w:kern w:val="0"/>
                <w:lang w:eastAsia="en-US"/>
              </w:rPr>
              <w:t>na světle</w:t>
            </w:r>
          </w:p>
          <w:p w:rsidR="00402920" w:rsidRPr="007547B8" w:rsidRDefault="00402920" w:rsidP="00530C47">
            <w:pPr>
              <w:numPr>
                <w:ilvl w:val="0"/>
                <w:numId w:val="5"/>
              </w:numPr>
              <w:suppressAutoHyphens w:val="0"/>
              <w:rPr>
                <w:rFonts w:ascii="Arial" w:hAnsi="Arial" w:cs="Arial"/>
                <w:kern w:val="0"/>
                <w:lang w:eastAsia="en-US"/>
              </w:rPr>
            </w:pPr>
            <w:r w:rsidRPr="007547B8">
              <w:rPr>
                <w:rFonts w:ascii="Arial" w:hAnsi="Arial" w:cs="Arial"/>
                <w:kern w:val="0"/>
                <w:lang w:eastAsia="en-US"/>
              </w:rPr>
              <w:t>v suchém otěru</w:t>
            </w:r>
          </w:p>
          <w:p w:rsidR="00402920" w:rsidRPr="007547B8" w:rsidRDefault="00402920" w:rsidP="00530C47">
            <w:pPr>
              <w:numPr>
                <w:ilvl w:val="0"/>
                <w:numId w:val="5"/>
              </w:numPr>
              <w:suppressAutoHyphens w:val="0"/>
              <w:rPr>
                <w:rFonts w:ascii="Arial" w:hAnsi="Arial" w:cs="Arial"/>
                <w:kern w:val="0"/>
                <w:lang w:eastAsia="en-US"/>
              </w:rPr>
            </w:pPr>
            <w:r w:rsidRPr="007547B8">
              <w:rPr>
                <w:rFonts w:ascii="Arial" w:hAnsi="Arial" w:cs="Arial"/>
                <w:kern w:val="0"/>
                <w:lang w:eastAsia="en-US"/>
              </w:rPr>
              <w:t>v mokrém otěru</w:t>
            </w:r>
          </w:p>
          <w:p w:rsidR="00402920" w:rsidRPr="007547B8" w:rsidRDefault="00402920" w:rsidP="00530C47">
            <w:pPr>
              <w:numPr>
                <w:ilvl w:val="0"/>
                <w:numId w:val="5"/>
              </w:numPr>
              <w:suppressAutoHyphens w:val="0"/>
              <w:rPr>
                <w:rFonts w:ascii="Arial" w:hAnsi="Arial" w:cs="Arial"/>
                <w:kern w:val="0"/>
                <w:lang w:eastAsia="en-US"/>
              </w:rPr>
            </w:pPr>
            <w:r w:rsidRPr="007547B8">
              <w:rPr>
                <w:rFonts w:ascii="Arial" w:hAnsi="Arial" w:cs="Arial"/>
                <w:kern w:val="0"/>
                <w:lang w:eastAsia="en-US"/>
              </w:rPr>
              <w:t>v </w:t>
            </w:r>
            <w:proofErr w:type="spellStart"/>
            <w:r w:rsidRPr="007547B8">
              <w:rPr>
                <w:rFonts w:ascii="Arial" w:hAnsi="Arial" w:cs="Arial"/>
                <w:kern w:val="0"/>
                <w:lang w:eastAsia="en-US"/>
              </w:rPr>
              <w:t>chem</w:t>
            </w:r>
            <w:proofErr w:type="spellEnd"/>
            <w:r w:rsidRPr="007547B8">
              <w:rPr>
                <w:rFonts w:ascii="Arial" w:hAnsi="Arial" w:cs="Arial"/>
                <w:kern w:val="0"/>
                <w:lang w:eastAsia="en-US"/>
              </w:rPr>
              <w:t>. čištění</w:t>
            </w:r>
          </w:p>
          <w:p w:rsidR="00402920" w:rsidRPr="007547B8" w:rsidRDefault="00402920" w:rsidP="00530C47">
            <w:pPr>
              <w:numPr>
                <w:ilvl w:val="0"/>
                <w:numId w:val="5"/>
              </w:numPr>
              <w:suppressAutoHyphens w:val="0"/>
              <w:rPr>
                <w:rFonts w:ascii="Arial" w:hAnsi="Arial" w:cs="Arial"/>
                <w:kern w:val="0"/>
                <w:lang w:eastAsia="en-US"/>
              </w:rPr>
            </w:pPr>
            <w:r w:rsidRPr="007547B8">
              <w:rPr>
                <w:rFonts w:ascii="Arial" w:hAnsi="Arial" w:cs="Arial"/>
                <w:kern w:val="0"/>
                <w:lang w:eastAsia="en-US"/>
              </w:rPr>
              <w:t>v </w:t>
            </w:r>
            <w:proofErr w:type="gramStart"/>
            <w:r w:rsidRPr="007547B8">
              <w:rPr>
                <w:rFonts w:ascii="Arial" w:hAnsi="Arial" w:cs="Arial"/>
                <w:kern w:val="0"/>
                <w:lang w:eastAsia="en-US"/>
              </w:rPr>
              <w:t>potu ( kyselý</w:t>
            </w:r>
            <w:proofErr w:type="gramEnd"/>
            <w:r w:rsidRPr="007547B8">
              <w:rPr>
                <w:rFonts w:ascii="Arial" w:hAnsi="Arial" w:cs="Arial"/>
                <w:kern w:val="0"/>
                <w:lang w:eastAsia="en-US"/>
              </w:rPr>
              <w:t xml:space="preserve"> a alkalický)</w:t>
            </w:r>
          </w:p>
        </w:tc>
        <w:tc>
          <w:tcPr>
            <w:tcW w:w="1661" w:type="dxa"/>
            <w:vAlign w:val="center"/>
          </w:tcPr>
          <w:p w:rsidR="00402920" w:rsidRPr="007547B8"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p>
          <w:p w:rsidR="00402920" w:rsidRPr="007547B8"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p>
        </w:tc>
        <w:tc>
          <w:tcPr>
            <w:tcW w:w="2271" w:type="dxa"/>
            <w:vAlign w:val="center"/>
          </w:tcPr>
          <w:p w:rsidR="00530C47" w:rsidRDefault="00530C47" w:rsidP="00530C47">
            <w:pPr>
              <w:suppressAutoHyphens w:val="0"/>
              <w:jc w:val="center"/>
              <w:rPr>
                <w:rFonts w:ascii="Arial" w:hAnsi="Arial" w:cs="Arial"/>
                <w:kern w:val="0"/>
                <w:lang w:eastAsia="en-US"/>
              </w:rPr>
            </w:pPr>
          </w:p>
          <w:p w:rsidR="00402920" w:rsidRDefault="00402920" w:rsidP="00530C47">
            <w:pPr>
              <w:suppressAutoHyphens w:val="0"/>
              <w:jc w:val="center"/>
              <w:rPr>
                <w:rFonts w:ascii="Arial" w:hAnsi="Arial" w:cs="Arial"/>
                <w:kern w:val="0"/>
                <w:lang w:eastAsia="en-US"/>
              </w:rPr>
            </w:pPr>
            <w:r w:rsidRPr="007547B8">
              <w:rPr>
                <w:rFonts w:ascii="Arial" w:hAnsi="Arial" w:cs="Arial"/>
                <w:kern w:val="0"/>
                <w:lang w:eastAsia="en-US"/>
              </w:rPr>
              <w:t>3-4</w:t>
            </w:r>
          </w:p>
          <w:p w:rsidR="00402920" w:rsidRDefault="00402920" w:rsidP="00530C47">
            <w:pPr>
              <w:suppressAutoHyphens w:val="0"/>
              <w:jc w:val="center"/>
              <w:rPr>
                <w:rFonts w:ascii="Arial" w:hAnsi="Arial" w:cs="Arial"/>
                <w:kern w:val="0"/>
                <w:lang w:eastAsia="en-US"/>
              </w:rPr>
            </w:pPr>
            <w:r w:rsidRPr="007547B8">
              <w:rPr>
                <w:rFonts w:ascii="Arial" w:hAnsi="Arial" w:cs="Arial"/>
                <w:kern w:val="0"/>
                <w:lang w:eastAsia="en-US"/>
              </w:rPr>
              <w:t>3-4</w:t>
            </w:r>
          </w:p>
          <w:p w:rsidR="00530C47" w:rsidRPr="007547B8" w:rsidRDefault="00530C47" w:rsidP="00530C47">
            <w:pPr>
              <w:suppressAutoHyphens w:val="0"/>
              <w:jc w:val="center"/>
              <w:rPr>
                <w:rFonts w:ascii="Arial" w:hAnsi="Arial" w:cs="Arial"/>
                <w:kern w:val="0"/>
                <w:lang w:eastAsia="en-US"/>
              </w:rPr>
            </w:pPr>
          </w:p>
          <w:p w:rsidR="00402920" w:rsidRDefault="00402920" w:rsidP="00530C47">
            <w:pPr>
              <w:suppressAutoHyphens w:val="0"/>
              <w:jc w:val="center"/>
              <w:rPr>
                <w:rFonts w:ascii="Arial" w:hAnsi="Arial" w:cs="Arial"/>
                <w:kern w:val="0"/>
                <w:lang w:eastAsia="en-US"/>
              </w:rPr>
            </w:pPr>
            <w:r w:rsidRPr="007547B8">
              <w:rPr>
                <w:rFonts w:ascii="Arial" w:hAnsi="Arial" w:cs="Arial"/>
                <w:kern w:val="0"/>
                <w:lang w:eastAsia="en-US"/>
              </w:rPr>
              <w:t>4-5</w:t>
            </w:r>
          </w:p>
          <w:p w:rsidR="00402920" w:rsidRDefault="00402920" w:rsidP="00530C47">
            <w:pPr>
              <w:suppressAutoHyphens w:val="0"/>
              <w:jc w:val="center"/>
              <w:rPr>
                <w:rFonts w:ascii="Arial" w:hAnsi="Arial" w:cs="Arial"/>
                <w:kern w:val="0"/>
                <w:lang w:eastAsia="en-US"/>
              </w:rPr>
            </w:pPr>
            <w:r w:rsidRPr="007547B8">
              <w:rPr>
                <w:rFonts w:ascii="Arial" w:hAnsi="Arial" w:cs="Arial"/>
                <w:kern w:val="0"/>
                <w:lang w:eastAsia="en-US"/>
              </w:rPr>
              <w:t>4</w:t>
            </w:r>
          </w:p>
          <w:p w:rsidR="00402920" w:rsidRDefault="00402920" w:rsidP="00530C47">
            <w:pPr>
              <w:suppressAutoHyphens w:val="0"/>
              <w:jc w:val="center"/>
              <w:rPr>
                <w:rFonts w:ascii="Arial" w:hAnsi="Arial" w:cs="Arial"/>
                <w:kern w:val="0"/>
                <w:lang w:eastAsia="en-US"/>
              </w:rPr>
            </w:pPr>
            <w:r w:rsidRPr="007547B8">
              <w:rPr>
                <w:rFonts w:ascii="Arial" w:hAnsi="Arial" w:cs="Arial"/>
                <w:kern w:val="0"/>
                <w:lang w:eastAsia="en-US"/>
              </w:rPr>
              <w:t>3</w:t>
            </w:r>
          </w:p>
          <w:p w:rsidR="00530C47" w:rsidRPr="007547B8" w:rsidRDefault="00530C47" w:rsidP="00530C47">
            <w:pPr>
              <w:suppressAutoHyphens w:val="0"/>
              <w:jc w:val="center"/>
              <w:rPr>
                <w:rFonts w:ascii="Arial" w:hAnsi="Arial" w:cs="Arial"/>
                <w:kern w:val="0"/>
                <w:lang w:eastAsia="en-US"/>
              </w:rPr>
            </w:pPr>
          </w:p>
          <w:p w:rsidR="00402920" w:rsidRPr="007547B8" w:rsidRDefault="00402920" w:rsidP="00530C47">
            <w:pPr>
              <w:suppressAutoHyphens w:val="0"/>
              <w:jc w:val="center"/>
              <w:rPr>
                <w:rFonts w:ascii="Arial" w:hAnsi="Arial" w:cs="Arial"/>
                <w:kern w:val="0"/>
                <w:lang w:eastAsia="en-US"/>
              </w:rPr>
            </w:pPr>
            <w:r w:rsidRPr="007547B8">
              <w:rPr>
                <w:rFonts w:ascii="Arial" w:hAnsi="Arial" w:cs="Arial"/>
                <w:kern w:val="0"/>
                <w:lang w:eastAsia="en-US"/>
              </w:rPr>
              <w:t>3-4</w:t>
            </w:r>
          </w:p>
          <w:p w:rsidR="00530C47" w:rsidRDefault="00530C47" w:rsidP="00530C47">
            <w:pPr>
              <w:suppressAutoHyphens w:val="0"/>
              <w:jc w:val="center"/>
              <w:rPr>
                <w:rFonts w:ascii="Arial" w:hAnsi="Arial" w:cs="Arial"/>
                <w:kern w:val="0"/>
                <w:lang w:eastAsia="en-US"/>
              </w:rPr>
            </w:pPr>
          </w:p>
          <w:p w:rsidR="00402920" w:rsidRPr="007547B8" w:rsidRDefault="00402920" w:rsidP="00530C47">
            <w:pPr>
              <w:suppressAutoHyphens w:val="0"/>
              <w:jc w:val="center"/>
              <w:rPr>
                <w:rFonts w:ascii="Arial" w:hAnsi="Arial" w:cs="Arial"/>
                <w:kern w:val="0"/>
                <w:lang w:eastAsia="en-US"/>
              </w:rPr>
            </w:pPr>
            <w:r w:rsidRPr="007547B8">
              <w:rPr>
                <w:rFonts w:ascii="Arial" w:hAnsi="Arial" w:cs="Arial"/>
                <w:kern w:val="0"/>
                <w:lang w:eastAsia="en-US"/>
              </w:rPr>
              <w:t>3-4</w:t>
            </w:r>
          </w:p>
        </w:tc>
        <w:tc>
          <w:tcPr>
            <w:tcW w:w="2695" w:type="dxa"/>
            <w:vAlign w:val="center"/>
          </w:tcPr>
          <w:p w:rsidR="00402920" w:rsidRPr="007547B8" w:rsidRDefault="00402920" w:rsidP="00537C52">
            <w:pPr>
              <w:suppressAutoHyphens w:val="0"/>
              <w:spacing w:after="200"/>
              <w:rPr>
                <w:rFonts w:ascii="Arial" w:hAnsi="Arial" w:cs="Arial"/>
                <w:kern w:val="0"/>
                <w:lang w:eastAsia="en-US"/>
              </w:rPr>
            </w:pPr>
            <w:r w:rsidRPr="007547B8">
              <w:rPr>
                <w:rFonts w:ascii="Arial" w:hAnsi="Arial" w:cs="Arial"/>
                <w:kern w:val="0"/>
                <w:lang w:eastAsia="en-US"/>
              </w:rPr>
              <w:t xml:space="preserve">ČSN EN ISO </w:t>
            </w:r>
            <w:proofErr w:type="gramStart"/>
            <w:r w:rsidRPr="007547B8">
              <w:rPr>
                <w:rFonts w:ascii="Arial" w:hAnsi="Arial" w:cs="Arial"/>
                <w:kern w:val="0"/>
                <w:lang w:eastAsia="en-US"/>
              </w:rPr>
              <w:t>105-E01</w:t>
            </w:r>
            <w:proofErr w:type="gramEnd"/>
          </w:p>
          <w:p w:rsidR="00402920" w:rsidRPr="007547B8" w:rsidRDefault="00402920" w:rsidP="00537C52">
            <w:pPr>
              <w:suppressAutoHyphens w:val="0"/>
              <w:spacing w:after="200"/>
              <w:rPr>
                <w:rFonts w:ascii="Arial" w:hAnsi="Arial" w:cs="Arial"/>
                <w:kern w:val="0"/>
                <w:lang w:eastAsia="en-US"/>
              </w:rPr>
            </w:pPr>
            <w:r w:rsidRPr="007547B8">
              <w:rPr>
                <w:rFonts w:ascii="Arial" w:hAnsi="Arial" w:cs="Arial"/>
                <w:kern w:val="0"/>
                <w:lang w:eastAsia="en-US"/>
              </w:rPr>
              <w:t xml:space="preserve">ČSN EN ISO </w:t>
            </w:r>
            <w:proofErr w:type="gramStart"/>
            <w:r w:rsidRPr="007547B8">
              <w:rPr>
                <w:rFonts w:ascii="Arial" w:hAnsi="Arial" w:cs="Arial"/>
                <w:kern w:val="0"/>
                <w:lang w:eastAsia="en-US"/>
              </w:rPr>
              <w:t>105-C06</w:t>
            </w:r>
            <w:proofErr w:type="gramEnd"/>
          </w:p>
          <w:p w:rsidR="00402920" w:rsidRPr="007547B8" w:rsidRDefault="00402920" w:rsidP="00537C52">
            <w:pPr>
              <w:suppressAutoHyphens w:val="0"/>
              <w:spacing w:after="200"/>
              <w:rPr>
                <w:rFonts w:ascii="Arial" w:hAnsi="Arial" w:cs="Arial"/>
                <w:kern w:val="0"/>
                <w:lang w:eastAsia="en-US"/>
              </w:rPr>
            </w:pPr>
            <w:r w:rsidRPr="007547B8">
              <w:rPr>
                <w:rFonts w:ascii="Arial" w:hAnsi="Arial" w:cs="Arial"/>
                <w:kern w:val="0"/>
                <w:lang w:eastAsia="en-US"/>
              </w:rPr>
              <w:t xml:space="preserve">ČSN EN ISO </w:t>
            </w:r>
            <w:proofErr w:type="gramStart"/>
            <w:r w:rsidRPr="007547B8">
              <w:rPr>
                <w:rFonts w:ascii="Arial" w:hAnsi="Arial" w:cs="Arial"/>
                <w:kern w:val="0"/>
                <w:lang w:eastAsia="en-US"/>
              </w:rPr>
              <w:t>105-B02</w:t>
            </w:r>
            <w:proofErr w:type="gramEnd"/>
          </w:p>
          <w:p w:rsidR="00402920" w:rsidRPr="007547B8" w:rsidRDefault="00402920" w:rsidP="00537C52">
            <w:pPr>
              <w:suppressAutoHyphens w:val="0"/>
              <w:spacing w:after="200"/>
              <w:rPr>
                <w:rFonts w:ascii="Arial" w:hAnsi="Arial" w:cs="Arial"/>
                <w:kern w:val="0"/>
                <w:lang w:eastAsia="en-US"/>
              </w:rPr>
            </w:pPr>
            <w:r w:rsidRPr="007547B8">
              <w:rPr>
                <w:rFonts w:ascii="Arial" w:hAnsi="Arial" w:cs="Arial"/>
                <w:kern w:val="0"/>
                <w:lang w:eastAsia="en-US"/>
              </w:rPr>
              <w:t xml:space="preserve">ČSN EN ISO </w:t>
            </w:r>
            <w:proofErr w:type="gramStart"/>
            <w:r w:rsidRPr="007547B8">
              <w:rPr>
                <w:rFonts w:ascii="Arial" w:hAnsi="Arial" w:cs="Arial"/>
                <w:kern w:val="0"/>
                <w:lang w:eastAsia="en-US"/>
              </w:rPr>
              <w:t>105-X12</w:t>
            </w:r>
            <w:proofErr w:type="gramEnd"/>
          </w:p>
          <w:p w:rsidR="00402920" w:rsidRPr="007547B8" w:rsidRDefault="00402920" w:rsidP="00537C52">
            <w:pPr>
              <w:suppressAutoHyphens w:val="0"/>
              <w:spacing w:after="200"/>
              <w:rPr>
                <w:rFonts w:ascii="Arial" w:hAnsi="Arial" w:cs="Arial"/>
                <w:kern w:val="0"/>
                <w:lang w:eastAsia="en-US"/>
              </w:rPr>
            </w:pPr>
            <w:r w:rsidRPr="007547B8">
              <w:rPr>
                <w:rFonts w:ascii="Arial" w:hAnsi="Arial" w:cs="Arial"/>
                <w:kern w:val="0"/>
                <w:lang w:eastAsia="en-US"/>
              </w:rPr>
              <w:t xml:space="preserve">ČSN EN ISO </w:t>
            </w:r>
            <w:proofErr w:type="gramStart"/>
            <w:r w:rsidRPr="007547B8">
              <w:rPr>
                <w:rFonts w:ascii="Arial" w:hAnsi="Arial" w:cs="Arial"/>
                <w:kern w:val="0"/>
                <w:lang w:eastAsia="en-US"/>
              </w:rPr>
              <w:t>105-X12</w:t>
            </w:r>
            <w:proofErr w:type="gramEnd"/>
          </w:p>
          <w:p w:rsidR="00402920" w:rsidRPr="007547B8" w:rsidRDefault="00402920" w:rsidP="00537C52">
            <w:pPr>
              <w:suppressAutoHyphens w:val="0"/>
              <w:spacing w:after="200"/>
              <w:rPr>
                <w:rFonts w:ascii="Arial" w:hAnsi="Arial" w:cs="Arial"/>
                <w:kern w:val="0"/>
                <w:lang w:eastAsia="en-US"/>
              </w:rPr>
            </w:pPr>
            <w:r w:rsidRPr="007547B8">
              <w:rPr>
                <w:rFonts w:ascii="Arial" w:hAnsi="Arial" w:cs="Arial"/>
                <w:kern w:val="0"/>
                <w:lang w:eastAsia="en-US"/>
              </w:rPr>
              <w:t xml:space="preserve">ČSN EN ISO </w:t>
            </w:r>
            <w:proofErr w:type="gramStart"/>
            <w:r w:rsidRPr="007547B8">
              <w:rPr>
                <w:rFonts w:ascii="Arial" w:hAnsi="Arial" w:cs="Arial"/>
                <w:kern w:val="0"/>
                <w:lang w:eastAsia="en-US"/>
              </w:rPr>
              <w:t>105-D01</w:t>
            </w:r>
            <w:proofErr w:type="gramEnd"/>
          </w:p>
          <w:p w:rsidR="00402920" w:rsidRPr="007547B8" w:rsidRDefault="00402920" w:rsidP="00537C52">
            <w:pPr>
              <w:suppressAutoHyphens w:val="0"/>
              <w:spacing w:after="200"/>
              <w:rPr>
                <w:rFonts w:ascii="Arial" w:hAnsi="Arial" w:cs="Arial"/>
                <w:kern w:val="0"/>
                <w:lang w:eastAsia="en-US"/>
              </w:rPr>
            </w:pPr>
            <w:r w:rsidRPr="007547B8">
              <w:rPr>
                <w:rFonts w:ascii="Arial" w:hAnsi="Arial" w:cs="Arial"/>
                <w:kern w:val="0"/>
                <w:lang w:eastAsia="en-US"/>
              </w:rPr>
              <w:t xml:space="preserve">ČSN EN ISO </w:t>
            </w:r>
            <w:proofErr w:type="gramStart"/>
            <w:r w:rsidRPr="007547B8">
              <w:rPr>
                <w:rFonts w:ascii="Arial" w:hAnsi="Arial" w:cs="Arial"/>
                <w:kern w:val="0"/>
                <w:lang w:eastAsia="en-US"/>
              </w:rPr>
              <w:t>105-E04</w:t>
            </w:r>
            <w:proofErr w:type="gramEnd"/>
          </w:p>
        </w:tc>
      </w:tr>
      <w:tr w:rsidR="00402920" w:rsidRPr="007547B8" w:rsidTr="00402920">
        <w:tc>
          <w:tcPr>
            <w:tcW w:w="2553" w:type="dxa"/>
            <w:vAlign w:val="center"/>
          </w:tcPr>
          <w:p w:rsidR="00402920" w:rsidRPr="007547B8" w:rsidRDefault="00402920" w:rsidP="00402920">
            <w:pPr>
              <w:suppressAutoHyphens w:val="0"/>
              <w:spacing w:line="276" w:lineRule="auto"/>
              <w:rPr>
                <w:rFonts w:ascii="Arial" w:hAnsi="Arial" w:cs="Arial"/>
                <w:kern w:val="0"/>
                <w:lang w:eastAsia="en-US"/>
              </w:rPr>
            </w:pPr>
            <w:r w:rsidRPr="007547B8">
              <w:rPr>
                <w:rFonts w:ascii="Arial" w:hAnsi="Arial" w:cs="Arial"/>
                <w:kern w:val="0"/>
                <w:lang w:eastAsia="en-US"/>
              </w:rPr>
              <w:t xml:space="preserve">Obsah volného formaldehydu </w:t>
            </w:r>
          </w:p>
        </w:tc>
        <w:tc>
          <w:tcPr>
            <w:tcW w:w="166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mg/kg</w:t>
            </w:r>
          </w:p>
        </w:tc>
        <w:tc>
          <w:tcPr>
            <w:tcW w:w="227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Max. 75</w:t>
            </w:r>
          </w:p>
        </w:tc>
        <w:tc>
          <w:tcPr>
            <w:tcW w:w="2695" w:type="dxa"/>
            <w:vAlign w:val="center"/>
          </w:tcPr>
          <w:p w:rsidR="00402920" w:rsidRPr="007547B8" w:rsidRDefault="00402920" w:rsidP="00402920">
            <w:pPr>
              <w:tabs>
                <w:tab w:val="left" w:pos="1701"/>
              </w:tabs>
              <w:suppressAutoHyphens w:val="0"/>
              <w:overflowPunct w:val="0"/>
              <w:autoSpaceDE w:val="0"/>
              <w:autoSpaceDN w:val="0"/>
              <w:adjustRightInd w:val="0"/>
              <w:textAlignment w:val="baseline"/>
              <w:rPr>
                <w:rFonts w:ascii="Arial" w:hAnsi="Arial" w:cs="Arial"/>
                <w:kern w:val="0"/>
              </w:rPr>
            </w:pPr>
            <w:r w:rsidRPr="007547B8">
              <w:rPr>
                <w:rFonts w:ascii="Arial" w:hAnsi="Arial" w:cs="Arial"/>
                <w:kern w:val="0"/>
              </w:rPr>
              <w:t xml:space="preserve">ČSN EN </w:t>
            </w:r>
            <w:r w:rsidRPr="007547B8">
              <w:rPr>
                <w:rFonts w:ascii="Arial" w:hAnsi="Arial" w:cs="Arial"/>
                <w:kern w:val="0"/>
                <w:lang w:eastAsia="en-US"/>
              </w:rPr>
              <w:t>ISO 14184-1</w:t>
            </w:r>
          </w:p>
        </w:tc>
      </w:tr>
      <w:tr w:rsidR="00402920" w:rsidRPr="007547B8" w:rsidTr="00402920">
        <w:tc>
          <w:tcPr>
            <w:tcW w:w="2553" w:type="dxa"/>
            <w:vAlign w:val="center"/>
          </w:tcPr>
          <w:p w:rsidR="00402920" w:rsidRPr="007547B8" w:rsidRDefault="00402920" w:rsidP="00402920">
            <w:pPr>
              <w:suppressAutoHyphens w:val="0"/>
              <w:spacing w:line="276" w:lineRule="auto"/>
              <w:rPr>
                <w:rFonts w:ascii="Arial" w:hAnsi="Arial" w:cs="Arial"/>
                <w:kern w:val="0"/>
                <w:lang w:eastAsia="en-US"/>
              </w:rPr>
            </w:pPr>
            <w:r w:rsidRPr="007547B8">
              <w:rPr>
                <w:rFonts w:ascii="Arial" w:hAnsi="Arial" w:cs="Arial"/>
                <w:kern w:val="0"/>
                <w:lang w:eastAsia="en-US"/>
              </w:rPr>
              <w:t>Hodnota pH volného výluhu</w:t>
            </w:r>
          </w:p>
        </w:tc>
        <w:tc>
          <w:tcPr>
            <w:tcW w:w="166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bezrozměrné číslo</w:t>
            </w:r>
          </w:p>
        </w:tc>
        <w:tc>
          <w:tcPr>
            <w:tcW w:w="2271" w:type="dxa"/>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4,5-7,5</w:t>
            </w:r>
          </w:p>
        </w:tc>
        <w:tc>
          <w:tcPr>
            <w:tcW w:w="2695" w:type="dxa"/>
            <w:vAlign w:val="center"/>
          </w:tcPr>
          <w:p w:rsidR="00402920" w:rsidRPr="007547B8" w:rsidRDefault="00402920" w:rsidP="00402920">
            <w:pPr>
              <w:tabs>
                <w:tab w:val="left" w:pos="1701"/>
              </w:tabs>
              <w:suppressAutoHyphens w:val="0"/>
              <w:overflowPunct w:val="0"/>
              <w:autoSpaceDE w:val="0"/>
              <w:autoSpaceDN w:val="0"/>
              <w:adjustRightInd w:val="0"/>
              <w:textAlignment w:val="baseline"/>
              <w:rPr>
                <w:rFonts w:ascii="Arial" w:hAnsi="Arial" w:cs="Arial"/>
                <w:kern w:val="0"/>
              </w:rPr>
            </w:pPr>
            <w:r w:rsidRPr="007547B8">
              <w:rPr>
                <w:rFonts w:ascii="Arial" w:hAnsi="Arial" w:cs="Arial"/>
                <w:kern w:val="0"/>
              </w:rPr>
              <w:t>ČSN EN ISO 3071</w:t>
            </w:r>
          </w:p>
        </w:tc>
      </w:tr>
      <w:tr w:rsidR="00402920" w:rsidRPr="007547B8" w:rsidTr="00522FD2">
        <w:tc>
          <w:tcPr>
            <w:tcW w:w="2553" w:type="dxa"/>
            <w:tcBorders>
              <w:bottom w:val="single" w:sz="4" w:space="0" w:color="auto"/>
            </w:tcBorders>
            <w:vAlign w:val="center"/>
          </w:tcPr>
          <w:p w:rsidR="00402920" w:rsidRPr="007547B8" w:rsidRDefault="00402920" w:rsidP="00402920">
            <w:pPr>
              <w:suppressAutoHyphens w:val="0"/>
              <w:spacing w:after="200" w:line="276" w:lineRule="auto"/>
              <w:rPr>
                <w:rFonts w:ascii="Arial" w:hAnsi="Arial" w:cs="Arial"/>
                <w:kern w:val="0"/>
                <w:lang w:eastAsia="en-US"/>
              </w:rPr>
            </w:pPr>
            <w:r w:rsidRPr="007547B8">
              <w:rPr>
                <w:rFonts w:ascii="Arial" w:hAnsi="Arial" w:cs="Arial"/>
                <w:kern w:val="0"/>
                <w:lang w:eastAsia="en-US"/>
              </w:rPr>
              <w:t>Destrukce 3 – laminátu</w:t>
            </w:r>
          </w:p>
        </w:tc>
        <w:tc>
          <w:tcPr>
            <w:tcW w:w="1661" w:type="dxa"/>
            <w:tcBorders>
              <w:bottom w:val="single" w:sz="4" w:space="0" w:color="auto"/>
            </w:tcBorders>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p>
        </w:tc>
        <w:tc>
          <w:tcPr>
            <w:tcW w:w="2271" w:type="dxa"/>
            <w:tcBorders>
              <w:bottom w:val="single" w:sz="4" w:space="0" w:color="auto"/>
            </w:tcBorders>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 xml:space="preserve">Po </w:t>
            </w:r>
            <w:proofErr w:type="gramStart"/>
            <w:r w:rsidRPr="007547B8">
              <w:rPr>
                <w:rFonts w:ascii="Arial" w:hAnsi="Arial" w:cs="Arial"/>
                <w:kern w:val="0"/>
              </w:rPr>
              <w:t>10-ti</w:t>
            </w:r>
            <w:proofErr w:type="gramEnd"/>
            <w:r w:rsidRPr="007547B8">
              <w:rPr>
                <w:rFonts w:ascii="Arial" w:hAnsi="Arial" w:cs="Arial"/>
                <w:kern w:val="0"/>
              </w:rPr>
              <w:t xml:space="preserve"> praních bez bublin a vyfouklých míst, bez delaminace</w:t>
            </w:r>
          </w:p>
        </w:tc>
        <w:tc>
          <w:tcPr>
            <w:tcW w:w="2695" w:type="dxa"/>
            <w:tcBorders>
              <w:bottom w:val="single" w:sz="4" w:space="0" w:color="auto"/>
            </w:tcBorders>
            <w:vAlign w:val="center"/>
          </w:tcPr>
          <w:p w:rsidR="00402920" w:rsidRPr="007547B8" w:rsidRDefault="00402920" w:rsidP="00402920">
            <w:pPr>
              <w:tabs>
                <w:tab w:val="left" w:pos="1701"/>
              </w:tabs>
              <w:suppressAutoHyphens w:val="0"/>
              <w:overflowPunct w:val="0"/>
              <w:autoSpaceDE w:val="0"/>
              <w:autoSpaceDN w:val="0"/>
              <w:adjustRightInd w:val="0"/>
              <w:textAlignment w:val="baseline"/>
              <w:rPr>
                <w:rFonts w:ascii="Arial" w:hAnsi="Arial" w:cs="Arial"/>
                <w:kern w:val="0"/>
              </w:rPr>
            </w:pPr>
          </w:p>
        </w:tc>
      </w:tr>
      <w:tr w:rsidR="00402920" w:rsidRPr="007547B8" w:rsidTr="00522FD2">
        <w:tc>
          <w:tcPr>
            <w:tcW w:w="2553" w:type="dxa"/>
            <w:tcBorders>
              <w:bottom w:val="single" w:sz="4" w:space="0" w:color="auto"/>
            </w:tcBorders>
            <w:vAlign w:val="center"/>
          </w:tcPr>
          <w:p w:rsidR="00402920" w:rsidRPr="007547B8" w:rsidRDefault="00402920" w:rsidP="00402920">
            <w:pPr>
              <w:suppressAutoHyphens w:val="0"/>
              <w:spacing w:line="276" w:lineRule="auto"/>
              <w:rPr>
                <w:rFonts w:ascii="Arial" w:hAnsi="Arial" w:cs="Arial"/>
                <w:kern w:val="0"/>
                <w:lang w:eastAsia="en-US"/>
              </w:rPr>
            </w:pPr>
            <w:proofErr w:type="gramStart"/>
            <w:r w:rsidRPr="007547B8">
              <w:rPr>
                <w:rFonts w:ascii="Arial" w:hAnsi="Arial" w:cs="Arial"/>
                <w:kern w:val="0"/>
                <w:lang w:eastAsia="en-US"/>
              </w:rPr>
              <w:t>Voděodolnost</w:t>
            </w:r>
            <w:proofErr w:type="gramEnd"/>
            <w:r w:rsidRPr="007547B8">
              <w:rPr>
                <w:rFonts w:ascii="Arial" w:hAnsi="Arial" w:cs="Arial"/>
                <w:kern w:val="0"/>
                <w:lang w:eastAsia="en-US"/>
              </w:rPr>
              <w:t xml:space="preserve"> –</w:t>
            </w:r>
            <w:proofErr w:type="gramStart"/>
            <w:r w:rsidRPr="007547B8">
              <w:rPr>
                <w:rFonts w:ascii="Arial" w:hAnsi="Arial" w:cs="Arial"/>
                <w:kern w:val="0"/>
                <w:lang w:eastAsia="en-US"/>
              </w:rPr>
              <w:t>vodní</w:t>
            </w:r>
            <w:proofErr w:type="gramEnd"/>
            <w:r w:rsidRPr="007547B8">
              <w:rPr>
                <w:rFonts w:ascii="Arial" w:hAnsi="Arial" w:cs="Arial"/>
                <w:kern w:val="0"/>
                <w:lang w:eastAsia="en-US"/>
              </w:rPr>
              <w:t xml:space="preserve"> sloupec</w:t>
            </w:r>
          </w:p>
        </w:tc>
        <w:tc>
          <w:tcPr>
            <w:tcW w:w="1661" w:type="dxa"/>
            <w:tcBorders>
              <w:bottom w:val="single" w:sz="4" w:space="0" w:color="auto"/>
            </w:tcBorders>
            <w:vAlign w:val="center"/>
          </w:tcPr>
          <w:p w:rsidR="00402920" w:rsidRPr="007547B8" w:rsidRDefault="00402920" w:rsidP="00402920">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mm</w:t>
            </w:r>
          </w:p>
        </w:tc>
        <w:tc>
          <w:tcPr>
            <w:tcW w:w="2271" w:type="dxa"/>
            <w:tcBorders>
              <w:bottom w:val="single" w:sz="4" w:space="0" w:color="auto"/>
            </w:tcBorders>
            <w:vAlign w:val="center"/>
          </w:tcPr>
          <w:p w:rsidR="00402920" w:rsidRPr="007547B8" w:rsidRDefault="00402920" w:rsidP="00775189">
            <w:pPr>
              <w:tabs>
                <w:tab w:val="left" w:pos="1701"/>
              </w:tabs>
              <w:suppressAutoHyphens w:val="0"/>
              <w:overflowPunct w:val="0"/>
              <w:autoSpaceDE w:val="0"/>
              <w:autoSpaceDN w:val="0"/>
              <w:adjustRightInd w:val="0"/>
              <w:jc w:val="center"/>
              <w:textAlignment w:val="baseline"/>
              <w:rPr>
                <w:rFonts w:ascii="Arial" w:hAnsi="Arial" w:cs="Arial"/>
                <w:kern w:val="0"/>
              </w:rPr>
            </w:pPr>
            <w:r w:rsidRPr="007547B8">
              <w:rPr>
                <w:rFonts w:ascii="Arial" w:hAnsi="Arial" w:cs="Arial"/>
                <w:kern w:val="0"/>
              </w:rPr>
              <w:t>min. 1</w:t>
            </w:r>
            <w:r w:rsidR="00775189">
              <w:rPr>
                <w:rFonts w:ascii="Arial" w:hAnsi="Arial" w:cs="Arial"/>
                <w:kern w:val="0"/>
              </w:rPr>
              <w:t>3</w:t>
            </w:r>
            <w:r w:rsidRPr="007547B8">
              <w:rPr>
                <w:rFonts w:ascii="Arial" w:hAnsi="Arial" w:cs="Arial"/>
                <w:kern w:val="0"/>
              </w:rPr>
              <w:t> 000</w:t>
            </w:r>
          </w:p>
        </w:tc>
        <w:tc>
          <w:tcPr>
            <w:tcW w:w="2695" w:type="dxa"/>
            <w:tcBorders>
              <w:bottom w:val="single" w:sz="4" w:space="0" w:color="auto"/>
            </w:tcBorders>
            <w:vAlign w:val="center"/>
          </w:tcPr>
          <w:p w:rsidR="00402920" w:rsidRPr="007547B8" w:rsidRDefault="00402920" w:rsidP="00402920">
            <w:pPr>
              <w:tabs>
                <w:tab w:val="left" w:pos="1701"/>
              </w:tabs>
              <w:suppressAutoHyphens w:val="0"/>
              <w:overflowPunct w:val="0"/>
              <w:autoSpaceDE w:val="0"/>
              <w:autoSpaceDN w:val="0"/>
              <w:adjustRightInd w:val="0"/>
              <w:textAlignment w:val="baseline"/>
              <w:rPr>
                <w:rFonts w:ascii="Arial" w:hAnsi="Arial" w:cs="Arial"/>
                <w:kern w:val="0"/>
              </w:rPr>
            </w:pPr>
            <w:r w:rsidRPr="007547B8">
              <w:rPr>
                <w:rFonts w:ascii="Arial" w:hAnsi="Arial" w:cs="Arial"/>
                <w:kern w:val="0"/>
              </w:rPr>
              <w:t>ČSN EN 20811</w:t>
            </w:r>
          </w:p>
        </w:tc>
      </w:tr>
      <w:tr w:rsidR="00FB5C8B" w:rsidRPr="00402920" w:rsidTr="00522FD2">
        <w:trPr>
          <w:cantSplit/>
          <w:trHeight w:val="56"/>
        </w:trPr>
        <w:tc>
          <w:tcPr>
            <w:tcW w:w="9180" w:type="dxa"/>
            <w:gridSpan w:val="4"/>
            <w:tcBorders>
              <w:top w:val="single" w:sz="4" w:space="0" w:color="auto"/>
              <w:left w:val="nil"/>
              <w:bottom w:val="single" w:sz="4" w:space="0" w:color="auto"/>
              <w:right w:val="nil"/>
            </w:tcBorders>
            <w:vAlign w:val="center"/>
          </w:tcPr>
          <w:p w:rsidR="00FB5C8B" w:rsidRDefault="00FB5C8B" w:rsidP="00522FD2">
            <w:pPr>
              <w:tabs>
                <w:tab w:val="left" w:pos="1701"/>
              </w:tabs>
              <w:suppressAutoHyphens w:val="0"/>
              <w:overflowPunct w:val="0"/>
              <w:autoSpaceDE w:val="0"/>
              <w:autoSpaceDN w:val="0"/>
              <w:adjustRightInd w:val="0"/>
              <w:textAlignment w:val="baseline"/>
              <w:rPr>
                <w:rFonts w:ascii="Arial" w:hAnsi="Arial" w:cs="Arial"/>
                <w:kern w:val="0"/>
                <w:sz w:val="20"/>
                <w:szCs w:val="20"/>
                <w:u w:val="single" w:color="FFFFFF" w:themeColor="background1"/>
              </w:rPr>
            </w:pPr>
          </w:p>
          <w:p w:rsidR="00522FD2" w:rsidRPr="00785195" w:rsidRDefault="00522FD2" w:rsidP="00522FD2">
            <w:pPr>
              <w:tabs>
                <w:tab w:val="left" w:pos="1701"/>
              </w:tabs>
              <w:suppressAutoHyphens w:val="0"/>
              <w:overflowPunct w:val="0"/>
              <w:autoSpaceDE w:val="0"/>
              <w:autoSpaceDN w:val="0"/>
              <w:adjustRightInd w:val="0"/>
              <w:textAlignment w:val="baseline"/>
              <w:rPr>
                <w:rFonts w:ascii="Arial" w:hAnsi="Arial" w:cs="Arial"/>
                <w:kern w:val="0"/>
                <w:sz w:val="20"/>
                <w:szCs w:val="20"/>
                <w:u w:val="single" w:color="FFFFFF" w:themeColor="background1"/>
              </w:rPr>
            </w:pPr>
          </w:p>
        </w:tc>
      </w:tr>
      <w:tr w:rsidR="00402920" w:rsidRPr="00402920" w:rsidTr="00FB5C8B">
        <w:tc>
          <w:tcPr>
            <w:tcW w:w="2553" w:type="dxa"/>
            <w:tcBorders>
              <w:top w:val="single" w:sz="4" w:space="0" w:color="auto"/>
            </w:tcBorders>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b/>
                <w:kern w:val="0"/>
              </w:rPr>
            </w:pPr>
            <w:r w:rsidRPr="00537C52">
              <w:rPr>
                <w:rFonts w:ascii="Arial" w:hAnsi="Arial" w:cs="Arial"/>
                <w:b/>
                <w:kern w:val="0"/>
              </w:rPr>
              <w:t>Materiálové složení podšívky</w:t>
            </w:r>
          </w:p>
        </w:tc>
        <w:tc>
          <w:tcPr>
            <w:tcW w:w="1661" w:type="dxa"/>
            <w:tcBorders>
              <w:top w:val="single" w:sz="4" w:space="0" w:color="auto"/>
            </w:tcBorders>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rPr>
            </w:pPr>
            <w:r w:rsidRPr="00537C52">
              <w:rPr>
                <w:rFonts w:ascii="Arial" w:hAnsi="Arial" w:cs="Arial"/>
                <w:kern w:val="0"/>
              </w:rPr>
              <w:t xml:space="preserve">         %</w:t>
            </w:r>
          </w:p>
        </w:tc>
        <w:tc>
          <w:tcPr>
            <w:tcW w:w="2271" w:type="dxa"/>
            <w:tcBorders>
              <w:top w:val="single" w:sz="4" w:space="0" w:color="auto"/>
            </w:tcBorders>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r w:rsidRPr="00537C52">
              <w:rPr>
                <w:rFonts w:ascii="Arial" w:hAnsi="Arial" w:cs="Arial"/>
                <w:kern w:val="0"/>
              </w:rPr>
              <w:t xml:space="preserve">100 polyester </w:t>
            </w:r>
          </w:p>
        </w:tc>
        <w:tc>
          <w:tcPr>
            <w:tcW w:w="2695" w:type="dxa"/>
            <w:tcBorders>
              <w:top w:val="single" w:sz="4" w:space="0" w:color="auto"/>
            </w:tcBorders>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rPr>
            </w:pPr>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Vazba</w:t>
            </w:r>
          </w:p>
        </w:tc>
        <w:tc>
          <w:tcPr>
            <w:tcW w:w="1661" w:type="dxa"/>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rPr>
            </w:pPr>
            <w:r w:rsidRPr="00537C52">
              <w:rPr>
                <w:rFonts w:ascii="Arial" w:hAnsi="Arial" w:cs="Arial"/>
                <w:kern w:val="0"/>
              </w:rPr>
              <w:t>Bezrozměrná veličina</w:t>
            </w:r>
          </w:p>
        </w:tc>
        <w:tc>
          <w:tcPr>
            <w:tcW w:w="2271" w:type="dxa"/>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rPr>
            </w:pPr>
            <w:r w:rsidRPr="00537C52">
              <w:rPr>
                <w:rFonts w:ascii="Arial" w:hAnsi="Arial" w:cs="Arial"/>
                <w:kern w:val="0"/>
              </w:rPr>
              <w:t xml:space="preserve">   Plátnová vazba</w:t>
            </w:r>
          </w:p>
        </w:tc>
        <w:tc>
          <w:tcPr>
            <w:tcW w:w="2695" w:type="dxa"/>
            <w:vAlign w:val="center"/>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rPr>
            </w:pPr>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Plošná hmotnost</w:t>
            </w:r>
          </w:p>
        </w:tc>
        <w:tc>
          <w:tcPr>
            <w:tcW w:w="166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r w:rsidRPr="00537C52">
              <w:rPr>
                <w:rFonts w:ascii="Arial" w:hAnsi="Arial" w:cs="Arial"/>
                <w:kern w:val="0"/>
              </w:rPr>
              <w:t>g/m</w:t>
            </w:r>
            <w:r w:rsidRPr="00537C52">
              <w:rPr>
                <w:rFonts w:ascii="Arial" w:hAnsi="Arial" w:cs="Arial"/>
                <w:kern w:val="0"/>
                <w:vertAlign w:val="superscript"/>
              </w:rPr>
              <w:t>2</w:t>
            </w:r>
          </w:p>
        </w:tc>
        <w:tc>
          <w:tcPr>
            <w:tcW w:w="2271" w:type="dxa"/>
            <w:vAlign w:val="center"/>
          </w:tcPr>
          <w:p w:rsidR="00402920" w:rsidRPr="00537C52" w:rsidRDefault="00402920" w:rsidP="00537C52">
            <w:pPr>
              <w:suppressAutoHyphens w:val="0"/>
              <w:spacing w:after="200"/>
              <w:jc w:val="center"/>
              <w:rPr>
                <w:rFonts w:ascii="Arial" w:hAnsi="Arial" w:cs="Arial"/>
                <w:kern w:val="0"/>
                <w:lang w:eastAsia="en-US"/>
              </w:rPr>
            </w:pPr>
            <w:r w:rsidRPr="00537C52">
              <w:rPr>
                <w:rFonts w:ascii="Arial" w:hAnsi="Arial" w:cs="Arial"/>
                <w:kern w:val="0"/>
                <w:lang w:eastAsia="en-US"/>
              </w:rPr>
              <w:t>75+/-5%</w:t>
            </w:r>
          </w:p>
        </w:tc>
        <w:tc>
          <w:tcPr>
            <w:tcW w:w="2695" w:type="dxa"/>
            <w:vAlign w:val="center"/>
          </w:tcPr>
          <w:p w:rsidR="00402920" w:rsidRPr="00537C52" w:rsidRDefault="00402920" w:rsidP="00537C52">
            <w:pPr>
              <w:suppressAutoHyphens w:val="0"/>
              <w:spacing w:after="200"/>
              <w:rPr>
                <w:rFonts w:ascii="Arial" w:hAnsi="Arial" w:cs="Arial"/>
                <w:kern w:val="0"/>
                <w:lang w:eastAsia="en-US"/>
              </w:rPr>
            </w:pPr>
            <w:r w:rsidRPr="00537C52">
              <w:rPr>
                <w:rFonts w:ascii="Arial" w:hAnsi="Arial" w:cs="Arial"/>
                <w:kern w:val="0"/>
                <w:lang w:eastAsia="en-US"/>
              </w:rPr>
              <w:t>ČSN EN 12127</w:t>
            </w:r>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Prodyšnost</w:t>
            </w:r>
          </w:p>
        </w:tc>
        <w:tc>
          <w:tcPr>
            <w:tcW w:w="166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r w:rsidRPr="00537C52">
              <w:rPr>
                <w:rFonts w:ascii="Arial" w:hAnsi="Arial" w:cs="Arial"/>
                <w:kern w:val="0"/>
              </w:rPr>
              <w:t>mm/sek</w:t>
            </w:r>
          </w:p>
        </w:tc>
        <w:tc>
          <w:tcPr>
            <w:tcW w:w="2271" w:type="dxa"/>
            <w:vAlign w:val="center"/>
          </w:tcPr>
          <w:p w:rsidR="00402920" w:rsidRPr="00537C52" w:rsidRDefault="00402920" w:rsidP="00537C52">
            <w:pPr>
              <w:suppressAutoHyphens w:val="0"/>
              <w:jc w:val="center"/>
              <w:rPr>
                <w:rFonts w:ascii="Arial" w:hAnsi="Arial" w:cs="Arial"/>
                <w:kern w:val="0"/>
                <w:lang w:eastAsia="en-US"/>
              </w:rPr>
            </w:pPr>
            <w:r w:rsidRPr="00537C52">
              <w:rPr>
                <w:rFonts w:ascii="Arial" w:hAnsi="Arial" w:cs="Arial"/>
                <w:kern w:val="0"/>
                <w:lang w:eastAsia="en-US"/>
              </w:rPr>
              <w:t>min. 300</w:t>
            </w:r>
          </w:p>
        </w:tc>
        <w:tc>
          <w:tcPr>
            <w:tcW w:w="2695" w:type="dxa"/>
            <w:vAlign w:val="center"/>
          </w:tcPr>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ČSN EN ISO 9237</w:t>
            </w:r>
          </w:p>
        </w:tc>
      </w:tr>
      <w:tr w:rsidR="00402920" w:rsidRPr="00402920" w:rsidTr="000A438C">
        <w:trPr>
          <w:trHeight w:val="820"/>
        </w:trPr>
        <w:tc>
          <w:tcPr>
            <w:tcW w:w="2553" w:type="dxa"/>
            <w:vAlign w:val="center"/>
          </w:tcPr>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Změna rozměrů při praní 40°C (osnova i útek) max.</w:t>
            </w:r>
          </w:p>
        </w:tc>
        <w:tc>
          <w:tcPr>
            <w:tcW w:w="166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p>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r w:rsidRPr="00537C52">
              <w:rPr>
                <w:rFonts w:ascii="Arial" w:hAnsi="Arial" w:cs="Arial"/>
                <w:kern w:val="0"/>
              </w:rPr>
              <w:t>%</w:t>
            </w:r>
          </w:p>
        </w:tc>
        <w:tc>
          <w:tcPr>
            <w:tcW w:w="2271" w:type="dxa"/>
            <w:vAlign w:val="center"/>
          </w:tcPr>
          <w:p w:rsidR="00402920" w:rsidRPr="00537C52" w:rsidRDefault="00402920" w:rsidP="00537C52">
            <w:pPr>
              <w:suppressAutoHyphens w:val="0"/>
              <w:spacing w:after="200"/>
              <w:jc w:val="center"/>
              <w:rPr>
                <w:rFonts w:ascii="Arial" w:hAnsi="Arial" w:cs="Arial"/>
                <w:kern w:val="0"/>
                <w:lang w:eastAsia="en-US"/>
              </w:rPr>
            </w:pPr>
            <w:r w:rsidRPr="00537C52">
              <w:rPr>
                <w:rFonts w:ascii="Arial" w:hAnsi="Arial" w:cs="Arial"/>
                <w:kern w:val="0"/>
                <w:lang w:eastAsia="en-US"/>
              </w:rPr>
              <w:t>+/- 2,5 / +/- 2,5</w:t>
            </w:r>
          </w:p>
        </w:tc>
        <w:tc>
          <w:tcPr>
            <w:tcW w:w="2695" w:type="dxa"/>
            <w:vAlign w:val="center"/>
          </w:tcPr>
          <w:p w:rsidR="00402920" w:rsidRPr="00537C52" w:rsidRDefault="00402920" w:rsidP="00537C52">
            <w:pPr>
              <w:suppressAutoHyphens w:val="0"/>
              <w:spacing w:after="200"/>
              <w:rPr>
                <w:rFonts w:ascii="Arial" w:hAnsi="Arial" w:cs="Arial"/>
                <w:kern w:val="0"/>
                <w:lang w:eastAsia="en-US"/>
              </w:rPr>
            </w:pPr>
            <w:r w:rsidRPr="00537C52">
              <w:rPr>
                <w:rFonts w:ascii="Arial" w:hAnsi="Arial" w:cs="Arial"/>
                <w:kern w:val="0"/>
                <w:lang w:eastAsia="en-US"/>
              </w:rPr>
              <w:t>ČSN EN ISO 5077 ČSN EN ISO 6330 ČSN EN ISO 3759</w:t>
            </w:r>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Stálobarevnost </w:t>
            </w:r>
          </w:p>
          <w:p w:rsidR="00402920" w:rsidRPr="00537C52" w:rsidRDefault="00402920" w:rsidP="00537C52">
            <w:pPr>
              <w:numPr>
                <w:ilvl w:val="0"/>
                <w:numId w:val="5"/>
              </w:numPr>
              <w:suppressAutoHyphens w:val="0"/>
              <w:spacing w:after="200"/>
              <w:rPr>
                <w:rFonts w:ascii="Arial" w:hAnsi="Arial" w:cs="Arial"/>
                <w:kern w:val="0"/>
                <w:lang w:eastAsia="en-US"/>
              </w:rPr>
            </w:pPr>
            <w:r w:rsidRPr="00537C52">
              <w:rPr>
                <w:rFonts w:ascii="Arial" w:hAnsi="Arial" w:cs="Arial"/>
                <w:kern w:val="0"/>
                <w:lang w:eastAsia="en-US"/>
              </w:rPr>
              <w:t xml:space="preserve">ve vodě </w:t>
            </w:r>
          </w:p>
          <w:p w:rsidR="00402920" w:rsidRPr="00537C52" w:rsidRDefault="00402920" w:rsidP="00537C52">
            <w:pPr>
              <w:numPr>
                <w:ilvl w:val="0"/>
                <w:numId w:val="5"/>
              </w:numPr>
              <w:suppressAutoHyphens w:val="0"/>
              <w:spacing w:after="200"/>
              <w:rPr>
                <w:rFonts w:ascii="Arial" w:hAnsi="Arial" w:cs="Arial"/>
                <w:kern w:val="0"/>
                <w:lang w:eastAsia="en-US"/>
              </w:rPr>
            </w:pPr>
            <w:r w:rsidRPr="00537C52">
              <w:rPr>
                <w:rFonts w:ascii="Arial" w:hAnsi="Arial" w:cs="Arial"/>
                <w:kern w:val="0"/>
                <w:lang w:eastAsia="en-US"/>
              </w:rPr>
              <w:t>při praní na 40°C</w:t>
            </w:r>
          </w:p>
          <w:p w:rsidR="00402920" w:rsidRPr="00537C52" w:rsidRDefault="00402920" w:rsidP="00537C52">
            <w:pPr>
              <w:numPr>
                <w:ilvl w:val="0"/>
                <w:numId w:val="5"/>
              </w:numPr>
              <w:suppressAutoHyphens w:val="0"/>
              <w:spacing w:after="200"/>
              <w:rPr>
                <w:rFonts w:ascii="Arial" w:hAnsi="Arial" w:cs="Arial"/>
                <w:kern w:val="0"/>
                <w:lang w:eastAsia="en-US"/>
              </w:rPr>
            </w:pPr>
            <w:r w:rsidRPr="00537C52">
              <w:rPr>
                <w:rFonts w:ascii="Arial" w:hAnsi="Arial" w:cs="Arial"/>
                <w:kern w:val="0"/>
                <w:lang w:eastAsia="en-US"/>
              </w:rPr>
              <w:t>na světle</w:t>
            </w:r>
          </w:p>
          <w:p w:rsidR="00402920" w:rsidRPr="00537C52" w:rsidRDefault="00402920" w:rsidP="00537C52">
            <w:pPr>
              <w:numPr>
                <w:ilvl w:val="0"/>
                <w:numId w:val="5"/>
              </w:numPr>
              <w:suppressAutoHyphens w:val="0"/>
              <w:spacing w:after="200"/>
              <w:rPr>
                <w:rFonts w:ascii="Arial" w:hAnsi="Arial" w:cs="Arial"/>
                <w:kern w:val="0"/>
                <w:lang w:eastAsia="en-US"/>
              </w:rPr>
            </w:pPr>
            <w:r w:rsidRPr="00537C52">
              <w:rPr>
                <w:rFonts w:ascii="Arial" w:hAnsi="Arial" w:cs="Arial"/>
                <w:kern w:val="0"/>
                <w:lang w:eastAsia="en-US"/>
              </w:rPr>
              <w:t>v suchém otěru</w:t>
            </w:r>
          </w:p>
          <w:p w:rsidR="00402920" w:rsidRPr="00537C52" w:rsidRDefault="00402920" w:rsidP="00537C52">
            <w:pPr>
              <w:numPr>
                <w:ilvl w:val="0"/>
                <w:numId w:val="5"/>
              </w:numPr>
              <w:suppressAutoHyphens w:val="0"/>
              <w:spacing w:after="200"/>
              <w:rPr>
                <w:rFonts w:ascii="Arial" w:hAnsi="Arial" w:cs="Arial"/>
                <w:kern w:val="0"/>
                <w:lang w:eastAsia="en-US"/>
              </w:rPr>
            </w:pPr>
            <w:r w:rsidRPr="00537C52">
              <w:rPr>
                <w:rFonts w:ascii="Arial" w:hAnsi="Arial" w:cs="Arial"/>
                <w:kern w:val="0"/>
                <w:lang w:eastAsia="en-US"/>
              </w:rPr>
              <w:t>v mokrém otěru</w:t>
            </w:r>
          </w:p>
          <w:p w:rsidR="00402920" w:rsidRPr="00537C52" w:rsidRDefault="00402920" w:rsidP="00537C52">
            <w:pPr>
              <w:numPr>
                <w:ilvl w:val="0"/>
                <w:numId w:val="5"/>
              </w:numPr>
              <w:suppressAutoHyphens w:val="0"/>
              <w:spacing w:after="200"/>
              <w:rPr>
                <w:rFonts w:ascii="Arial" w:hAnsi="Arial" w:cs="Arial"/>
                <w:kern w:val="0"/>
                <w:lang w:eastAsia="en-US"/>
              </w:rPr>
            </w:pPr>
            <w:r w:rsidRPr="00537C52">
              <w:rPr>
                <w:rFonts w:ascii="Arial" w:hAnsi="Arial" w:cs="Arial"/>
                <w:kern w:val="0"/>
                <w:lang w:eastAsia="en-US"/>
              </w:rPr>
              <w:t>v </w:t>
            </w:r>
            <w:proofErr w:type="spellStart"/>
            <w:r w:rsidRPr="00537C52">
              <w:rPr>
                <w:rFonts w:ascii="Arial" w:hAnsi="Arial" w:cs="Arial"/>
                <w:kern w:val="0"/>
                <w:lang w:eastAsia="en-US"/>
              </w:rPr>
              <w:t>chem</w:t>
            </w:r>
            <w:proofErr w:type="spellEnd"/>
            <w:r w:rsidRPr="00537C52">
              <w:rPr>
                <w:rFonts w:ascii="Arial" w:hAnsi="Arial" w:cs="Arial"/>
                <w:kern w:val="0"/>
                <w:lang w:eastAsia="en-US"/>
              </w:rPr>
              <w:t>. čištění</w:t>
            </w:r>
          </w:p>
          <w:p w:rsidR="00402920" w:rsidRPr="00537C52" w:rsidRDefault="00402920" w:rsidP="00537C52">
            <w:pPr>
              <w:numPr>
                <w:ilvl w:val="0"/>
                <w:numId w:val="5"/>
              </w:numPr>
              <w:suppressAutoHyphens w:val="0"/>
              <w:spacing w:after="200"/>
              <w:rPr>
                <w:rFonts w:ascii="Arial" w:hAnsi="Arial" w:cs="Arial"/>
                <w:kern w:val="0"/>
                <w:lang w:eastAsia="en-US"/>
              </w:rPr>
            </w:pPr>
            <w:r w:rsidRPr="00537C52">
              <w:rPr>
                <w:rFonts w:ascii="Arial" w:hAnsi="Arial" w:cs="Arial"/>
                <w:kern w:val="0"/>
                <w:lang w:eastAsia="en-US"/>
              </w:rPr>
              <w:t>v </w:t>
            </w:r>
            <w:proofErr w:type="gramStart"/>
            <w:r w:rsidRPr="00537C52">
              <w:rPr>
                <w:rFonts w:ascii="Arial" w:hAnsi="Arial" w:cs="Arial"/>
                <w:kern w:val="0"/>
                <w:lang w:eastAsia="en-US"/>
              </w:rPr>
              <w:t>potu ( kyselý</w:t>
            </w:r>
            <w:proofErr w:type="gramEnd"/>
            <w:r w:rsidRPr="00537C52">
              <w:rPr>
                <w:rFonts w:ascii="Arial" w:hAnsi="Arial" w:cs="Arial"/>
                <w:kern w:val="0"/>
                <w:lang w:eastAsia="en-US"/>
              </w:rPr>
              <w:t xml:space="preserve"> a alkalický)</w:t>
            </w:r>
          </w:p>
        </w:tc>
        <w:tc>
          <w:tcPr>
            <w:tcW w:w="1661" w:type="dxa"/>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p>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rPr>
            </w:pPr>
          </w:p>
        </w:tc>
        <w:tc>
          <w:tcPr>
            <w:tcW w:w="2271" w:type="dxa"/>
            <w:vAlign w:val="center"/>
          </w:tcPr>
          <w:p w:rsidR="00402920" w:rsidRPr="00537C52" w:rsidRDefault="00402920" w:rsidP="00537C52">
            <w:pPr>
              <w:suppressAutoHyphens w:val="0"/>
              <w:jc w:val="center"/>
              <w:rPr>
                <w:rFonts w:ascii="Arial" w:hAnsi="Arial" w:cs="Arial"/>
                <w:kern w:val="0"/>
                <w:lang w:eastAsia="en-US"/>
              </w:rPr>
            </w:pPr>
          </w:p>
          <w:p w:rsidR="00402920" w:rsidRPr="00537C52" w:rsidRDefault="00402920" w:rsidP="00537C52">
            <w:pPr>
              <w:suppressAutoHyphens w:val="0"/>
              <w:jc w:val="center"/>
              <w:rPr>
                <w:rFonts w:ascii="Arial" w:hAnsi="Arial" w:cs="Arial"/>
                <w:kern w:val="0"/>
                <w:lang w:eastAsia="en-US"/>
              </w:rPr>
            </w:pPr>
            <w:r w:rsidRPr="00537C52">
              <w:rPr>
                <w:rFonts w:ascii="Arial" w:hAnsi="Arial" w:cs="Arial"/>
                <w:kern w:val="0"/>
                <w:lang w:eastAsia="en-US"/>
              </w:rPr>
              <w:t>3-4</w:t>
            </w:r>
          </w:p>
          <w:p w:rsidR="00402920" w:rsidRPr="00537C52" w:rsidRDefault="00402920" w:rsidP="00537C52">
            <w:pPr>
              <w:suppressAutoHyphens w:val="0"/>
              <w:jc w:val="center"/>
              <w:rPr>
                <w:rFonts w:ascii="Arial" w:hAnsi="Arial" w:cs="Arial"/>
                <w:kern w:val="0"/>
                <w:lang w:eastAsia="en-US"/>
              </w:rPr>
            </w:pPr>
            <w:r w:rsidRPr="00537C52">
              <w:rPr>
                <w:rFonts w:ascii="Arial" w:hAnsi="Arial" w:cs="Arial"/>
                <w:kern w:val="0"/>
                <w:lang w:eastAsia="en-US"/>
              </w:rPr>
              <w:t>3-4</w:t>
            </w:r>
          </w:p>
          <w:p w:rsidR="00402920" w:rsidRPr="00537C52" w:rsidRDefault="00402920" w:rsidP="00537C52">
            <w:pPr>
              <w:suppressAutoHyphens w:val="0"/>
              <w:jc w:val="center"/>
              <w:rPr>
                <w:rFonts w:ascii="Arial" w:hAnsi="Arial" w:cs="Arial"/>
                <w:kern w:val="0"/>
                <w:lang w:eastAsia="en-US"/>
              </w:rPr>
            </w:pPr>
            <w:r w:rsidRPr="00537C52">
              <w:rPr>
                <w:rFonts w:ascii="Arial" w:hAnsi="Arial" w:cs="Arial"/>
                <w:kern w:val="0"/>
                <w:lang w:eastAsia="en-US"/>
              </w:rPr>
              <w:t>4-5</w:t>
            </w:r>
          </w:p>
          <w:p w:rsidR="00402920" w:rsidRPr="00537C52" w:rsidRDefault="00402920" w:rsidP="00537C52">
            <w:pPr>
              <w:suppressAutoHyphens w:val="0"/>
              <w:jc w:val="center"/>
              <w:rPr>
                <w:rFonts w:ascii="Arial" w:hAnsi="Arial" w:cs="Arial"/>
                <w:kern w:val="0"/>
                <w:lang w:eastAsia="en-US"/>
              </w:rPr>
            </w:pPr>
            <w:r w:rsidRPr="00537C52">
              <w:rPr>
                <w:rFonts w:ascii="Arial" w:hAnsi="Arial" w:cs="Arial"/>
                <w:kern w:val="0"/>
                <w:lang w:eastAsia="en-US"/>
              </w:rPr>
              <w:t>4</w:t>
            </w:r>
          </w:p>
          <w:p w:rsidR="00402920" w:rsidRPr="00537C52" w:rsidRDefault="00402920" w:rsidP="00537C52">
            <w:pPr>
              <w:suppressAutoHyphens w:val="0"/>
              <w:jc w:val="center"/>
              <w:rPr>
                <w:rFonts w:ascii="Arial" w:hAnsi="Arial" w:cs="Arial"/>
                <w:kern w:val="0"/>
                <w:lang w:eastAsia="en-US"/>
              </w:rPr>
            </w:pPr>
            <w:r w:rsidRPr="00537C52">
              <w:rPr>
                <w:rFonts w:ascii="Arial" w:hAnsi="Arial" w:cs="Arial"/>
                <w:kern w:val="0"/>
                <w:lang w:eastAsia="en-US"/>
              </w:rPr>
              <w:t>3</w:t>
            </w:r>
          </w:p>
          <w:p w:rsidR="00402920" w:rsidRPr="00537C52" w:rsidRDefault="00402920" w:rsidP="00537C52">
            <w:pPr>
              <w:suppressAutoHyphens w:val="0"/>
              <w:jc w:val="center"/>
              <w:rPr>
                <w:rFonts w:ascii="Arial" w:hAnsi="Arial" w:cs="Arial"/>
                <w:kern w:val="0"/>
                <w:lang w:eastAsia="en-US"/>
              </w:rPr>
            </w:pPr>
            <w:r w:rsidRPr="00537C52">
              <w:rPr>
                <w:rFonts w:ascii="Arial" w:hAnsi="Arial" w:cs="Arial"/>
                <w:kern w:val="0"/>
                <w:lang w:eastAsia="en-US"/>
              </w:rPr>
              <w:t>3-4</w:t>
            </w:r>
          </w:p>
          <w:p w:rsidR="00402920" w:rsidRPr="00537C52" w:rsidRDefault="00402920" w:rsidP="00537C52">
            <w:pPr>
              <w:suppressAutoHyphens w:val="0"/>
              <w:jc w:val="center"/>
              <w:rPr>
                <w:rFonts w:ascii="Arial" w:hAnsi="Arial" w:cs="Arial"/>
                <w:kern w:val="0"/>
                <w:lang w:eastAsia="en-US"/>
              </w:rPr>
            </w:pPr>
            <w:r w:rsidRPr="00537C52">
              <w:rPr>
                <w:rFonts w:ascii="Arial" w:hAnsi="Arial" w:cs="Arial"/>
                <w:kern w:val="0"/>
                <w:lang w:eastAsia="en-US"/>
              </w:rPr>
              <w:t>3-4</w:t>
            </w:r>
          </w:p>
        </w:tc>
        <w:tc>
          <w:tcPr>
            <w:tcW w:w="2695" w:type="dxa"/>
            <w:vAlign w:val="center"/>
          </w:tcPr>
          <w:p w:rsidR="00402920" w:rsidRPr="00537C52" w:rsidRDefault="00402920" w:rsidP="00537C52">
            <w:pPr>
              <w:suppressAutoHyphens w:val="0"/>
              <w:rPr>
                <w:rFonts w:ascii="Arial" w:hAnsi="Arial" w:cs="Arial"/>
                <w:kern w:val="0"/>
                <w:lang w:eastAsia="en-US"/>
              </w:rPr>
            </w:pPr>
          </w:p>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ČSN EN ISO </w:t>
            </w:r>
            <w:proofErr w:type="gramStart"/>
            <w:r w:rsidRPr="00537C52">
              <w:rPr>
                <w:rFonts w:ascii="Arial" w:hAnsi="Arial" w:cs="Arial"/>
                <w:kern w:val="0"/>
                <w:lang w:eastAsia="en-US"/>
              </w:rPr>
              <w:t>105-E01</w:t>
            </w:r>
            <w:proofErr w:type="gramEnd"/>
          </w:p>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ČSN EN ISO </w:t>
            </w:r>
            <w:proofErr w:type="gramStart"/>
            <w:r w:rsidRPr="00537C52">
              <w:rPr>
                <w:rFonts w:ascii="Arial" w:hAnsi="Arial" w:cs="Arial"/>
                <w:kern w:val="0"/>
                <w:lang w:eastAsia="en-US"/>
              </w:rPr>
              <w:t>105-C06</w:t>
            </w:r>
            <w:proofErr w:type="gramEnd"/>
          </w:p>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ČSN EN ISO </w:t>
            </w:r>
            <w:proofErr w:type="gramStart"/>
            <w:r w:rsidRPr="00537C52">
              <w:rPr>
                <w:rFonts w:ascii="Arial" w:hAnsi="Arial" w:cs="Arial"/>
                <w:kern w:val="0"/>
                <w:lang w:eastAsia="en-US"/>
              </w:rPr>
              <w:t>105-B02</w:t>
            </w:r>
            <w:proofErr w:type="gramEnd"/>
          </w:p>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ČSN EN ISO </w:t>
            </w:r>
            <w:proofErr w:type="gramStart"/>
            <w:r w:rsidRPr="00537C52">
              <w:rPr>
                <w:rFonts w:ascii="Arial" w:hAnsi="Arial" w:cs="Arial"/>
                <w:kern w:val="0"/>
                <w:lang w:eastAsia="en-US"/>
              </w:rPr>
              <w:t>105-X12</w:t>
            </w:r>
            <w:proofErr w:type="gramEnd"/>
          </w:p>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ČSN EN ISO </w:t>
            </w:r>
            <w:proofErr w:type="gramStart"/>
            <w:r w:rsidRPr="00537C52">
              <w:rPr>
                <w:rFonts w:ascii="Arial" w:hAnsi="Arial" w:cs="Arial"/>
                <w:kern w:val="0"/>
                <w:lang w:eastAsia="en-US"/>
              </w:rPr>
              <w:t>105-X12</w:t>
            </w:r>
            <w:proofErr w:type="gramEnd"/>
          </w:p>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ČSN EN ISO </w:t>
            </w:r>
            <w:proofErr w:type="gramStart"/>
            <w:r w:rsidRPr="00537C52">
              <w:rPr>
                <w:rFonts w:ascii="Arial" w:hAnsi="Arial" w:cs="Arial"/>
                <w:kern w:val="0"/>
                <w:lang w:eastAsia="en-US"/>
              </w:rPr>
              <w:t>105-D01</w:t>
            </w:r>
            <w:proofErr w:type="gramEnd"/>
          </w:p>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ČSN EN ISO </w:t>
            </w:r>
            <w:proofErr w:type="gramStart"/>
            <w:r w:rsidRPr="00537C52">
              <w:rPr>
                <w:rFonts w:ascii="Arial" w:hAnsi="Arial" w:cs="Arial"/>
                <w:kern w:val="0"/>
                <w:lang w:eastAsia="en-US"/>
              </w:rPr>
              <w:t>105-E04</w:t>
            </w:r>
            <w:proofErr w:type="gramEnd"/>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 xml:space="preserve">Obsah volného formaldehydu </w:t>
            </w:r>
          </w:p>
        </w:tc>
        <w:tc>
          <w:tcPr>
            <w:tcW w:w="166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r w:rsidRPr="00537C52">
              <w:rPr>
                <w:rFonts w:ascii="Arial" w:hAnsi="Arial" w:cs="Arial"/>
                <w:kern w:val="0"/>
              </w:rPr>
              <w:t>mg/kg</w:t>
            </w:r>
          </w:p>
        </w:tc>
        <w:tc>
          <w:tcPr>
            <w:tcW w:w="227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r w:rsidRPr="00537C52">
              <w:rPr>
                <w:rFonts w:ascii="Arial" w:hAnsi="Arial" w:cs="Arial"/>
                <w:kern w:val="0"/>
              </w:rPr>
              <w:t>Max. 75</w:t>
            </w:r>
          </w:p>
        </w:tc>
        <w:tc>
          <w:tcPr>
            <w:tcW w:w="2695" w:type="dxa"/>
            <w:vAlign w:val="center"/>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rPr>
            </w:pPr>
            <w:r w:rsidRPr="00537C52">
              <w:rPr>
                <w:rFonts w:ascii="Arial" w:hAnsi="Arial" w:cs="Arial"/>
                <w:kern w:val="0"/>
              </w:rPr>
              <w:t xml:space="preserve">ČSN EN </w:t>
            </w:r>
            <w:r w:rsidRPr="00537C52">
              <w:rPr>
                <w:rFonts w:ascii="Arial" w:hAnsi="Arial" w:cs="Arial"/>
                <w:kern w:val="0"/>
                <w:lang w:eastAsia="en-US"/>
              </w:rPr>
              <w:t>ISO 14184-1</w:t>
            </w:r>
          </w:p>
        </w:tc>
      </w:tr>
      <w:tr w:rsidR="00402920" w:rsidRPr="00402920" w:rsidTr="007547B8">
        <w:tc>
          <w:tcPr>
            <w:tcW w:w="2553" w:type="dxa"/>
            <w:tcBorders>
              <w:bottom w:val="single" w:sz="4" w:space="0" w:color="auto"/>
            </w:tcBorders>
            <w:vAlign w:val="center"/>
          </w:tcPr>
          <w:p w:rsidR="00402920" w:rsidRPr="00537C52" w:rsidRDefault="00402920" w:rsidP="00537C52">
            <w:pPr>
              <w:suppressAutoHyphens w:val="0"/>
              <w:rPr>
                <w:rFonts w:ascii="Arial" w:hAnsi="Arial" w:cs="Arial"/>
                <w:kern w:val="0"/>
                <w:lang w:eastAsia="en-US"/>
              </w:rPr>
            </w:pPr>
            <w:r w:rsidRPr="00537C52">
              <w:rPr>
                <w:rFonts w:ascii="Arial" w:hAnsi="Arial" w:cs="Arial"/>
                <w:kern w:val="0"/>
                <w:lang w:eastAsia="en-US"/>
              </w:rPr>
              <w:t>Hodnota pH volného výluhu</w:t>
            </w:r>
          </w:p>
        </w:tc>
        <w:tc>
          <w:tcPr>
            <w:tcW w:w="1661" w:type="dxa"/>
            <w:tcBorders>
              <w:bottom w:val="single" w:sz="4" w:space="0" w:color="auto"/>
            </w:tcBorders>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r w:rsidRPr="00537C52">
              <w:rPr>
                <w:rFonts w:ascii="Arial" w:hAnsi="Arial" w:cs="Arial"/>
                <w:kern w:val="0"/>
              </w:rPr>
              <w:t>bezrozměrné číslo</w:t>
            </w:r>
          </w:p>
        </w:tc>
        <w:tc>
          <w:tcPr>
            <w:tcW w:w="2271" w:type="dxa"/>
            <w:tcBorders>
              <w:bottom w:val="single" w:sz="4" w:space="0" w:color="auto"/>
            </w:tcBorders>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rPr>
            </w:pPr>
            <w:r w:rsidRPr="00537C52">
              <w:rPr>
                <w:rFonts w:ascii="Arial" w:hAnsi="Arial" w:cs="Arial"/>
                <w:kern w:val="0"/>
              </w:rPr>
              <w:t>4,5-7,5</w:t>
            </w:r>
          </w:p>
        </w:tc>
        <w:tc>
          <w:tcPr>
            <w:tcW w:w="2695" w:type="dxa"/>
            <w:tcBorders>
              <w:bottom w:val="single" w:sz="4" w:space="0" w:color="auto"/>
            </w:tcBorders>
            <w:vAlign w:val="center"/>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rPr>
            </w:pPr>
            <w:r w:rsidRPr="00537C52">
              <w:rPr>
                <w:rFonts w:ascii="Arial" w:hAnsi="Arial" w:cs="Arial"/>
                <w:kern w:val="0"/>
              </w:rPr>
              <w:t>ČSN EN ISO 3071</w:t>
            </w:r>
          </w:p>
        </w:tc>
      </w:tr>
      <w:tr w:rsidR="007547B8" w:rsidRPr="00402920" w:rsidTr="007547B8">
        <w:tc>
          <w:tcPr>
            <w:tcW w:w="9180" w:type="dxa"/>
            <w:gridSpan w:val="4"/>
            <w:tcBorders>
              <w:left w:val="nil"/>
              <w:right w:val="nil"/>
            </w:tcBorders>
          </w:tcPr>
          <w:p w:rsidR="007547B8" w:rsidRDefault="007547B8" w:rsidP="00402920">
            <w:pPr>
              <w:tabs>
                <w:tab w:val="left" w:pos="1701"/>
              </w:tabs>
              <w:suppressAutoHyphens w:val="0"/>
              <w:overflowPunct w:val="0"/>
              <w:autoSpaceDE w:val="0"/>
              <w:autoSpaceDN w:val="0"/>
              <w:adjustRightInd w:val="0"/>
              <w:textAlignment w:val="baseline"/>
              <w:rPr>
                <w:rFonts w:ascii="Arial" w:hAnsi="Arial" w:cs="Arial"/>
                <w:kern w:val="0"/>
                <w:sz w:val="20"/>
                <w:szCs w:val="20"/>
              </w:rPr>
            </w:pPr>
          </w:p>
          <w:p w:rsidR="007547B8" w:rsidRPr="00402920" w:rsidRDefault="007547B8" w:rsidP="00402920">
            <w:pPr>
              <w:tabs>
                <w:tab w:val="left" w:pos="1701"/>
              </w:tabs>
              <w:suppressAutoHyphens w:val="0"/>
              <w:overflowPunct w:val="0"/>
              <w:autoSpaceDE w:val="0"/>
              <w:autoSpaceDN w:val="0"/>
              <w:adjustRightInd w:val="0"/>
              <w:textAlignment w:val="baseline"/>
              <w:rPr>
                <w:rFonts w:ascii="Arial" w:hAnsi="Arial" w:cs="Arial"/>
                <w:kern w:val="0"/>
                <w:sz w:val="20"/>
                <w:szCs w:val="20"/>
              </w:rPr>
            </w:pPr>
          </w:p>
        </w:tc>
      </w:tr>
      <w:tr w:rsidR="00402920" w:rsidRPr="00402920" w:rsidTr="000A438C">
        <w:tc>
          <w:tcPr>
            <w:tcW w:w="2553" w:type="dxa"/>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b/>
                <w:kern w:val="0"/>
                <w:szCs w:val="20"/>
              </w:rPr>
            </w:pPr>
            <w:r w:rsidRPr="00537C52">
              <w:rPr>
                <w:rFonts w:ascii="Arial" w:hAnsi="Arial" w:cs="Arial"/>
                <w:b/>
                <w:kern w:val="0"/>
                <w:szCs w:val="20"/>
              </w:rPr>
              <w:t>Materiálové složení TERMO rouna</w:t>
            </w:r>
          </w:p>
        </w:tc>
        <w:tc>
          <w:tcPr>
            <w:tcW w:w="1661" w:type="dxa"/>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szCs w:val="20"/>
              </w:rPr>
            </w:pPr>
            <w:r w:rsidRPr="00537C52">
              <w:rPr>
                <w:rFonts w:ascii="Arial" w:hAnsi="Arial" w:cs="Arial"/>
                <w:kern w:val="0"/>
                <w:szCs w:val="20"/>
              </w:rPr>
              <w:t xml:space="preserve">         %</w:t>
            </w:r>
          </w:p>
        </w:tc>
        <w:tc>
          <w:tcPr>
            <w:tcW w:w="2271" w:type="dxa"/>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r w:rsidRPr="00537C52">
              <w:rPr>
                <w:rFonts w:ascii="Arial" w:hAnsi="Arial" w:cs="Arial"/>
                <w:kern w:val="0"/>
                <w:szCs w:val="20"/>
              </w:rPr>
              <w:t xml:space="preserve">100 polyester </w:t>
            </w:r>
          </w:p>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r w:rsidRPr="00537C52">
              <w:rPr>
                <w:rFonts w:ascii="Arial" w:hAnsi="Arial" w:cs="Arial"/>
                <w:kern w:val="0"/>
                <w:szCs w:val="20"/>
              </w:rPr>
              <w:t>Duté vlákno</w:t>
            </w:r>
          </w:p>
        </w:tc>
        <w:tc>
          <w:tcPr>
            <w:tcW w:w="2695" w:type="dxa"/>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szCs w:val="20"/>
              </w:rPr>
            </w:pPr>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szCs w:val="20"/>
                <w:lang w:eastAsia="en-US"/>
              </w:rPr>
            </w:pPr>
            <w:r w:rsidRPr="00537C52">
              <w:rPr>
                <w:rFonts w:ascii="Arial" w:hAnsi="Arial" w:cs="Arial"/>
                <w:kern w:val="0"/>
                <w:szCs w:val="20"/>
                <w:lang w:eastAsia="en-US"/>
              </w:rPr>
              <w:t xml:space="preserve">Odolnost vůči průniku tepla ( </w:t>
            </w:r>
            <w:proofErr w:type="gramStart"/>
            <w:r w:rsidRPr="00537C52">
              <w:rPr>
                <w:rFonts w:ascii="Arial" w:hAnsi="Arial" w:cs="Arial"/>
                <w:kern w:val="0"/>
                <w:szCs w:val="20"/>
                <w:lang w:eastAsia="en-US"/>
              </w:rPr>
              <w:t>sendvič : základní</w:t>
            </w:r>
            <w:proofErr w:type="gramEnd"/>
            <w:r w:rsidRPr="00537C52">
              <w:rPr>
                <w:rFonts w:ascii="Arial" w:hAnsi="Arial" w:cs="Arial"/>
                <w:kern w:val="0"/>
                <w:szCs w:val="20"/>
                <w:lang w:eastAsia="en-US"/>
              </w:rPr>
              <w:t xml:space="preserve"> materiál, rouno, podšívka)</w:t>
            </w:r>
          </w:p>
        </w:tc>
        <w:tc>
          <w:tcPr>
            <w:tcW w:w="1661" w:type="dxa"/>
            <w:vAlign w:val="center"/>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szCs w:val="20"/>
              </w:rPr>
            </w:pPr>
            <w:r w:rsidRPr="00537C52">
              <w:rPr>
                <w:rFonts w:ascii="Arial" w:hAnsi="Arial" w:cs="Arial"/>
                <w:kern w:val="0"/>
                <w:szCs w:val="20"/>
                <w:lang w:eastAsia="en-US"/>
              </w:rPr>
              <w:t xml:space="preserve">   m</w:t>
            </w:r>
            <w:r w:rsidRPr="00537C52">
              <w:rPr>
                <w:rFonts w:ascii="Arial" w:hAnsi="Arial" w:cs="Arial"/>
                <w:kern w:val="0"/>
                <w:szCs w:val="20"/>
                <w:vertAlign w:val="superscript"/>
                <w:lang w:eastAsia="en-US"/>
              </w:rPr>
              <w:t>2</w:t>
            </w:r>
            <w:r w:rsidRPr="00537C52">
              <w:rPr>
                <w:rFonts w:ascii="Arial" w:hAnsi="Arial" w:cs="Arial"/>
                <w:kern w:val="0"/>
                <w:szCs w:val="20"/>
                <w:lang w:eastAsia="en-US"/>
              </w:rPr>
              <w:t>K/W</w:t>
            </w:r>
          </w:p>
        </w:tc>
        <w:tc>
          <w:tcPr>
            <w:tcW w:w="2271" w:type="dxa"/>
            <w:vAlign w:val="center"/>
          </w:tcPr>
          <w:p w:rsidR="00402920" w:rsidRPr="00537C52" w:rsidRDefault="00402920" w:rsidP="00537C52">
            <w:pPr>
              <w:suppressAutoHyphens w:val="0"/>
              <w:jc w:val="center"/>
              <w:rPr>
                <w:rFonts w:ascii="Arial" w:hAnsi="Arial" w:cs="Arial"/>
                <w:kern w:val="0"/>
                <w:szCs w:val="20"/>
                <w:lang w:eastAsia="en-US"/>
              </w:rPr>
            </w:pPr>
            <w:r w:rsidRPr="00537C52">
              <w:rPr>
                <w:rFonts w:ascii="Arial" w:hAnsi="Arial" w:cs="Arial"/>
                <w:kern w:val="0"/>
                <w:szCs w:val="20"/>
                <w:lang w:eastAsia="en-US"/>
              </w:rPr>
              <w:t>Min. 0,6</w:t>
            </w:r>
          </w:p>
        </w:tc>
        <w:tc>
          <w:tcPr>
            <w:tcW w:w="2695" w:type="dxa"/>
            <w:vAlign w:val="center"/>
          </w:tcPr>
          <w:p w:rsidR="00402920" w:rsidRPr="00537C52" w:rsidRDefault="00402920" w:rsidP="00537C52">
            <w:pPr>
              <w:suppressAutoHyphens w:val="0"/>
              <w:rPr>
                <w:rFonts w:ascii="Arial" w:hAnsi="Arial" w:cs="Arial"/>
                <w:kern w:val="0"/>
                <w:szCs w:val="20"/>
                <w:lang w:eastAsia="en-US"/>
              </w:rPr>
            </w:pPr>
            <w:r w:rsidRPr="00537C52">
              <w:rPr>
                <w:rFonts w:ascii="Arial" w:hAnsi="Arial" w:cs="Arial"/>
                <w:kern w:val="0"/>
                <w:szCs w:val="20"/>
                <w:lang w:eastAsia="en-US"/>
              </w:rPr>
              <w:t>ČSN EN 31092</w:t>
            </w:r>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szCs w:val="20"/>
                <w:lang w:eastAsia="en-US"/>
              </w:rPr>
            </w:pPr>
            <w:r w:rsidRPr="00537C52">
              <w:rPr>
                <w:rFonts w:ascii="Arial" w:hAnsi="Arial" w:cs="Arial"/>
                <w:kern w:val="0"/>
                <w:szCs w:val="20"/>
                <w:lang w:eastAsia="en-US"/>
              </w:rPr>
              <w:t>Plošná hmotnost</w:t>
            </w:r>
          </w:p>
        </w:tc>
        <w:tc>
          <w:tcPr>
            <w:tcW w:w="166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r w:rsidRPr="00537C52">
              <w:rPr>
                <w:rFonts w:ascii="Arial" w:hAnsi="Arial" w:cs="Arial"/>
                <w:kern w:val="0"/>
                <w:szCs w:val="20"/>
              </w:rPr>
              <w:t>g/m</w:t>
            </w:r>
            <w:r w:rsidRPr="00537C52">
              <w:rPr>
                <w:rFonts w:ascii="Arial" w:hAnsi="Arial" w:cs="Arial"/>
                <w:kern w:val="0"/>
                <w:szCs w:val="20"/>
                <w:vertAlign w:val="superscript"/>
              </w:rPr>
              <w:t>2</w:t>
            </w:r>
          </w:p>
        </w:tc>
        <w:tc>
          <w:tcPr>
            <w:tcW w:w="2271" w:type="dxa"/>
            <w:vAlign w:val="center"/>
          </w:tcPr>
          <w:p w:rsidR="00402920" w:rsidRPr="00537C52" w:rsidRDefault="00402920" w:rsidP="00537C52">
            <w:pPr>
              <w:suppressAutoHyphens w:val="0"/>
              <w:jc w:val="center"/>
              <w:rPr>
                <w:rFonts w:ascii="Arial" w:hAnsi="Arial" w:cs="Arial"/>
                <w:kern w:val="0"/>
                <w:szCs w:val="20"/>
                <w:lang w:eastAsia="en-US"/>
              </w:rPr>
            </w:pPr>
            <w:r w:rsidRPr="00537C52">
              <w:rPr>
                <w:rFonts w:ascii="Arial" w:hAnsi="Arial" w:cs="Arial"/>
                <w:kern w:val="0"/>
                <w:szCs w:val="20"/>
                <w:lang w:eastAsia="en-US"/>
              </w:rPr>
              <w:t>120+/-5%</w:t>
            </w:r>
          </w:p>
        </w:tc>
        <w:tc>
          <w:tcPr>
            <w:tcW w:w="2695" w:type="dxa"/>
            <w:vAlign w:val="center"/>
          </w:tcPr>
          <w:p w:rsidR="00402920" w:rsidRPr="00537C52" w:rsidRDefault="00402920" w:rsidP="00537C52">
            <w:pPr>
              <w:suppressAutoHyphens w:val="0"/>
              <w:rPr>
                <w:rFonts w:ascii="Arial" w:hAnsi="Arial" w:cs="Arial"/>
                <w:kern w:val="0"/>
                <w:szCs w:val="20"/>
                <w:lang w:eastAsia="en-US"/>
              </w:rPr>
            </w:pPr>
            <w:r w:rsidRPr="00537C52">
              <w:rPr>
                <w:rFonts w:ascii="Arial" w:hAnsi="Arial" w:cs="Arial"/>
                <w:kern w:val="0"/>
                <w:szCs w:val="20"/>
                <w:lang w:eastAsia="en-US"/>
              </w:rPr>
              <w:t>ČSN EN 12127</w:t>
            </w:r>
          </w:p>
        </w:tc>
      </w:tr>
      <w:tr w:rsidR="00402920" w:rsidRPr="00402920" w:rsidTr="000A438C">
        <w:trPr>
          <w:trHeight w:val="995"/>
        </w:trPr>
        <w:tc>
          <w:tcPr>
            <w:tcW w:w="2553" w:type="dxa"/>
            <w:vAlign w:val="center"/>
          </w:tcPr>
          <w:p w:rsidR="00402920" w:rsidRPr="00537C52" w:rsidRDefault="00402920" w:rsidP="00537C52">
            <w:pPr>
              <w:suppressAutoHyphens w:val="0"/>
              <w:rPr>
                <w:rFonts w:ascii="Arial" w:hAnsi="Arial" w:cs="Arial"/>
                <w:kern w:val="0"/>
                <w:szCs w:val="20"/>
                <w:lang w:eastAsia="en-US"/>
              </w:rPr>
            </w:pPr>
            <w:r w:rsidRPr="00537C52">
              <w:rPr>
                <w:rFonts w:ascii="Arial" w:hAnsi="Arial" w:cs="Arial"/>
                <w:kern w:val="0"/>
                <w:szCs w:val="20"/>
                <w:lang w:eastAsia="en-US"/>
              </w:rPr>
              <w:t>Změna rozměrů při praní 40°C (osnova i útek) max.</w:t>
            </w:r>
          </w:p>
        </w:tc>
        <w:tc>
          <w:tcPr>
            <w:tcW w:w="166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p>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r w:rsidRPr="00537C52">
              <w:rPr>
                <w:rFonts w:ascii="Arial" w:hAnsi="Arial" w:cs="Arial"/>
                <w:kern w:val="0"/>
                <w:szCs w:val="20"/>
              </w:rPr>
              <w:t>%</w:t>
            </w:r>
          </w:p>
        </w:tc>
        <w:tc>
          <w:tcPr>
            <w:tcW w:w="2271" w:type="dxa"/>
            <w:vAlign w:val="center"/>
          </w:tcPr>
          <w:p w:rsidR="00402920" w:rsidRPr="00537C52" w:rsidRDefault="00402920" w:rsidP="00537C52">
            <w:pPr>
              <w:suppressAutoHyphens w:val="0"/>
              <w:jc w:val="center"/>
              <w:rPr>
                <w:rFonts w:ascii="Arial" w:hAnsi="Arial" w:cs="Arial"/>
                <w:kern w:val="0"/>
                <w:szCs w:val="20"/>
                <w:lang w:eastAsia="en-US"/>
              </w:rPr>
            </w:pPr>
            <w:r w:rsidRPr="00537C52">
              <w:rPr>
                <w:rFonts w:ascii="Arial" w:hAnsi="Arial" w:cs="Arial"/>
                <w:kern w:val="0"/>
                <w:szCs w:val="20"/>
                <w:lang w:eastAsia="en-US"/>
              </w:rPr>
              <w:t>+/- 2,5 / +/- 2,5</w:t>
            </w:r>
          </w:p>
        </w:tc>
        <w:tc>
          <w:tcPr>
            <w:tcW w:w="2695" w:type="dxa"/>
            <w:vAlign w:val="center"/>
          </w:tcPr>
          <w:p w:rsidR="00402920" w:rsidRPr="00537C52" w:rsidRDefault="00402920" w:rsidP="00537C52">
            <w:pPr>
              <w:suppressAutoHyphens w:val="0"/>
              <w:rPr>
                <w:rFonts w:ascii="Arial" w:hAnsi="Arial" w:cs="Arial"/>
                <w:kern w:val="0"/>
                <w:szCs w:val="20"/>
                <w:lang w:eastAsia="en-US"/>
              </w:rPr>
            </w:pPr>
            <w:r w:rsidRPr="00537C52">
              <w:rPr>
                <w:rFonts w:ascii="Arial" w:hAnsi="Arial" w:cs="Arial"/>
                <w:kern w:val="0"/>
                <w:szCs w:val="20"/>
                <w:lang w:eastAsia="en-US"/>
              </w:rPr>
              <w:t>ČSN EN ISO 5077 ČSN EN ISO 6330 ČSN EN ISO 3759</w:t>
            </w:r>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szCs w:val="20"/>
                <w:lang w:eastAsia="en-US"/>
              </w:rPr>
            </w:pPr>
            <w:r w:rsidRPr="00537C52">
              <w:rPr>
                <w:rFonts w:ascii="Arial" w:hAnsi="Arial" w:cs="Arial"/>
                <w:kern w:val="0"/>
                <w:szCs w:val="20"/>
                <w:lang w:eastAsia="en-US"/>
              </w:rPr>
              <w:t xml:space="preserve">Obsah volného formaldehydu </w:t>
            </w:r>
          </w:p>
        </w:tc>
        <w:tc>
          <w:tcPr>
            <w:tcW w:w="166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r w:rsidRPr="00537C52">
              <w:rPr>
                <w:rFonts w:ascii="Arial" w:hAnsi="Arial" w:cs="Arial"/>
                <w:kern w:val="0"/>
                <w:szCs w:val="20"/>
              </w:rPr>
              <w:t>mg/kg</w:t>
            </w:r>
          </w:p>
        </w:tc>
        <w:tc>
          <w:tcPr>
            <w:tcW w:w="227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r w:rsidRPr="00537C52">
              <w:rPr>
                <w:rFonts w:ascii="Arial" w:hAnsi="Arial" w:cs="Arial"/>
                <w:kern w:val="0"/>
                <w:szCs w:val="20"/>
              </w:rPr>
              <w:t>Max. 75</w:t>
            </w:r>
          </w:p>
        </w:tc>
        <w:tc>
          <w:tcPr>
            <w:tcW w:w="2695" w:type="dxa"/>
            <w:vAlign w:val="center"/>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szCs w:val="20"/>
              </w:rPr>
            </w:pPr>
            <w:r w:rsidRPr="00537C52">
              <w:rPr>
                <w:rFonts w:ascii="Arial" w:hAnsi="Arial" w:cs="Arial"/>
                <w:kern w:val="0"/>
                <w:szCs w:val="20"/>
              </w:rPr>
              <w:t xml:space="preserve">ČSN EN </w:t>
            </w:r>
            <w:r w:rsidRPr="00537C52">
              <w:rPr>
                <w:rFonts w:ascii="Arial" w:hAnsi="Arial" w:cs="Arial"/>
                <w:kern w:val="0"/>
                <w:szCs w:val="20"/>
                <w:lang w:eastAsia="en-US"/>
              </w:rPr>
              <w:t>ISO 14184-1</w:t>
            </w:r>
          </w:p>
        </w:tc>
      </w:tr>
      <w:tr w:rsidR="00402920" w:rsidRPr="00402920" w:rsidTr="000A438C">
        <w:tc>
          <w:tcPr>
            <w:tcW w:w="2553" w:type="dxa"/>
            <w:vAlign w:val="center"/>
          </w:tcPr>
          <w:p w:rsidR="00402920" w:rsidRPr="00537C52" w:rsidRDefault="00402920" w:rsidP="00537C52">
            <w:pPr>
              <w:suppressAutoHyphens w:val="0"/>
              <w:rPr>
                <w:rFonts w:ascii="Arial" w:hAnsi="Arial" w:cs="Arial"/>
                <w:kern w:val="0"/>
                <w:szCs w:val="20"/>
                <w:lang w:eastAsia="en-US"/>
              </w:rPr>
            </w:pPr>
            <w:r w:rsidRPr="00537C52">
              <w:rPr>
                <w:rFonts w:ascii="Arial" w:hAnsi="Arial" w:cs="Arial"/>
                <w:kern w:val="0"/>
                <w:szCs w:val="20"/>
                <w:lang w:eastAsia="en-US"/>
              </w:rPr>
              <w:t>Hodnota pH volného výluhu</w:t>
            </w:r>
          </w:p>
        </w:tc>
        <w:tc>
          <w:tcPr>
            <w:tcW w:w="1661" w:type="dxa"/>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r w:rsidRPr="00537C52">
              <w:rPr>
                <w:rFonts w:ascii="Arial" w:hAnsi="Arial" w:cs="Arial"/>
                <w:kern w:val="0"/>
                <w:szCs w:val="20"/>
              </w:rPr>
              <w:t>bezrozměrné číslo</w:t>
            </w:r>
          </w:p>
        </w:tc>
        <w:tc>
          <w:tcPr>
            <w:tcW w:w="2271" w:type="dxa"/>
            <w:vAlign w:val="center"/>
          </w:tcPr>
          <w:p w:rsidR="00402920" w:rsidRPr="00537C52" w:rsidRDefault="00402920" w:rsidP="00537C52">
            <w:pPr>
              <w:tabs>
                <w:tab w:val="left" w:pos="1701"/>
              </w:tabs>
              <w:suppressAutoHyphens w:val="0"/>
              <w:overflowPunct w:val="0"/>
              <w:autoSpaceDE w:val="0"/>
              <w:autoSpaceDN w:val="0"/>
              <w:adjustRightInd w:val="0"/>
              <w:jc w:val="center"/>
              <w:textAlignment w:val="baseline"/>
              <w:rPr>
                <w:rFonts w:ascii="Arial" w:hAnsi="Arial" w:cs="Arial"/>
                <w:kern w:val="0"/>
                <w:szCs w:val="20"/>
              </w:rPr>
            </w:pPr>
            <w:r w:rsidRPr="00537C52">
              <w:rPr>
                <w:rFonts w:ascii="Arial" w:hAnsi="Arial" w:cs="Arial"/>
                <w:kern w:val="0"/>
                <w:szCs w:val="20"/>
              </w:rPr>
              <w:t>4,5-7,5</w:t>
            </w:r>
          </w:p>
        </w:tc>
        <w:tc>
          <w:tcPr>
            <w:tcW w:w="2695" w:type="dxa"/>
            <w:vAlign w:val="center"/>
          </w:tcPr>
          <w:p w:rsidR="00402920" w:rsidRPr="00537C52" w:rsidRDefault="00402920" w:rsidP="00537C52">
            <w:pPr>
              <w:tabs>
                <w:tab w:val="left" w:pos="1701"/>
              </w:tabs>
              <w:suppressAutoHyphens w:val="0"/>
              <w:overflowPunct w:val="0"/>
              <w:autoSpaceDE w:val="0"/>
              <w:autoSpaceDN w:val="0"/>
              <w:adjustRightInd w:val="0"/>
              <w:textAlignment w:val="baseline"/>
              <w:rPr>
                <w:rFonts w:ascii="Arial" w:hAnsi="Arial" w:cs="Arial"/>
                <w:kern w:val="0"/>
                <w:szCs w:val="20"/>
              </w:rPr>
            </w:pPr>
            <w:r w:rsidRPr="00537C52">
              <w:rPr>
                <w:rFonts w:ascii="Arial" w:hAnsi="Arial" w:cs="Arial"/>
                <w:kern w:val="0"/>
                <w:szCs w:val="20"/>
              </w:rPr>
              <w:t>ČSN EN ISO 3071</w:t>
            </w:r>
          </w:p>
        </w:tc>
      </w:tr>
    </w:tbl>
    <w:p w:rsidR="00402920" w:rsidRDefault="00402920" w:rsidP="00402920">
      <w:pPr>
        <w:tabs>
          <w:tab w:val="left" w:pos="1701"/>
        </w:tabs>
        <w:suppressAutoHyphens w:val="0"/>
        <w:overflowPunct w:val="0"/>
        <w:autoSpaceDE w:val="0"/>
        <w:autoSpaceDN w:val="0"/>
        <w:adjustRightInd w:val="0"/>
        <w:jc w:val="both"/>
        <w:textAlignment w:val="baseline"/>
        <w:rPr>
          <w:rFonts w:ascii="Arial" w:hAnsi="Arial" w:cs="Arial"/>
          <w:b/>
          <w:kern w:val="0"/>
          <w:sz w:val="20"/>
          <w:szCs w:val="20"/>
        </w:rPr>
      </w:pPr>
    </w:p>
    <w:p w:rsidR="007547B8" w:rsidRPr="00402920" w:rsidRDefault="007547B8" w:rsidP="00402920">
      <w:pPr>
        <w:tabs>
          <w:tab w:val="left" w:pos="1701"/>
        </w:tabs>
        <w:suppressAutoHyphens w:val="0"/>
        <w:overflowPunct w:val="0"/>
        <w:autoSpaceDE w:val="0"/>
        <w:autoSpaceDN w:val="0"/>
        <w:adjustRightInd w:val="0"/>
        <w:jc w:val="both"/>
        <w:textAlignment w:val="baseline"/>
        <w:rPr>
          <w:rFonts w:ascii="Arial" w:hAnsi="Arial" w:cs="Arial"/>
          <w:b/>
          <w:kern w:val="0"/>
          <w:sz w:val="20"/>
          <w:szCs w:val="20"/>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90"/>
        <w:gridCol w:w="1629"/>
        <w:gridCol w:w="2268"/>
        <w:gridCol w:w="2693"/>
      </w:tblGrid>
      <w:tr w:rsidR="00402920" w:rsidRPr="00402920" w:rsidTr="000A438C">
        <w:tc>
          <w:tcPr>
            <w:tcW w:w="9180" w:type="dxa"/>
            <w:gridSpan w:val="4"/>
            <w:shd w:val="clear" w:color="auto" w:fill="F2F2F2" w:themeFill="background1" w:themeFillShade="F2"/>
          </w:tcPr>
          <w:p w:rsidR="00402920" w:rsidRPr="00537C52" w:rsidRDefault="00402920" w:rsidP="00402920">
            <w:pPr>
              <w:tabs>
                <w:tab w:val="left" w:pos="1701"/>
              </w:tabs>
              <w:suppressAutoHyphens w:val="0"/>
              <w:overflowPunct w:val="0"/>
              <w:autoSpaceDE w:val="0"/>
              <w:autoSpaceDN w:val="0"/>
              <w:adjustRightInd w:val="0"/>
              <w:textAlignment w:val="baseline"/>
              <w:rPr>
                <w:rFonts w:ascii="Arial" w:hAnsi="Arial" w:cs="Arial"/>
                <w:b/>
                <w:kern w:val="0"/>
              </w:rPr>
            </w:pPr>
            <w:r w:rsidRPr="00537C52">
              <w:rPr>
                <w:rFonts w:ascii="Arial" w:hAnsi="Arial" w:cs="Arial"/>
                <w:b/>
                <w:kern w:val="0"/>
              </w:rPr>
              <w:t>Zdravotní nezávadnost podšívky a základního materiálu</w:t>
            </w:r>
          </w:p>
        </w:tc>
      </w:tr>
      <w:tr w:rsidR="00402920" w:rsidRPr="00402920" w:rsidTr="000A438C">
        <w:tc>
          <w:tcPr>
            <w:tcW w:w="2590" w:type="dxa"/>
          </w:tcPr>
          <w:p w:rsidR="00402920" w:rsidRPr="00537C52" w:rsidRDefault="00402920" w:rsidP="00402920">
            <w:pPr>
              <w:suppressAutoHyphens w:val="0"/>
              <w:overflowPunct w:val="0"/>
              <w:spacing w:line="276" w:lineRule="auto"/>
              <w:rPr>
                <w:rFonts w:ascii="Arial" w:hAnsi="Arial" w:cs="Arial"/>
                <w:color w:val="00000A"/>
                <w:kern w:val="0"/>
                <w:vertAlign w:val="superscript"/>
                <w:lang w:eastAsia="en-US"/>
              </w:rPr>
            </w:pPr>
            <w:r w:rsidRPr="00537C52">
              <w:rPr>
                <w:rFonts w:ascii="Arial" w:hAnsi="Arial" w:cs="Arial"/>
                <w:color w:val="00000A"/>
                <w:kern w:val="0"/>
                <w:lang w:eastAsia="en-US"/>
              </w:rPr>
              <w:t xml:space="preserve">Migrace prvků </w:t>
            </w:r>
            <w:r w:rsidRPr="00537C52">
              <w:rPr>
                <w:rFonts w:ascii="Arial" w:hAnsi="Arial" w:cs="Arial"/>
                <w:color w:val="00000A"/>
                <w:kern w:val="0"/>
                <w:vertAlign w:val="superscript"/>
                <w:lang w:eastAsia="en-US"/>
              </w:rPr>
              <w:t>1)</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arsen</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olovo</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kadmium</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rtuť</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celkový chrom</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chrom (VI+)</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kobalt</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měď</w:t>
            </w:r>
          </w:p>
          <w:p w:rsidR="00402920" w:rsidRPr="00537C52" w:rsidRDefault="00402920" w:rsidP="00402920">
            <w:pPr>
              <w:suppressAutoHyphens w:val="0"/>
              <w:overflowPunct w:val="0"/>
              <w:spacing w:line="276" w:lineRule="auto"/>
              <w:ind w:firstLine="142"/>
              <w:rPr>
                <w:rFonts w:ascii="Arial" w:hAnsi="Arial" w:cs="Arial"/>
                <w:color w:val="00000A"/>
                <w:kern w:val="0"/>
                <w:lang w:eastAsia="en-US"/>
              </w:rPr>
            </w:pPr>
            <w:r w:rsidRPr="00537C52">
              <w:rPr>
                <w:rFonts w:ascii="Arial" w:hAnsi="Arial" w:cs="Arial"/>
                <w:color w:val="00000A"/>
                <w:kern w:val="0"/>
                <w:lang w:eastAsia="en-US"/>
              </w:rPr>
              <w:t>- nikl</w:t>
            </w:r>
          </w:p>
        </w:tc>
        <w:tc>
          <w:tcPr>
            <w:tcW w:w="1629" w:type="dxa"/>
          </w:tcPr>
          <w:p w:rsidR="00402920" w:rsidRPr="00537C52" w:rsidRDefault="00402920" w:rsidP="00402920">
            <w:pPr>
              <w:suppressAutoHyphens w:val="0"/>
              <w:overflowPunct w:val="0"/>
              <w:spacing w:line="276" w:lineRule="auto"/>
              <w:jc w:val="center"/>
              <w:rPr>
                <w:rFonts w:ascii="Arial" w:hAnsi="Arial" w:cs="Arial"/>
                <w:color w:val="00000A"/>
                <w:kern w:val="0"/>
                <w:vertAlign w:val="superscript"/>
                <w:lang w:eastAsia="en-US"/>
              </w:rPr>
            </w:pPr>
          </w:p>
          <w:p w:rsidR="00402920" w:rsidRPr="00537C52" w:rsidRDefault="00402920" w:rsidP="00402920">
            <w:pPr>
              <w:suppressAutoHyphens w:val="0"/>
              <w:overflowPunct w:val="0"/>
              <w:spacing w:line="276" w:lineRule="auto"/>
              <w:jc w:val="center"/>
              <w:rPr>
                <w:rFonts w:ascii="Arial" w:hAnsi="Arial" w:cs="Arial"/>
                <w:color w:val="00000A"/>
                <w:kern w:val="0"/>
                <w:vertAlign w:val="superscript"/>
                <w:lang w:eastAsia="en-US"/>
              </w:rPr>
            </w:pPr>
          </w:p>
          <w:p w:rsidR="00402920" w:rsidRPr="00537C52" w:rsidRDefault="00402920" w:rsidP="00402920">
            <w:pPr>
              <w:suppressAutoHyphens w:val="0"/>
              <w:overflowPunct w:val="0"/>
              <w:spacing w:line="276" w:lineRule="auto"/>
              <w:rPr>
                <w:rFonts w:ascii="Arial" w:hAnsi="Arial" w:cs="Arial"/>
                <w:color w:val="00000A"/>
                <w:kern w:val="0"/>
                <w:lang w:eastAsia="en-US"/>
              </w:rPr>
            </w:pPr>
          </w:p>
          <w:p w:rsidR="00402920" w:rsidRPr="00537C52" w:rsidRDefault="00402920" w:rsidP="00402920">
            <w:pPr>
              <w:suppressAutoHyphens w:val="0"/>
              <w:overflowPunct w:val="0"/>
              <w:spacing w:line="276" w:lineRule="auto"/>
              <w:jc w:val="center"/>
              <w:rPr>
                <w:rFonts w:ascii="Arial" w:hAnsi="Arial" w:cs="Arial"/>
                <w:color w:val="00000A"/>
                <w:kern w:val="0"/>
                <w:lang w:eastAsia="en-US"/>
              </w:rPr>
            </w:pPr>
          </w:p>
          <w:p w:rsidR="00402920" w:rsidRPr="00537C52" w:rsidRDefault="00402920" w:rsidP="00402920">
            <w:pPr>
              <w:suppressAutoHyphens w:val="0"/>
              <w:overflowPunct w:val="0"/>
              <w:spacing w:line="276" w:lineRule="auto"/>
              <w:jc w:val="center"/>
              <w:rPr>
                <w:rFonts w:ascii="Arial" w:hAnsi="Arial" w:cs="Arial"/>
                <w:color w:val="00000A"/>
                <w:kern w:val="0"/>
                <w:vertAlign w:val="superscript"/>
                <w:lang w:eastAsia="en-US"/>
              </w:rPr>
            </w:pPr>
            <w:r w:rsidRPr="00537C52">
              <w:rPr>
                <w:rFonts w:ascii="Arial" w:hAnsi="Arial" w:cs="Arial"/>
                <w:color w:val="00000A"/>
                <w:kern w:val="0"/>
                <w:lang w:eastAsia="en-US"/>
              </w:rPr>
              <w:t>mg.kg</w:t>
            </w:r>
            <w:r w:rsidRPr="00537C52">
              <w:rPr>
                <w:rFonts w:ascii="Arial" w:hAnsi="Arial" w:cs="Arial"/>
                <w:color w:val="00000A"/>
                <w:kern w:val="0"/>
                <w:vertAlign w:val="superscript"/>
                <w:lang w:eastAsia="en-US"/>
              </w:rPr>
              <w:t>-1</w:t>
            </w:r>
          </w:p>
          <w:p w:rsidR="00402920" w:rsidRPr="00537C52" w:rsidRDefault="00402920" w:rsidP="00402920">
            <w:pPr>
              <w:suppressAutoHyphens w:val="0"/>
              <w:overflowPunct w:val="0"/>
              <w:spacing w:line="276" w:lineRule="auto"/>
              <w:jc w:val="center"/>
              <w:rPr>
                <w:rFonts w:ascii="Arial" w:hAnsi="Arial" w:cs="Arial"/>
                <w:color w:val="00000A"/>
                <w:kern w:val="0"/>
                <w:lang w:eastAsia="en-US"/>
              </w:rPr>
            </w:pPr>
          </w:p>
        </w:tc>
        <w:tc>
          <w:tcPr>
            <w:tcW w:w="2268" w:type="dxa"/>
          </w:tcPr>
          <w:p w:rsidR="00402920" w:rsidRPr="00537C52" w:rsidRDefault="00402920" w:rsidP="00402920">
            <w:pPr>
              <w:suppressAutoHyphens w:val="0"/>
              <w:overflowPunct w:val="0"/>
              <w:spacing w:line="276" w:lineRule="auto"/>
              <w:jc w:val="center"/>
              <w:rPr>
                <w:rFonts w:ascii="Arial" w:hAnsi="Arial" w:cs="Arial"/>
                <w:color w:val="00000A"/>
                <w:kern w:val="0"/>
                <w:lang w:eastAsia="en-US"/>
              </w:rPr>
            </w:pPr>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1,0</w:t>
            </w:r>
            <w:proofErr w:type="gramEnd"/>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1,0</w:t>
            </w:r>
            <w:proofErr w:type="gramEnd"/>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0,1</w:t>
            </w:r>
            <w:proofErr w:type="gramEnd"/>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0,02</w:t>
            </w:r>
            <w:proofErr w:type="gramEnd"/>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2,0</w:t>
            </w:r>
            <w:proofErr w:type="gramEnd"/>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0,5</w:t>
            </w:r>
            <w:proofErr w:type="gramEnd"/>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4,0</w:t>
            </w:r>
            <w:proofErr w:type="gramEnd"/>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50,0</w:t>
            </w:r>
            <w:proofErr w:type="gramEnd"/>
          </w:p>
          <w:p w:rsidR="00402920" w:rsidRPr="00537C52" w:rsidRDefault="00402920" w:rsidP="00402920">
            <w:pPr>
              <w:suppressAutoHyphens w:val="0"/>
              <w:overflowPunct w:val="0"/>
              <w:spacing w:line="276" w:lineRule="auto"/>
              <w:ind w:firstLine="302"/>
              <w:rPr>
                <w:rFonts w:ascii="Arial" w:hAnsi="Arial" w:cs="Arial"/>
                <w:color w:val="00000A"/>
                <w:kern w:val="0"/>
                <w:lang w:eastAsia="en-US"/>
              </w:rPr>
            </w:pPr>
            <w:proofErr w:type="gramStart"/>
            <w:r w:rsidRPr="00537C52">
              <w:rPr>
                <w:rFonts w:ascii="Arial" w:hAnsi="Arial" w:cs="Arial"/>
                <w:color w:val="00000A"/>
                <w:kern w:val="0"/>
                <w:lang w:eastAsia="en-US"/>
              </w:rPr>
              <w:t>max.    4,0</w:t>
            </w:r>
            <w:proofErr w:type="gramEnd"/>
          </w:p>
        </w:tc>
        <w:tc>
          <w:tcPr>
            <w:tcW w:w="2693" w:type="dxa"/>
          </w:tcPr>
          <w:p w:rsidR="00402920" w:rsidRPr="00537C52" w:rsidRDefault="00402920" w:rsidP="00402920">
            <w:pPr>
              <w:suppressAutoHyphens w:val="0"/>
              <w:overflowPunct w:val="0"/>
              <w:spacing w:line="276" w:lineRule="auto"/>
              <w:rPr>
                <w:rFonts w:ascii="Arial" w:hAnsi="Arial" w:cs="Arial"/>
                <w:color w:val="00000A"/>
                <w:kern w:val="0"/>
                <w:lang w:eastAsia="en-US"/>
              </w:rPr>
            </w:pPr>
          </w:p>
          <w:p w:rsidR="00402920" w:rsidRPr="00537C52" w:rsidRDefault="00402920" w:rsidP="00402920">
            <w:pPr>
              <w:suppressAutoHyphens w:val="0"/>
              <w:overflowPunct w:val="0"/>
              <w:spacing w:line="276" w:lineRule="auto"/>
              <w:rPr>
                <w:rFonts w:ascii="Arial" w:hAnsi="Arial" w:cs="Arial"/>
                <w:color w:val="00000A"/>
                <w:kern w:val="0"/>
                <w:lang w:eastAsia="en-US"/>
              </w:rPr>
            </w:pPr>
          </w:p>
          <w:p w:rsidR="00402920" w:rsidRPr="00537C52" w:rsidRDefault="00402920" w:rsidP="00402920">
            <w:pPr>
              <w:suppressAutoHyphens w:val="0"/>
              <w:overflowPunct w:val="0"/>
              <w:spacing w:line="276" w:lineRule="auto"/>
              <w:rPr>
                <w:rFonts w:ascii="Arial" w:hAnsi="Arial" w:cs="Arial"/>
                <w:color w:val="00000A"/>
                <w:kern w:val="0"/>
                <w:lang w:eastAsia="en-US"/>
              </w:rPr>
            </w:pPr>
            <w:r w:rsidRPr="00537C52">
              <w:rPr>
                <w:rFonts w:ascii="Arial" w:hAnsi="Arial" w:cs="Arial"/>
                <w:color w:val="00000A"/>
                <w:kern w:val="0"/>
                <w:lang w:eastAsia="en-US"/>
              </w:rPr>
              <w:t>stanovení technikou AAS (</w:t>
            </w:r>
            <w:proofErr w:type="spellStart"/>
            <w:proofErr w:type="gramStart"/>
            <w:r w:rsidRPr="00537C52">
              <w:rPr>
                <w:rFonts w:ascii="Arial" w:hAnsi="Arial" w:cs="Arial"/>
                <w:color w:val="00000A"/>
                <w:kern w:val="0"/>
                <w:lang w:eastAsia="en-US"/>
              </w:rPr>
              <w:t>např.ČSN</w:t>
            </w:r>
            <w:proofErr w:type="spellEnd"/>
            <w:proofErr w:type="gramEnd"/>
            <w:r w:rsidRPr="00537C52">
              <w:rPr>
                <w:rFonts w:ascii="Arial" w:hAnsi="Arial" w:cs="Arial"/>
                <w:color w:val="00000A"/>
                <w:kern w:val="0"/>
                <w:lang w:eastAsia="en-US"/>
              </w:rPr>
              <w:t xml:space="preserve"> EN ISO 15586, )</w:t>
            </w:r>
          </w:p>
          <w:p w:rsidR="00402920" w:rsidRPr="00537C52" w:rsidRDefault="00402920" w:rsidP="00402920">
            <w:pPr>
              <w:suppressAutoHyphens w:val="0"/>
              <w:overflowPunct w:val="0"/>
              <w:spacing w:line="276" w:lineRule="auto"/>
              <w:jc w:val="both"/>
              <w:rPr>
                <w:rFonts w:ascii="Arial" w:hAnsi="Arial" w:cs="Arial"/>
                <w:color w:val="00000A"/>
                <w:kern w:val="0"/>
                <w:lang w:eastAsia="en-US"/>
              </w:rPr>
            </w:pPr>
          </w:p>
        </w:tc>
      </w:tr>
      <w:tr w:rsidR="00402920" w:rsidRPr="00402920" w:rsidTr="000A438C">
        <w:tc>
          <w:tcPr>
            <w:tcW w:w="2590" w:type="dxa"/>
          </w:tcPr>
          <w:p w:rsidR="00402920" w:rsidRPr="00537C52" w:rsidRDefault="00402920" w:rsidP="00402920">
            <w:pPr>
              <w:suppressAutoHyphens w:val="0"/>
              <w:overflowPunct w:val="0"/>
              <w:spacing w:line="276" w:lineRule="auto"/>
              <w:rPr>
                <w:rFonts w:ascii="Arial" w:hAnsi="Arial" w:cs="Arial"/>
                <w:color w:val="00000A"/>
                <w:kern w:val="0"/>
                <w:lang w:eastAsia="en-US"/>
              </w:rPr>
            </w:pPr>
            <w:r w:rsidRPr="00537C52">
              <w:rPr>
                <w:rFonts w:ascii="Arial" w:hAnsi="Arial" w:cs="Arial"/>
                <w:color w:val="00000A"/>
                <w:kern w:val="0"/>
                <w:lang w:eastAsia="en-US"/>
              </w:rPr>
              <w:t xml:space="preserve">Obsah aromatických aminů </w:t>
            </w:r>
          </w:p>
        </w:tc>
        <w:tc>
          <w:tcPr>
            <w:tcW w:w="1629" w:type="dxa"/>
          </w:tcPr>
          <w:p w:rsidR="00402920" w:rsidRPr="00537C52" w:rsidRDefault="00402920" w:rsidP="00402920">
            <w:pPr>
              <w:suppressAutoHyphens w:val="0"/>
              <w:overflowPunct w:val="0"/>
              <w:spacing w:line="276" w:lineRule="auto"/>
              <w:jc w:val="center"/>
              <w:rPr>
                <w:rFonts w:ascii="Arial" w:hAnsi="Arial" w:cs="Arial"/>
                <w:color w:val="00000A"/>
                <w:kern w:val="0"/>
                <w:vertAlign w:val="superscript"/>
                <w:lang w:eastAsia="en-US"/>
              </w:rPr>
            </w:pPr>
          </w:p>
        </w:tc>
        <w:tc>
          <w:tcPr>
            <w:tcW w:w="2268" w:type="dxa"/>
            <w:vAlign w:val="center"/>
          </w:tcPr>
          <w:p w:rsidR="00402920" w:rsidRPr="00537C52" w:rsidRDefault="00402920" w:rsidP="00402920">
            <w:pPr>
              <w:suppressAutoHyphens w:val="0"/>
              <w:overflowPunct w:val="0"/>
              <w:spacing w:line="276" w:lineRule="auto"/>
              <w:jc w:val="center"/>
              <w:rPr>
                <w:rFonts w:ascii="Arial" w:hAnsi="Arial" w:cs="Arial"/>
                <w:color w:val="00000A"/>
                <w:kern w:val="0"/>
                <w:lang w:eastAsia="en-US"/>
              </w:rPr>
            </w:pPr>
            <w:r w:rsidRPr="00537C52">
              <w:rPr>
                <w:rFonts w:ascii="Arial" w:hAnsi="Arial" w:cs="Arial"/>
                <w:color w:val="00000A"/>
                <w:kern w:val="0"/>
                <w:lang w:eastAsia="en-US"/>
              </w:rPr>
              <w:t>neprokázán</w:t>
            </w:r>
          </w:p>
        </w:tc>
        <w:tc>
          <w:tcPr>
            <w:tcW w:w="2693" w:type="dxa"/>
            <w:vAlign w:val="center"/>
          </w:tcPr>
          <w:p w:rsidR="00402920" w:rsidRPr="00537C52" w:rsidRDefault="00402920" w:rsidP="00402920">
            <w:pPr>
              <w:suppressAutoHyphens w:val="0"/>
              <w:overflowPunct w:val="0"/>
              <w:spacing w:line="276" w:lineRule="auto"/>
              <w:rPr>
                <w:rFonts w:ascii="Arial" w:hAnsi="Arial" w:cs="Arial"/>
                <w:color w:val="00000A"/>
                <w:kern w:val="0"/>
                <w:lang w:eastAsia="en-US"/>
              </w:rPr>
            </w:pPr>
            <w:r w:rsidRPr="00537C52">
              <w:rPr>
                <w:rFonts w:ascii="Arial" w:hAnsi="Arial" w:cs="Arial"/>
                <w:color w:val="00000A"/>
                <w:kern w:val="0"/>
                <w:lang w:eastAsia="en-US"/>
              </w:rPr>
              <w:t>ČSN 62 1156</w:t>
            </w:r>
          </w:p>
        </w:tc>
      </w:tr>
    </w:tbl>
    <w:p w:rsidR="00402920" w:rsidRPr="00402920" w:rsidRDefault="00402920" w:rsidP="00402920">
      <w:pPr>
        <w:tabs>
          <w:tab w:val="left" w:pos="1701"/>
        </w:tabs>
        <w:suppressAutoHyphens w:val="0"/>
        <w:overflowPunct w:val="0"/>
        <w:autoSpaceDE w:val="0"/>
        <w:autoSpaceDN w:val="0"/>
        <w:adjustRightInd w:val="0"/>
        <w:ind w:left="1701" w:hanging="1701"/>
        <w:jc w:val="both"/>
        <w:textAlignment w:val="baseline"/>
        <w:rPr>
          <w:rFonts w:ascii="Arial" w:hAnsi="Arial" w:cs="Arial"/>
          <w:b/>
          <w:kern w:val="0"/>
        </w:rPr>
      </w:pPr>
    </w:p>
    <w:p w:rsidR="001D7A23" w:rsidRDefault="001D7A23">
      <w:pPr>
        <w:ind w:left="-142"/>
        <w:rPr>
          <w:rFonts w:ascii="Arial" w:hAnsi="Arial" w:cs="Arial"/>
          <w:b/>
        </w:rPr>
      </w:pPr>
    </w:p>
    <w:p w:rsidR="00D66EE9" w:rsidRDefault="00D66EE9">
      <w:pPr>
        <w:ind w:left="-142"/>
        <w:rPr>
          <w:rFonts w:ascii="Arial" w:hAnsi="Arial" w:cs="Arial"/>
          <w:b/>
        </w:rPr>
      </w:pPr>
    </w:p>
    <w:p w:rsidR="005B30E2" w:rsidRPr="00AA7A50" w:rsidRDefault="005B30E2" w:rsidP="005B30E2">
      <w:pPr>
        <w:jc w:val="both"/>
        <w:rPr>
          <w:rFonts w:ascii="Arial" w:hAnsi="Arial" w:cs="Arial"/>
          <w:u w:val="single"/>
        </w:rPr>
      </w:pPr>
      <w:r w:rsidRPr="00AA7A50">
        <w:rPr>
          <w:rFonts w:ascii="Arial" w:hAnsi="Arial" w:cs="Arial"/>
          <w:u w:val="single"/>
        </w:rPr>
        <w:t xml:space="preserve">Vzorek bundy v základní orientační podobě je k dispozici u zadavatele. Pro potřebu </w:t>
      </w:r>
      <w:r w:rsidR="00375B16" w:rsidRPr="00AA7A50">
        <w:rPr>
          <w:rFonts w:ascii="Arial" w:hAnsi="Arial" w:cs="Arial"/>
          <w:u w:val="single"/>
        </w:rPr>
        <w:t xml:space="preserve">upřesnění k </w:t>
      </w:r>
      <w:r w:rsidRPr="00AA7A50">
        <w:rPr>
          <w:rFonts w:ascii="Arial" w:hAnsi="Arial" w:cs="Arial"/>
          <w:u w:val="single"/>
        </w:rPr>
        <w:t>zpracování nabídky umožní zadavatel uchazeči náhled vzork</w:t>
      </w:r>
      <w:r w:rsidR="00375B16" w:rsidRPr="00AA7A50">
        <w:rPr>
          <w:rFonts w:ascii="Arial" w:hAnsi="Arial" w:cs="Arial"/>
          <w:u w:val="single"/>
        </w:rPr>
        <w:t xml:space="preserve">u. </w:t>
      </w:r>
      <w:r w:rsidRPr="00AA7A50">
        <w:rPr>
          <w:rFonts w:ascii="Arial" w:hAnsi="Arial" w:cs="Arial"/>
          <w:u w:val="single"/>
        </w:rPr>
        <w:t xml:space="preserve"> Vzor</w:t>
      </w:r>
      <w:r w:rsidR="00375B16" w:rsidRPr="00AA7A50">
        <w:rPr>
          <w:rFonts w:ascii="Arial" w:hAnsi="Arial" w:cs="Arial"/>
          <w:u w:val="single"/>
        </w:rPr>
        <w:t>e</w:t>
      </w:r>
      <w:r w:rsidRPr="00AA7A50">
        <w:rPr>
          <w:rFonts w:ascii="Arial" w:hAnsi="Arial" w:cs="Arial"/>
          <w:u w:val="single"/>
        </w:rPr>
        <w:t>k</w:t>
      </w:r>
      <w:r w:rsidR="00375B16" w:rsidRPr="00AA7A50">
        <w:rPr>
          <w:rFonts w:ascii="Arial" w:hAnsi="Arial" w:cs="Arial"/>
          <w:u w:val="single"/>
        </w:rPr>
        <w:t xml:space="preserve"> bundy</w:t>
      </w:r>
      <w:r w:rsidRPr="00AA7A50">
        <w:rPr>
          <w:rFonts w:ascii="Arial" w:hAnsi="Arial" w:cs="Arial"/>
          <w:u w:val="single"/>
        </w:rPr>
        <w:t xml:space="preserve"> lze prohlédnou v sídle zadavatele po předchozí telefonické dohodě.  Mimo sídlo zadavatele se vzor</w:t>
      </w:r>
      <w:r w:rsidR="00375B16" w:rsidRPr="00AA7A50">
        <w:rPr>
          <w:rFonts w:ascii="Arial" w:hAnsi="Arial" w:cs="Arial"/>
          <w:u w:val="single"/>
        </w:rPr>
        <w:t>e</w:t>
      </w:r>
      <w:r w:rsidRPr="00AA7A50">
        <w:rPr>
          <w:rFonts w:ascii="Arial" w:hAnsi="Arial" w:cs="Arial"/>
          <w:u w:val="single"/>
        </w:rPr>
        <w:t>k nezapůjčuj</w:t>
      </w:r>
      <w:r w:rsidR="00375B16" w:rsidRPr="00AA7A50">
        <w:rPr>
          <w:rFonts w:ascii="Arial" w:hAnsi="Arial" w:cs="Arial"/>
          <w:u w:val="single"/>
        </w:rPr>
        <w:t>e</w:t>
      </w:r>
      <w:r w:rsidRPr="00AA7A50">
        <w:rPr>
          <w:rFonts w:ascii="Arial" w:hAnsi="Arial" w:cs="Arial"/>
          <w:u w:val="single"/>
        </w:rPr>
        <w:t xml:space="preserve">. </w:t>
      </w:r>
    </w:p>
    <w:p w:rsidR="00D66EE9" w:rsidRDefault="00D66EE9">
      <w:pPr>
        <w:ind w:left="-142"/>
        <w:rPr>
          <w:rFonts w:ascii="Arial" w:hAnsi="Arial" w:cs="Arial"/>
          <w:b/>
        </w:rPr>
      </w:pPr>
    </w:p>
    <w:p w:rsidR="00D66EE9" w:rsidRDefault="00D66EE9">
      <w:pPr>
        <w:ind w:left="-142"/>
        <w:rPr>
          <w:rFonts w:ascii="Arial" w:hAnsi="Arial" w:cs="Arial"/>
          <w:b/>
        </w:rPr>
      </w:pPr>
    </w:p>
    <w:sectPr w:rsidR="00D66EE9">
      <w:headerReference w:type="even" r:id="rId27"/>
      <w:headerReference w:type="default" r:id="rId28"/>
      <w:footerReference w:type="even" r:id="rId29"/>
      <w:footerReference w:type="default" r:id="rId30"/>
      <w:footnotePr>
        <w:pos w:val="beneathText"/>
      </w:footnotePr>
      <w:pgSz w:w="11906" w:h="16838"/>
      <w:pgMar w:top="1417" w:right="1417" w:bottom="1276" w:left="1417" w:header="708" w:footer="708" w:gutter="0"/>
      <w:cols w:space="708"/>
      <w:docGrid w:linePitch="24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41C8C" w:rsidRDefault="00741C8C">
      <w:r>
        <w:separator/>
      </w:r>
    </w:p>
  </w:endnote>
  <w:endnote w:type="continuationSeparator" w:id="0">
    <w:p w:rsidR="00741C8C" w:rsidRDefault="00741C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lbany AMT">
    <w:altName w:val="Arial"/>
    <w:charset w:val="EE"/>
    <w:family w:val="swiss"/>
    <w:pitch w:val="variable"/>
  </w:font>
  <w:font w:name="MS Mincho">
    <w:altName w:val="ＭＳ 明朝"/>
    <w:panose1 w:val="02020609040205080304"/>
    <w:charset w:val="80"/>
    <w:family w:val="modern"/>
    <w:pitch w:val="fixed"/>
    <w:sig w:usb0="E00002FF" w:usb1="6AC7FDFB" w:usb2="00000012" w:usb3="00000000" w:csb0="0002009F" w:csb1="00000000"/>
  </w:font>
  <w:font w:name="CG Times (W1)">
    <w:charset w:val="EE"/>
    <w:family w:val="roman"/>
    <w:pitch w:val="variable"/>
  </w:font>
  <w:font w:name="Avinion">
    <w:charset w:val="EE"/>
    <w:family w:val="roman"/>
    <w:pitch w:val="variable"/>
  </w:font>
  <w:font w:name="Georgia">
    <w:panose1 w:val="02040502050405020303"/>
    <w:charset w:val="EE"/>
    <w:family w:val="roman"/>
    <w:pitch w:val="variable"/>
    <w:sig w:usb0="00000287" w:usb1="00000000" w:usb2="00000000" w:usb3="00000000" w:csb0="0000009F" w:csb1="00000000"/>
  </w:font>
  <w:font w:name="JohnSans Text Pro">
    <w:charset w:val="EE"/>
    <w:family w:val="roman"/>
    <w:pitch w:val="variable"/>
  </w:font>
  <w:font w:name="Sylfaen">
    <w:panose1 w:val="010A0502050306030303"/>
    <w:charset w:val="EE"/>
    <w:family w:val="roman"/>
    <w:pitch w:val="variable"/>
    <w:sig w:usb0="040006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3411" w:rsidRDefault="002B3411">
    <w:pPr>
      <w:pStyle w:val="Zpat"/>
      <w:jc w:val="right"/>
    </w:pPr>
    <w:r>
      <w:fldChar w:fldCharType="begin"/>
    </w:r>
    <w:r>
      <w:instrText xml:space="preserve"> PAGE </w:instrText>
    </w:r>
    <w:r>
      <w:fldChar w:fldCharType="separate"/>
    </w:r>
    <w:r w:rsidR="00D168EF">
      <w:rPr>
        <w:noProof/>
      </w:rPr>
      <w:t>12</w:t>
    </w:r>
    <w:r>
      <w:fldChar w:fldCharType="end"/>
    </w:r>
  </w:p>
  <w:p w:rsidR="002B3411" w:rsidRDefault="002B3411">
    <w:pPr>
      <w:pStyle w:val="Zpat"/>
      <w:ind w:right="360"/>
    </w:pPr>
  </w:p>
  <w:p w:rsidR="002B3411" w:rsidRDefault="002B3411"/>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3411" w:rsidRDefault="002B3411">
    <w:pPr>
      <w:pStyle w:val="Zpat"/>
      <w:jc w:val="right"/>
    </w:pPr>
    <w:r>
      <w:fldChar w:fldCharType="begin"/>
    </w:r>
    <w:r>
      <w:instrText xml:space="preserve"> PAGE </w:instrText>
    </w:r>
    <w:r>
      <w:fldChar w:fldCharType="separate"/>
    </w:r>
    <w:r w:rsidR="00D168EF">
      <w:rPr>
        <w:noProof/>
      </w:rPr>
      <w:t>13</w:t>
    </w:r>
    <w:r>
      <w:fldChar w:fldCharType="end"/>
    </w:r>
  </w:p>
  <w:p w:rsidR="002B3411" w:rsidRDefault="002B3411">
    <w:pPr>
      <w:pStyle w:val="Zpat"/>
      <w:ind w:right="360"/>
    </w:pPr>
  </w:p>
  <w:p w:rsidR="002B3411" w:rsidRDefault="002B3411"/>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41C8C" w:rsidRDefault="00741C8C">
      <w:r>
        <w:separator/>
      </w:r>
    </w:p>
  </w:footnote>
  <w:footnote w:type="continuationSeparator" w:id="0">
    <w:p w:rsidR="00741C8C" w:rsidRDefault="00741C8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3411" w:rsidRPr="004239EB" w:rsidRDefault="002B3411" w:rsidP="002C4B18">
    <w:pPr>
      <w:pStyle w:val="Zhlav"/>
      <w:jc w:val="center"/>
      <w:rPr>
        <w:rFonts w:ascii="Arial" w:hAnsi="Arial" w:cs="Arial"/>
        <w:i/>
        <w:color w:val="999999"/>
        <w:kern w:val="0"/>
        <w:sz w:val="22"/>
        <w:szCs w:val="22"/>
      </w:rPr>
    </w:pPr>
    <w:r w:rsidRPr="004239EB">
      <w:rPr>
        <w:rFonts w:ascii="Arial" w:hAnsi="Arial" w:cs="Arial"/>
        <w:i/>
        <w:color w:val="999999"/>
        <w:kern w:val="0"/>
        <w:sz w:val="22"/>
        <w:szCs w:val="22"/>
      </w:rPr>
      <w:t>Zadávací dokumentace pro nadlimitní veřejnou zakázku</w:t>
    </w:r>
  </w:p>
  <w:p w:rsidR="002B3411" w:rsidRPr="004239EB" w:rsidRDefault="002B3411" w:rsidP="002C4B18">
    <w:pPr>
      <w:tabs>
        <w:tab w:val="center" w:pos="4536"/>
        <w:tab w:val="right" w:pos="9072"/>
      </w:tabs>
      <w:suppressAutoHyphens w:val="0"/>
      <w:jc w:val="center"/>
      <w:rPr>
        <w:rFonts w:ascii="Arial" w:hAnsi="Arial" w:cs="Arial"/>
        <w:i/>
        <w:color w:val="999999"/>
        <w:kern w:val="0"/>
        <w:sz w:val="22"/>
        <w:szCs w:val="22"/>
      </w:rPr>
    </w:pPr>
    <w:r w:rsidRPr="004239EB">
      <w:rPr>
        <w:rFonts w:ascii="Arial" w:hAnsi="Arial" w:cs="Arial"/>
        <w:i/>
        <w:color w:val="999999"/>
        <w:kern w:val="0"/>
        <w:sz w:val="22"/>
        <w:szCs w:val="22"/>
      </w:rPr>
      <w:t>„GŘ OL - dodávky vrchních bund stejnokroje“</w:t>
    </w:r>
  </w:p>
  <w:p w:rsidR="002B3411" w:rsidRPr="002E2BEC" w:rsidRDefault="002B3411">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B3411" w:rsidRPr="004239EB" w:rsidRDefault="002B3411" w:rsidP="004239EB">
    <w:pPr>
      <w:pStyle w:val="Zhlav"/>
      <w:jc w:val="center"/>
      <w:rPr>
        <w:rFonts w:ascii="Arial" w:hAnsi="Arial" w:cs="Arial"/>
        <w:i/>
        <w:color w:val="999999"/>
        <w:kern w:val="0"/>
        <w:sz w:val="22"/>
        <w:szCs w:val="22"/>
      </w:rPr>
    </w:pPr>
    <w:r w:rsidRPr="004239EB">
      <w:rPr>
        <w:rFonts w:ascii="Arial" w:hAnsi="Arial" w:cs="Arial"/>
        <w:i/>
        <w:color w:val="999999"/>
        <w:kern w:val="0"/>
        <w:sz w:val="22"/>
        <w:szCs w:val="22"/>
      </w:rPr>
      <w:t>Zadávací dokumentace pro nadlimitní veřejnou zakázku</w:t>
    </w:r>
  </w:p>
  <w:p w:rsidR="002B3411" w:rsidRPr="004239EB" w:rsidRDefault="002B3411" w:rsidP="004239EB">
    <w:pPr>
      <w:tabs>
        <w:tab w:val="center" w:pos="4536"/>
        <w:tab w:val="right" w:pos="9072"/>
      </w:tabs>
      <w:suppressAutoHyphens w:val="0"/>
      <w:jc w:val="center"/>
      <w:rPr>
        <w:rFonts w:ascii="Arial" w:hAnsi="Arial" w:cs="Arial"/>
        <w:i/>
        <w:color w:val="999999"/>
        <w:kern w:val="0"/>
        <w:sz w:val="22"/>
        <w:szCs w:val="22"/>
      </w:rPr>
    </w:pPr>
    <w:r w:rsidRPr="004239EB">
      <w:rPr>
        <w:rFonts w:ascii="Arial" w:hAnsi="Arial" w:cs="Arial"/>
        <w:i/>
        <w:color w:val="999999"/>
        <w:kern w:val="0"/>
        <w:sz w:val="22"/>
        <w:szCs w:val="22"/>
      </w:rPr>
      <w:t>„GŘ OL - dodávky vrchních bund stejnokroje“</w:t>
    </w:r>
  </w:p>
  <w:p w:rsidR="002B3411" w:rsidRPr="004239EB" w:rsidRDefault="002B3411" w:rsidP="004239EB">
    <w:pPr>
      <w:tabs>
        <w:tab w:val="center" w:pos="4536"/>
        <w:tab w:val="right" w:pos="9072"/>
      </w:tabs>
      <w:suppressAutoHyphens w:val="0"/>
      <w:rPr>
        <w:kern w:val="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Nadpis1"/>
      <w:suff w:val="nothing"/>
      <w:lvlText w:val=""/>
      <w:lvlJc w:val="left"/>
      <w:pPr>
        <w:tabs>
          <w:tab w:val="num" w:pos="432"/>
        </w:tabs>
        <w:ind w:left="432" w:hanging="432"/>
      </w:pPr>
    </w:lvl>
    <w:lvl w:ilvl="1">
      <w:start w:val="1"/>
      <w:numFmt w:val="none"/>
      <w:pStyle w:val="Nadpis2"/>
      <w:suff w:val="nothing"/>
      <w:lvlText w:val=""/>
      <w:lvlJc w:val="left"/>
      <w:pPr>
        <w:tabs>
          <w:tab w:val="num" w:pos="576"/>
        </w:tabs>
        <w:ind w:left="576" w:hanging="576"/>
      </w:pPr>
    </w:lvl>
    <w:lvl w:ilvl="2">
      <w:start w:val="1"/>
      <w:numFmt w:val="none"/>
      <w:pStyle w:val="Nadpis3"/>
      <w:suff w:val="nothing"/>
      <w:lvlText w:val=""/>
      <w:lvlJc w:val="left"/>
      <w:pPr>
        <w:tabs>
          <w:tab w:val="num" w:pos="720"/>
        </w:tabs>
        <w:ind w:left="720" w:hanging="720"/>
      </w:pPr>
    </w:lvl>
    <w:lvl w:ilvl="3">
      <w:start w:val="1"/>
      <w:numFmt w:val="none"/>
      <w:pStyle w:val="Nadpis4"/>
      <w:suff w:val="nothing"/>
      <w:lvlText w:val=""/>
      <w:lvlJc w:val="left"/>
      <w:pPr>
        <w:tabs>
          <w:tab w:val="num" w:pos="864"/>
        </w:tabs>
        <w:ind w:left="864" w:hanging="864"/>
      </w:pPr>
    </w:lvl>
    <w:lvl w:ilvl="4">
      <w:start w:val="1"/>
      <w:numFmt w:val="none"/>
      <w:pStyle w:val="Nadpis5"/>
      <w:suff w:val="nothing"/>
      <w:lvlText w:val=""/>
      <w:lvlJc w:val="left"/>
      <w:pPr>
        <w:tabs>
          <w:tab w:val="num" w:pos="1008"/>
        </w:tabs>
        <w:ind w:left="1008" w:hanging="1008"/>
      </w:pPr>
    </w:lvl>
    <w:lvl w:ilvl="5">
      <w:start w:val="1"/>
      <w:numFmt w:val="none"/>
      <w:pStyle w:val="Nadpis6"/>
      <w:suff w:val="nothing"/>
      <w:lvlText w:val=""/>
      <w:lvlJc w:val="left"/>
      <w:pPr>
        <w:tabs>
          <w:tab w:val="num" w:pos="1152"/>
        </w:tabs>
        <w:ind w:left="1152" w:hanging="1152"/>
      </w:pPr>
    </w:lvl>
    <w:lvl w:ilvl="6">
      <w:start w:val="1"/>
      <w:numFmt w:val="none"/>
      <w:pStyle w:val="Nadpis7"/>
      <w:suff w:val="nothing"/>
      <w:lvlText w:val=""/>
      <w:lvlJc w:val="left"/>
      <w:pPr>
        <w:tabs>
          <w:tab w:val="num" w:pos="1296"/>
        </w:tabs>
        <w:ind w:left="1296" w:hanging="1296"/>
      </w:pPr>
    </w:lvl>
    <w:lvl w:ilvl="7">
      <w:start w:val="1"/>
      <w:numFmt w:val="none"/>
      <w:pStyle w:val="Nadpis8"/>
      <w:suff w:val="nothing"/>
      <w:lvlText w:val=""/>
      <w:lvlJc w:val="left"/>
      <w:pPr>
        <w:tabs>
          <w:tab w:val="num" w:pos="1440"/>
        </w:tabs>
        <w:ind w:left="1440" w:hanging="1440"/>
      </w:pPr>
    </w:lvl>
    <w:lvl w:ilvl="8">
      <w:start w:val="1"/>
      <w:numFmt w:val="none"/>
      <w:pStyle w:val="Nadpis9"/>
      <w:suff w:val="nothing"/>
      <w:lvlText w:val=""/>
      <w:lvlJc w:val="left"/>
      <w:pPr>
        <w:tabs>
          <w:tab w:val="num" w:pos="1584"/>
        </w:tabs>
        <w:ind w:left="1584" w:hanging="1584"/>
      </w:pPr>
    </w:lvl>
  </w:abstractNum>
  <w:abstractNum w:abstractNumId="1">
    <w:nsid w:val="00000002"/>
    <w:multiLevelType w:val="multilevel"/>
    <w:tmpl w:val="00000002"/>
    <w:lvl w:ilvl="0">
      <w:start w:val="1"/>
      <w:numFmt w:val="upperRoman"/>
      <w:lvlText w:val="%1."/>
      <w:lvlJc w:val="left"/>
      <w:pPr>
        <w:tabs>
          <w:tab w:val="num" w:pos="720"/>
        </w:tabs>
        <w:ind w:left="720" w:hanging="360"/>
      </w:pPr>
      <w:rPr>
        <w:sz w:val="28"/>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2">
    <w:nsid w:val="00000003"/>
    <w:multiLevelType w:val="multilevel"/>
    <w:tmpl w:val="00000003"/>
    <w:lvl w:ilvl="0">
      <w:start w:val="1"/>
      <w:numFmt w:val="decimal"/>
      <w:lvlText w:val="%1."/>
      <w:lvlJc w:val="left"/>
      <w:pPr>
        <w:tabs>
          <w:tab w:val="num" w:pos="720"/>
        </w:tabs>
        <w:ind w:left="720" w:hanging="360"/>
      </w:pPr>
      <w:rPr>
        <w:rFonts w:cs="Arial"/>
        <w:b/>
        <w:sz w:val="24"/>
        <w:szCs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
    <w:nsid w:val="00000004"/>
    <w:multiLevelType w:val="multilevel"/>
    <w:tmpl w:val="CB423D4E"/>
    <w:lvl w:ilvl="0">
      <w:start w:val="9"/>
      <w:numFmt w:val="decimal"/>
      <w:lvlText w:val="%1."/>
      <w:lvlJc w:val="left"/>
      <w:pPr>
        <w:tabs>
          <w:tab w:val="num" w:pos="786"/>
        </w:tabs>
        <w:ind w:left="786" w:hanging="360"/>
      </w:pPr>
      <w:rPr>
        <w:b/>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37964E2"/>
    <w:multiLevelType w:val="hybridMultilevel"/>
    <w:tmpl w:val="F0D0DE60"/>
    <w:lvl w:ilvl="0" w:tplc="414435D8">
      <w:numFmt w:val="bullet"/>
      <w:lvlText w:val="-"/>
      <w:lvlJc w:val="left"/>
      <w:pPr>
        <w:ind w:left="720" w:hanging="360"/>
      </w:pPr>
      <w:rPr>
        <w:rFonts w:ascii="Arial" w:eastAsia="Times New Roman" w:hAnsi="Arial" w:cs="Arial"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5">
    <w:nsid w:val="36523657"/>
    <w:multiLevelType w:val="hybridMultilevel"/>
    <w:tmpl w:val="AF667F72"/>
    <w:lvl w:ilvl="0" w:tplc="EA706B4A">
      <w:start w:val="1"/>
      <w:numFmt w:val="decimal"/>
      <w:lvlText w:val="%1."/>
      <w:lvlJc w:val="left"/>
      <w:pPr>
        <w:ind w:left="502"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9"/>
  <w:hyphenationZone w:val="425"/>
  <w:evenAndOddHeader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4097"/>
  </w:hdrShapeDefaults>
  <w:footnotePr>
    <w:pos w:val="beneathText"/>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D7A23"/>
    <w:rsid w:val="00024900"/>
    <w:rsid w:val="0003110D"/>
    <w:rsid w:val="00046E33"/>
    <w:rsid w:val="000A63C8"/>
    <w:rsid w:val="000B30B7"/>
    <w:rsid w:val="00105148"/>
    <w:rsid w:val="0013611A"/>
    <w:rsid w:val="00155CBA"/>
    <w:rsid w:val="00162C36"/>
    <w:rsid w:val="00187631"/>
    <w:rsid w:val="00197DFF"/>
    <w:rsid w:val="001C035E"/>
    <w:rsid w:val="001C1337"/>
    <w:rsid w:val="001D60C1"/>
    <w:rsid w:val="001D7A23"/>
    <w:rsid w:val="001E317F"/>
    <w:rsid w:val="00222371"/>
    <w:rsid w:val="002343EC"/>
    <w:rsid w:val="00236735"/>
    <w:rsid w:val="00236F87"/>
    <w:rsid w:val="002455C2"/>
    <w:rsid w:val="00256F2B"/>
    <w:rsid w:val="00265DD9"/>
    <w:rsid w:val="00276533"/>
    <w:rsid w:val="00291A7D"/>
    <w:rsid w:val="002B3411"/>
    <w:rsid w:val="002B5C39"/>
    <w:rsid w:val="002C4B18"/>
    <w:rsid w:val="002E2BEC"/>
    <w:rsid w:val="002E701E"/>
    <w:rsid w:val="00306E05"/>
    <w:rsid w:val="0032247C"/>
    <w:rsid w:val="00342F1A"/>
    <w:rsid w:val="00375B16"/>
    <w:rsid w:val="00383122"/>
    <w:rsid w:val="003916C7"/>
    <w:rsid w:val="00394644"/>
    <w:rsid w:val="003B5B3E"/>
    <w:rsid w:val="003C5185"/>
    <w:rsid w:val="00402920"/>
    <w:rsid w:val="00407F58"/>
    <w:rsid w:val="004239EB"/>
    <w:rsid w:val="0044106F"/>
    <w:rsid w:val="004B6069"/>
    <w:rsid w:val="00504E2A"/>
    <w:rsid w:val="00522FD2"/>
    <w:rsid w:val="00530C47"/>
    <w:rsid w:val="0053180E"/>
    <w:rsid w:val="00537C52"/>
    <w:rsid w:val="00583A51"/>
    <w:rsid w:val="005B30E2"/>
    <w:rsid w:val="005B4E24"/>
    <w:rsid w:val="005B7655"/>
    <w:rsid w:val="005E0289"/>
    <w:rsid w:val="006122B5"/>
    <w:rsid w:val="00622F3D"/>
    <w:rsid w:val="00694EF9"/>
    <w:rsid w:val="006A020F"/>
    <w:rsid w:val="006E6BC5"/>
    <w:rsid w:val="00741C8C"/>
    <w:rsid w:val="007455C3"/>
    <w:rsid w:val="007547B8"/>
    <w:rsid w:val="00763913"/>
    <w:rsid w:val="007678DB"/>
    <w:rsid w:val="00775189"/>
    <w:rsid w:val="00785195"/>
    <w:rsid w:val="0078546E"/>
    <w:rsid w:val="007C7730"/>
    <w:rsid w:val="007D0D8F"/>
    <w:rsid w:val="00835E48"/>
    <w:rsid w:val="008554CD"/>
    <w:rsid w:val="008565DC"/>
    <w:rsid w:val="008709EB"/>
    <w:rsid w:val="008A015A"/>
    <w:rsid w:val="008B2F38"/>
    <w:rsid w:val="008C53F3"/>
    <w:rsid w:val="008C6FE7"/>
    <w:rsid w:val="008D7CF0"/>
    <w:rsid w:val="008F12F8"/>
    <w:rsid w:val="008F1E3B"/>
    <w:rsid w:val="0090205E"/>
    <w:rsid w:val="009064E3"/>
    <w:rsid w:val="009404DA"/>
    <w:rsid w:val="009468F8"/>
    <w:rsid w:val="009510D4"/>
    <w:rsid w:val="00966AAA"/>
    <w:rsid w:val="0097708C"/>
    <w:rsid w:val="009B2D3C"/>
    <w:rsid w:val="009C25BF"/>
    <w:rsid w:val="009E6847"/>
    <w:rsid w:val="009F2904"/>
    <w:rsid w:val="00A134C8"/>
    <w:rsid w:val="00A63783"/>
    <w:rsid w:val="00A65E20"/>
    <w:rsid w:val="00A6660A"/>
    <w:rsid w:val="00A6665E"/>
    <w:rsid w:val="00A754E8"/>
    <w:rsid w:val="00A84FC6"/>
    <w:rsid w:val="00AA327D"/>
    <w:rsid w:val="00AA7A50"/>
    <w:rsid w:val="00AB2686"/>
    <w:rsid w:val="00AE7253"/>
    <w:rsid w:val="00AF471D"/>
    <w:rsid w:val="00B05089"/>
    <w:rsid w:val="00B05C79"/>
    <w:rsid w:val="00B30EAF"/>
    <w:rsid w:val="00B31DA5"/>
    <w:rsid w:val="00B45228"/>
    <w:rsid w:val="00B80238"/>
    <w:rsid w:val="00BA51DF"/>
    <w:rsid w:val="00BC0BFC"/>
    <w:rsid w:val="00BC2B58"/>
    <w:rsid w:val="00BC49E8"/>
    <w:rsid w:val="00C0053F"/>
    <w:rsid w:val="00C3679A"/>
    <w:rsid w:val="00C522AC"/>
    <w:rsid w:val="00C60C19"/>
    <w:rsid w:val="00C839BC"/>
    <w:rsid w:val="00CA423B"/>
    <w:rsid w:val="00D168EF"/>
    <w:rsid w:val="00D16C1B"/>
    <w:rsid w:val="00D35640"/>
    <w:rsid w:val="00D371DC"/>
    <w:rsid w:val="00D50239"/>
    <w:rsid w:val="00D66EE9"/>
    <w:rsid w:val="00D737B1"/>
    <w:rsid w:val="00D82D18"/>
    <w:rsid w:val="00DA53F3"/>
    <w:rsid w:val="00E334CC"/>
    <w:rsid w:val="00E35FBD"/>
    <w:rsid w:val="00E80244"/>
    <w:rsid w:val="00E80E5B"/>
    <w:rsid w:val="00E91F29"/>
    <w:rsid w:val="00E95DD3"/>
    <w:rsid w:val="00EB2F72"/>
    <w:rsid w:val="00EB5BA5"/>
    <w:rsid w:val="00EF4646"/>
    <w:rsid w:val="00F06E37"/>
    <w:rsid w:val="00F207BC"/>
    <w:rsid w:val="00F33927"/>
    <w:rsid w:val="00F364BD"/>
    <w:rsid w:val="00F56A24"/>
    <w:rsid w:val="00F63E4A"/>
    <w:rsid w:val="00F67C44"/>
    <w:rsid w:val="00F72BBF"/>
    <w:rsid w:val="00F806F8"/>
    <w:rsid w:val="00F97A74"/>
    <w:rsid w:val="00FB5C8B"/>
    <w:rsid w:val="00FC13BD"/>
    <w:rsid w:val="00FC24C2"/>
    <w:rsid w:val="00FF07D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pPr>
      <w:suppressAutoHyphens/>
    </w:pPr>
    <w:rPr>
      <w:kern w:val="1"/>
      <w:sz w:val="24"/>
      <w:szCs w:val="24"/>
    </w:rPr>
  </w:style>
  <w:style w:type="paragraph" w:styleId="Nadpis1">
    <w:name w:val="heading 1"/>
    <w:next w:val="Zkladntext"/>
    <w:qFormat/>
    <w:pPr>
      <w:keepNext/>
      <w:widowControl w:val="0"/>
      <w:numPr>
        <w:numId w:val="1"/>
      </w:numPr>
      <w:suppressAutoHyphens/>
      <w:jc w:val="center"/>
      <w:outlineLvl w:val="0"/>
    </w:pPr>
    <w:rPr>
      <w:b/>
      <w:bCs/>
      <w:kern w:val="1"/>
      <w:sz w:val="36"/>
    </w:rPr>
  </w:style>
  <w:style w:type="paragraph" w:styleId="Nadpis2">
    <w:name w:val="heading 2"/>
    <w:next w:val="Zkladntext"/>
    <w:qFormat/>
    <w:pPr>
      <w:keepNext/>
      <w:widowControl w:val="0"/>
      <w:numPr>
        <w:ilvl w:val="1"/>
        <w:numId w:val="1"/>
      </w:numPr>
      <w:suppressAutoHyphens/>
      <w:spacing w:before="240" w:after="60"/>
      <w:outlineLvl w:val="1"/>
    </w:pPr>
    <w:rPr>
      <w:rFonts w:ascii="Arial" w:hAnsi="Arial" w:cs="Arial"/>
      <w:b/>
      <w:bCs/>
      <w:i/>
      <w:iCs/>
      <w:kern w:val="1"/>
      <w:sz w:val="28"/>
      <w:szCs w:val="28"/>
      <w:lang w:val="fr-FR" w:eastAsia="en-US"/>
    </w:rPr>
  </w:style>
  <w:style w:type="paragraph" w:styleId="Nadpis3">
    <w:name w:val="heading 3"/>
    <w:next w:val="Zkladntext"/>
    <w:qFormat/>
    <w:pPr>
      <w:keepNext/>
      <w:widowControl w:val="0"/>
      <w:numPr>
        <w:ilvl w:val="2"/>
        <w:numId w:val="1"/>
      </w:numPr>
      <w:suppressAutoHyphens/>
      <w:spacing w:before="240" w:after="60"/>
      <w:outlineLvl w:val="2"/>
    </w:pPr>
    <w:rPr>
      <w:rFonts w:ascii="Arial" w:hAnsi="Arial" w:cs="Arial"/>
      <w:b/>
      <w:bCs/>
      <w:kern w:val="1"/>
      <w:sz w:val="26"/>
      <w:szCs w:val="26"/>
    </w:rPr>
  </w:style>
  <w:style w:type="paragraph" w:styleId="Nadpis4">
    <w:name w:val="heading 4"/>
    <w:next w:val="Zkladntext"/>
    <w:qFormat/>
    <w:pPr>
      <w:keepNext/>
      <w:widowControl w:val="0"/>
      <w:numPr>
        <w:ilvl w:val="3"/>
        <w:numId w:val="1"/>
      </w:numPr>
      <w:suppressAutoHyphens/>
      <w:spacing w:before="240" w:after="60"/>
      <w:outlineLvl w:val="3"/>
    </w:pPr>
    <w:rPr>
      <w:b/>
      <w:bCs/>
      <w:kern w:val="1"/>
      <w:sz w:val="28"/>
      <w:szCs w:val="28"/>
    </w:rPr>
  </w:style>
  <w:style w:type="paragraph" w:styleId="Nadpis5">
    <w:name w:val="heading 5"/>
    <w:next w:val="Zkladntext"/>
    <w:qFormat/>
    <w:pPr>
      <w:widowControl w:val="0"/>
      <w:numPr>
        <w:ilvl w:val="4"/>
        <w:numId w:val="1"/>
      </w:numPr>
      <w:suppressAutoHyphens/>
      <w:spacing w:before="240" w:after="60"/>
      <w:outlineLvl w:val="4"/>
    </w:pPr>
    <w:rPr>
      <w:b/>
      <w:bCs/>
      <w:i/>
      <w:iCs/>
      <w:kern w:val="1"/>
      <w:sz w:val="26"/>
      <w:szCs w:val="26"/>
    </w:rPr>
  </w:style>
  <w:style w:type="paragraph" w:styleId="Nadpis6">
    <w:name w:val="heading 6"/>
    <w:next w:val="Zkladntext"/>
    <w:qFormat/>
    <w:pPr>
      <w:widowControl w:val="0"/>
      <w:numPr>
        <w:ilvl w:val="5"/>
        <w:numId w:val="1"/>
      </w:numPr>
      <w:suppressAutoHyphens/>
      <w:spacing w:before="240" w:after="60"/>
      <w:outlineLvl w:val="5"/>
    </w:pPr>
    <w:rPr>
      <w:rFonts w:ascii="Calibri" w:hAnsi="Calibri"/>
      <w:b/>
      <w:bCs/>
      <w:kern w:val="1"/>
      <w:sz w:val="22"/>
      <w:szCs w:val="22"/>
    </w:rPr>
  </w:style>
  <w:style w:type="paragraph" w:styleId="Nadpis7">
    <w:name w:val="heading 7"/>
    <w:next w:val="Zkladntext"/>
    <w:qFormat/>
    <w:pPr>
      <w:widowControl w:val="0"/>
      <w:numPr>
        <w:ilvl w:val="6"/>
        <w:numId w:val="1"/>
      </w:numPr>
      <w:suppressAutoHyphens/>
      <w:spacing w:before="240" w:after="60"/>
      <w:outlineLvl w:val="6"/>
    </w:pPr>
    <w:rPr>
      <w:kern w:val="1"/>
    </w:rPr>
  </w:style>
  <w:style w:type="paragraph" w:styleId="Nadpis8">
    <w:name w:val="heading 8"/>
    <w:next w:val="Zkladntext"/>
    <w:qFormat/>
    <w:pPr>
      <w:keepNext/>
      <w:widowControl w:val="0"/>
      <w:numPr>
        <w:ilvl w:val="7"/>
        <w:numId w:val="1"/>
      </w:numPr>
      <w:suppressAutoHyphens/>
      <w:jc w:val="center"/>
      <w:outlineLvl w:val="7"/>
    </w:pPr>
    <w:rPr>
      <w:b/>
      <w:kern w:val="1"/>
      <w:sz w:val="28"/>
      <w:szCs w:val="40"/>
    </w:rPr>
  </w:style>
  <w:style w:type="paragraph" w:styleId="Nadpis9">
    <w:name w:val="heading 9"/>
    <w:next w:val="Zkladntext"/>
    <w:qFormat/>
    <w:pPr>
      <w:keepNext/>
      <w:widowControl w:val="0"/>
      <w:numPr>
        <w:ilvl w:val="8"/>
        <w:numId w:val="1"/>
      </w:numPr>
      <w:suppressAutoHyphens/>
      <w:ind w:left="0" w:firstLine="40"/>
      <w:jc w:val="center"/>
      <w:outlineLvl w:val="8"/>
    </w:pPr>
    <w:rPr>
      <w:b/>
      <w:kern w:val="1"/>
      <w:sz w:val="22"/>
      <w:szCs w:val="4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tandardnpsmoodstavce1">
    <w:name w:val="Standardní písmo odstavce1"/>
  </w:style>
  <w:style w:type="character" w:customStyle="1" w:styleId="slostrnky1">
    <w:name w:val="Číslo stránky1"/>
  </w:style>
  <w:style w:type="character" w:styleId="Hypertextovodkaz">
    <w:name w:val="Hyperlink"/>
    <w:semiHidden/>
    <w:rPr>
      <w:color w:val="0000FF"/>
      <w:u w:val="single"/>
    </w:rPr>
  </w:style>
  <w:style w:type="character" w:customStyle="1" w:styleId="TextbublinyChar">
    <w:name w:val="Text bubliny Char"/>
    <w:rPr>
      <w:rFonts w:ascii="Tahoma" w:hAnsi="Tahoma" w:cs="Tahoma"/>
      <w:sz w:val="16"/>
      <w:szCs w:val="16"/>
    </w:rPr>
  </w:style>
  <w:style w:type="character" w:customStyle="1" w:styleId="Odkaznakoment1">
    <w:name w:val="Odkaz na komentář1"/>
    <w:rPr>
      <w:sz w:val="16"/>
      <w:szCs w:val="16"/>
    </w:rPr>
  </w:style>
  <w:style w:type="character" w:customStyle="1" w:styleId="detail">
    <w:name w:val="detail"/>
  </w:style>
  <w:style w:type="character" w:styleId="Siln">
    <w:name w:val="Strong"/>
    <w:qFormat/>
    <w:rPr>
      <w:b/>
      <w:bCs/>
    </w:rPr>
  </w:style>
  <w:style w:type="character" w:customStyle="1" w:styleId="ZkladntextChar">
    <w:name w:val="Základní text Char"/>
    <w:rPr>
      <w:sz w:val="24"/>
      <w:lang w:val="fr-FR" w:eastAsia="en-US"/>
    </w:rPr>
  </w:style>
  <w:style w:type="character" w:customStyle="1" w:styleId="ZhlavChar">
    <w:name w:val="Záhlaví Char"/>
    <w:rPr>
      <w:sz w:val="24"/>
      <w:szCs w:val="24"/>
    </w:rPr>
  </w:style>
  <w:style w:type="character" w:customStyle="1" w:styleId="ZpatChar">
    <w:name w:val="Zápatí Char"/>
    <w:rPr>
      <w:sz w:val="24"/>
      <w:szCs w:val="24"/>
    </w:rPr>
  </w:style>
  <w:style w:type="character" w:customStyle="1" w:styleId="TextkomenteChar">
    <w:name w:val="Text komentáře Char"/>
    <w:link w:val="Textkomente"/>
  </w:style>
  <w:style w:type="character" w:customStyle="1" w:styleId="Nadpis6Char">
    <w:name w:val="Nadpis 6 Char"/>
    <w:rPr>
      <w:rFonts w:ascii="Calibri" w:hAnsi="Calibri"/>
      <w:b/>
      <w:bCs/>
      <w:sz w:val="22"/>
      <w:szCs w:val="22"/>
    </w:rPr>
  </w:style>
  <w:style w:type="character" w:customStyle="1" w:styleId="Nadpis8Char">
    <w:name w:val="Nadpis 8 Char"/>
    <w:rPr>
      <w:b/>
      <w:sz w:val="28"/>
      <w:szCs w:val="40"/>
    </w:rPr>
  </w:style>
  <w:style w:type="character" w:customStyle="1" w:styleId="Nadpis9Char">
    <w:name w:val="Nadpis 9 Char"/>
    <w:rPr>
      <w:b/>
      <w:sz w:val="22"/>
      <w:szCs w:val="40"/>
    </w:rPr>
  </w:style>
  <w:style w:type="character" w:customStyle="1" w:styleId="CharChar">
    <w:name w:val="Char Char"/>
    <w:rPr>
      <w:sz w:val="24"/>
      <w:szCs w:val="24"/>
      <w:lang w:val="cs-CZ" w:eastAsia="cs-CZ" w:bidi="ar-SA"/>
    </w:rPr>
  </w:style>
  <w:style w:type="character" w:customStyle="1" w:styleId="ListLabel1">
    <w:name w:val="ListLabel 1"/>
    <w:rPr>
      <w:sz w:val="28"/>
    </w:rPr>
  </w:style>
  <w:style w:type="character" w:customStyle="1" w:styleId="ListLabel2">
    <w:name w:val="ListLabel 2"/>
    <w:rPr>
      <w:rFonts w:cs="Arial"/>
      <w:b/>
      <w:sz w:val="24"/>
      <w:szCs w:val="24"/>
    </w:rPr>
  </w:style>
  <w:style w:type="character" w:customStyle="1" w:styleId="Symbolyproslovn">
    <w:name w:val="Symboly pro číslování"/>
  </w:style>
  <w:style w:type="paragraph" w:customStyle="1" w:styleId="Nadpis">
    <w:name w:val="Nadpis"/>
    <w:basedOn w:val="Normln"/>
    <w:next w:val="Zkladntext"/>
    <w:pPr>
      <w:keepNext/>
      <w:spacing w:before="240" w:after="120"/>
    </w:pPr>
    <w:rPr>
      <w:rFonts w:ascii="Albany AMT" w:eastAsia="MS Mincho" w:hAnsi="Albany AMT" w:cs="Tahoma"/>
      <w:sz w:val="28"/>
      <w:szCs w:val="28"/>
    </w:rPr>
  </w:style>
  <w:style w:type="paragraph" w:styleId="Zkladntext">
    <w:name w:val="Body Text"/>
    <w:semiHidden/>
    <w:pPr>
      <w:widowControl w:val="0"/>
      <w:suppressAutoHyphens/>
      <w:spacing w:after="120"/>
    </w:pPr>
    <w:rPr>
      <w:kern w:val="1"/>
      <w:lang w:val="fr-FR" w:eastAsia="en-US"/>
    </w:rPr>
  </w:style>
  <w:style w:type="paragraph" w:styleId="Seznam">
    <w:name w:val="List"/>
    <w:semiHidden/>
    <w:pPr>
      <w:widowControl w:val="0"/>
      <w:suppressAutoHyphens/>
      <w:ind w:left="283" w:hanging="283"/>
    </w:pPr>
    <w:rPr>
      <w:rFonts w:ascii="CG Times (W1)" w:hAnsi="CG Times (W1)" w:cs="Tahoma"/>
      <w:kern w:val="1"/>
      <w:lang w:val="en-US"/>
    </w:rPr>
  </w:style>
  <w:style w:type="paragraph" w:styleId="Titulek">
    <w:name w:val="caption"/>
    <w:basedOn w:val="Normln"/>
    <w:qFormat/>
    <w:pPr>
      <w:suppressLineNumbers/>
      <w:spacing w:before="120" w:after="120"/>
    </w:pPr>
    <w:rPr>
      <w:rFonts w:cs="Tahoma"/>
      <w:i/>
      <w:iCs/>
    </w:rPr>
  </w:style>
  <w:style w:type="paragraph" w:customStyle="1" w:styleId="Rejstk">
    <w:name w:val="Rejstřík"/>
    <w:basedOn w:val="Normln"/>
    <w:pPr>
      <w:suppressLineNumbers/>
    </w:pPr>
    <w:rPr>
      <w:rFonts w:cs="Tahoma"/>
    </w:rPr>
  </w:style>
  <w:style w:type="paragraph" w:customStyle="1" w:styleId="Import8">
    <w:name w:val="Import 8"/>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Zkladntext31">
    <w:name w:val="Základní text 31"/>
    <w:pPr>
      <w:widowControl w:val="0"/>
      <w:suppressAutoHyphens/>
      <w:jc w:val="center"/>
    </w:pPr>
    <w:rPr>
      <w:kern w:val="1"/>
    </w:rPr>
  </w:style>
  <w:style w:type="paragraph" w:customStyle="1" w:styleId="odsazen">
    <w:name w:val="odsazení"/>
    <w:pPr>
      <w:widowControl w:val="0"/>
      <w:suppressAutoHyphens/>
      <w:spacing w:before="120" w:after="120"/>
      <w:ind w:left="680"/>
      <w:jc w:val="both"/>
    </w:pPr>
    <w:rPr>
      <w:rFonts w:ascii="Arial" w:hAnsi="Arial" w:cs="Arial"/>
      <w:kern w:val="1"/>
      <w:lang w:val="en-GB"/>
    </w:rPr>
  </w:style>
  <w:style w:type="paragraph" w:customStyle="1" w:styleId="titre4">
    <w:name w:val="titre4"/>
    <w:pPr>
      <w:widowControl w:val="0"/>
      <w:tabs>
        <w:tab w:val="left" w:pos="0"/>
      </w:tabs>
      <w:suppressAutoHyphens/>
      <w:spacing w:before="120"/>
      <w:ind w:firstLine="720"/>
      <w:jc w:val="both"/>
    </w:pPr>
    <w:rPr>
      <w:rFonts w:ascii="Georgia" w:hAnsi="Georgia" w:cs="Arial"/>
      <w:kern w:val="1"/>
      <w:sz w:val="22"/>
      <w:szCs w:val="22"/>
      <w:lang w:eastAsia="en-US"/>
    </w:rPr>
  </w:style>
  <w:style w:type="paragraph" w:customStyle="1" w:styleId="AAodsazen">
    <w:name w:val="AA_odsazení"/>
    <w:pPr>
      <w:widowControl w:val="0"/>
      <w:tabs>
        <w:tab w:val="right" w:leader="dot" w:pos="7371"/>
      </w:tabs>
      <w:suppressAutoHyphens/>
      <w:spacing w:before="120"/>
      <w:ind w:left="1140" w:hanging="360"/>
      <w:jc w:val="both"/>
    </w:pPr>
    <w:rPr>
      <w:rFonts w:ascii="Arial" w:hAnsi="Arial" w:cs="Arial"/>
      <w:kern w:val="1"/>
    </w:rPr>
  </w:style>
  <w:style w:type="paragraph" w:customStyle="1" w:styleId="Aodsazen">
    <w:name w:val="A_odsazení"/>
    <w:pPr>
      <w:widowControl w:val="0"/>
      <w:tabs>
        <w:tab w:val="right" w:leader="dot" w:pos="7371"/>
      </w:tabs>
      <w:suppressAutoHyphens/>
      <w:spacing w:before="120"/>
      <w:ind w:left="1140" w:hanging="360"/>
      <w:jc w:val="both"/>
    </w:pPr>
    <w:rPr>
      <w:kern w:val="1"/>
    </w:rPr>
  </w:style>
  <w:style w:type="paragraph" w:customStyle="1" w:styleId="AAOdstavec">
    <w:name w:val="AA_Odstavec"/>
    <w:pPr>
      <w:widowControl w:val="0"/>
      <w:suppressAutoHyphens/>
      <w:jc w:val="both"/>
    </w:pPr>
    <w:rPr>
      <w:rFonts w:ascii="Arial" w:hAnsi="Arial" w:cs="Arial"/>
      <w:kern w:val="1"/>
      <w:lang w:eastAsia="en-US"/>
    </w:rPr>
  </w:style>
  <w:style w:type="paragraph" w:customStyle="1" w:styleId="AOdstavec">
    <w:name w:val="A_Odstavec"/>
    <w:pPr>
      <w:widowControl w:val="0"/>
      <w:suppressAutoHyphens/>
    </w:pPr>
    <w:rPr>
      <w:kern w:val="1"/>
    </w:rPr>
  </w:style>
  <w:style w:type="paragraph" w:styleId="Zhlav">
    <w:name w:val="header"/>
    <w:semiHidden/>
    <w:pPr>
      <w:widowControl w:val="0"/>
      <w:suppressLineNumbers/>
      <w:tabs>
        <w:tab w:val="center" w:pos="4536"/>
        <w:tab w:val="right" w:pos="9072"/>
      </w:tabs>
      <w:suppressAutoHyphens/>
    </w:pPr>
    <w:rPr>
      <w:kern w:val="1"/>
    </w:rPr>
  </w:style>
  <w:style w:type="paragraph" w:styleId="Zpat">
    <w:name w:val="footer"/>
    <w:semiHidden/>
    <w:pPr>
      <w:widowControl w:val="0"/>
      <w:suppressLineNumbers/>
      <w:tabs>
        <w:tab w:val="center" w:pos="4536"/>
        <w:tab w:val="right" w:pos="9072"/>
      </w:tabs>
      <w:suppressAutoHyphens/>
    </w:pPr>
    <w:rPr>
      <w:kern w:val="1"/>
    </w:rPr>
  </w:style>
  <w:style w:type="paragraph" w:customStyle="1" w:styleId="Zkladntextodsazen31">
    <w:name w:val="Základní text odsazený 31"/>
    <w:pPr>
      <w:widowControl w:val="0"/>
      <w:suppressAutoHyphens/>
      <w:spacing w:after="120"/>
      <w:ind w:left="283"/>
    </w:pPr>
    <w:rPr>
      <w:kern w:val="1"/>
      <w:sz w:val="16"/>
      <w:szCs w:val="16"/>
    </w:rPr>
  </w:style>
  <w:style w:type="paragraph" w:customStyle="1" w:styleId="Styl2">
    <w:name w:val="Styl2"/>
    <w:pPr>
      <w:widowControl w:val="0"/>
      <w:suppressAutoHyphens/>
      <w:spacing w:before="120"/>
      <w:jc w:val="both"/>
    </w:pPr>
    <w:rPr>
      <w:b/>
      <w:bCs/>
      <w:kern w:val="1"/>
      <w:sz w:val="28"/>
    </w:rPr>
  </w:style>
  <w:style w:type="paragraph" w:customStyle="1" w:styleId="Styl3">
    <w:name w:val="Styl3"/>
    <w:pPr>
      <w:widowControl w:val="0"/>
      <w:suppressAutoHyphens/>
      <w:spacing w:before="120"/>
      <w:jc w:val="both"/>
    </w:pPr>
    <w:rPr>
      <w:b/>
      <w:bCs/>
      <w:kern w:val="1"/>
    </w:rPr>
  </w:style>
  <w:style w:type="paragraph" w:customStyle="1" w:styleId="Zkladntext21">
    <w:name w:val="Základní text 21"/>
    <w:pPr>
      <w:widowControl w:val="0"/>
      <w:suppressAutoHyphens/>
      <w:spacing w:after="120" w:line="480" w:lineRule="auto"/>
    </w:pPr>
    <w:rPr>
      <w:kern w:val="1"/>
      <w:lang w:val="fr-FR" w:eastAsia="en-US"/>
    </w:rPr>
  </w:style>
  <w:style w:type="paragraph" w:styleId="Nzev">
    <w:name w:val="Title"/>
    <w:next w:val="Podtitul"/>
    <w:qFormat/>
    <w:pPr>
      <w:widowControl w:val="0"/>
      <w:suppressAutoHyphens/>
      <w:spacing w:before="120" w:after="120"/>
      <w:jc w:val="center"/>
    </w:pPr>
    <w:rPr>
      <w:rFonts w:ascii="Arial" w:hAnsi="Arial"/>
      <w:b/>
      <w:bCs/>
      <w:kern w:val="1"/>
      <w:sz w:val="28"/>
      <w:lang w:val="fr-BE" w:eastAsia="en-US"/>
    </w:rPr>
  </w:style>
  <w:style w:type="paragraph" w:styleId="Podtitul">
    <w:name w:val="Subtitle"/>
    <w:basedOn w:val="Nadpis"/>
    <w:next w:val="Zkladntext"/>
    <w:qFormat/>
    <w:pPr>
      <w:jc w:val="center"/>
    </w:pPr>
    <w:rPr>
      <w:i/>
      <w:iCs/>
    </w:rPr>
  </w:style>
  <w:style w:type="paragraph" w:customStyle="1" w:styleId="Import2">
    <w:name w:val="Import 2"/>
    <w:pPr>
      <w:tabs>
        <w:tab w:val="left" w:pos="4104"/>
        <w:tab w:val="left" w:pos="5112"/>
      </w:tabs>
      <w:suppressAutoHyphens/>
      <w:jc w:val="both"/>
    </w:pPr>
    <w:rPr>
      <w:rFonts w:ascii="Avinion" w:hAnsi="Avinion"/>
      <w:kern w:val="1"/>
      <w:sz w:val="24"/>
      <w:lang w:val="en-US"/>
    </w:rPr>
  </w:style>
  <w:style w:type="paragraph" w:styleId="Zkladntextodsazen">
    <w:name w:val="Body Text Indent"/>
    <w:semiHidden/>
    <w:pPr>
      <w:widowControl w:val="0"/>
      <w:suppressAutoHyphens/>
      <w:spacing w:after="120"/>
      <w:ind w:left="283"/>
    </w:pPr>
    <w:rPr>
      <w:kern w:val="1"/>
    </w:rPr>
  </w:style>
  <w:style w:type="paragraph" w:customStyle="1" w:styleId="Zkladntextodsazen21">
    <w:name w:val="Základní text odsazený 21"/>
    <w:pPr>
      <w:widowControl w:val="0"/>
      <w:suppressAutoHyphens/>
      <w:spacing w:after="120" w:line="480" w:lineRule="auto"/>
      <w:ind w:left="283"/>
    </w:pPr>
    <w:rPr>
      <w:kern w:val="1"/>
    </w:rPr>
  </w:style>
  <w:style w:type="paragraph" w:customStyle="1" w:styleId="nvrh">
    <w:name w:val="návrh"/>
    <w:pPr>
      <w:widowControl w:val="0"/>
      <w:tabs>
        <w:tab w:val="right" w:pos="9406"/>
      </w:tabs>
      <w:suppressAutoHyphens/>
      <w:spacing w:before="240" w:line="240" w:lineRule="atLeast"/>
      <w:jc w:val="both"/>
    </w:pPr>
    <w:rPr>
      <w:b/>
      <w:kern w:val="1"/>
    </w:rPr>
  </w:style>
  <w:style w:type="paragraph" w:customStyle="1" w:styleId="SMLOUVACISLO">
    <w:name w:val="SMLOUVA CISLO"/>
    <w:pPr>
      <w:widowControl w:val="0"/>
      <w:suppressAutoHyphens/>
      <w:overflowPunct w:val="0"/>
      <w:spacing w:before="60"/>
      <w:ind w:left="1134" w:hanging="1134"/>
    </w:pPr>
    <w:rPr>
      <w:rFonts w:ascii="Arial" w:hAnsi="Arial"/>
      <w:b/>
      <w:spacing w:val="10"/>
      <w:kern w:val="1"/>
    </w:rPr>
  </w:style>
  <w:style w:type="paragraph" w:customStyle="1" w:styleId="PODPISYDATUM">
    <w:name w:val="PODPISY DATUM"/>
    <w:pPr>
      <w:keepNext/>
      <w:widowControl w:val="0"/>
      <w:suppressAutoHyphens/>
      <w:overflowPunct w:val="0"/>
      <w:spacing w:before="300" w:after="240"/>
      <w:jc w:val="both"/>
    </w:pPr>
    <w:rPr>
      <w:kern w:val="1"/>
    </w:rPr>
  </w:style>
  <w:style w:type="paragraph" w:customStyle="1" w:styleId="HLAVICKA">
    <w:name w:val="HLAVICKA"/>
    <w:pPr>
      <w:widowControl w:val="0"/>
      <w:tabs>
        <w:tab w:val="left" w:pos="284"/>
        <w:tab w:val="left" w:pos="1145"/>
      </w:tabs>
      <w:suppressAutoHyphens/>
      <w:overflowPunct w:val="0"/>
      <w:spacing w:after="60"/>
    </w:pPr>
    <w:rPr>
      <w:kern w:val="1"/>
    </w:rPr>
  </w:style>
  <w:style w:type="paragraph" w:customStyle="1" w:styleId="NADPISCENTR">
    <w:name w:val="NADPIS CENTR"/>
    <w:pPr>
      <w:keepNext/>
      <w:widowControl w:val="0"/>
      <w:suppressAutoHyphens/>
      <w:overflowPunct w:val="0"/>
      <w:spacing w:before="240" w:after="60"/>
      <w:jc w:val="center"/>
    </w:pPr>
    <w:rPr>
      <w:b/>
      <w:kern w:val="1"/>
    </w:rPr>
  </w:style>
  <w:style w:type="paragraph" w:customStyle="1" w:styleId="NADPISCENTRPOD">
    <w:name w:val="NADPIS CENTRPOD"/>
    <w:pPr>
      <w:keepNext/>
      <w:widowControl w:val="0"/>
      <w:suppressAutoHyphens/>
      <w:overflowPunct w:val="0"/>
      <w:spacing w:after="60"/>
      <w:jc w:val="center"/>
    </w:pPr>
    <w:rPr>
      <w:b/>
      <w:kern w:val="1"/>
    </w:rPr>
  </w:style>
  <w:style w:type="paragraph" w:customStyle="1" w:styleId="BODY1">
    <w:name w:val="BODY (1)"/>
    <w:pPr>
      <w:widowControl w:val="0"/>
      <w:suppressAutoHyphens/>
      <w:overflowPunct w:val="0"/>
      <w:spacing w:before="60" w:after="60"/>
      <w:ind w:left="284"/>
      <w:jc w:val="both"/>
    </w:pPr>
    <w:rPr>
      <w:kern w:val="1"/>
    </w:rPr>
  </w:style>
  <w:style w:type="paragraph" w:customStyle="1" w:styleId="Linka">
    <w:name w:val="Linka"/>
    <w:pPr>
      <w:widowControl w:val="0"/>
      <w:pBdr>
        <w:top w:val="single" w:sz="12" w:space="1" w:color="000000"/>
      </w:pBdr>
      <w:suppressAutoHyphens/>
      <w:overflowPunct w:val="0"/>
      <w:spacing w:before="120" w:after="120"/>
      <w:jc w:val="center"/>
    </w:pPr>
    <w:rPr>
      <w:kern w:val="1"/>
      <w:sz w:val="12"/>
    </w:rPr>
  </w:style>
  <w:style w:type="paragraph" w:customStyle="1" w:styleId="HLAVICKA6BNAD">
    <w:name w:val="HLAVICKA 6B NAD"/>
    <w:basedOn w:val="HLAVICKA"/>
    <w:pPr>
      <w:spacing w:before="240"/>
    </w:pPr>
  </w:style>
  <w:style w:type="paragraph" w:customStyle="1" w:styleId="Import1">
    <w:name w:val="Import 1"/>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Textbubliny1">
    <w:name w:val="Text bubliny1"/>
    <w:pPr>
      <w:widowControl w:val="0"/>
      <w:suppressAutoHyphens/>
    </w:pPr>
    <w:rPr>
      <w:rFonts w:ascii="Tahoma" w:hAnsi="Tahoma" w:cs="Tahoma"/>
      <w:kern w:val="1"/>
      <w:sz w:val="16"/>
      <w:szCs w:val="16"/>
    </w:rPr>
  </w:style>
  <w:style w:type="paragraph" w:customStyle="1" w:styleId="Textkomente1">
    <w:name w:val="Text komentáře1"/>
    <w:pPr>
      <w:widowControl w:val="0"/>
      <w:suppressAutoHyphens/>
    </w:pPr>
    <w:rPr>
      <w:kern w:val="1"/>
    </w:rPr>
  </w:style>
  <w:style w:type="paragraph" w:customStyle="1" w:styleId="Pedmtkomente1">
    <w:name w:val="Předmět komentáře1"/>
    <w:pPr>
      <w:widowControl w:val="0"/>
      <w:suppressAutoHyphens/>
    </w:pPr>
    <w:rPr>
      <w:b/>
      <w:bCs/>
      <w:kern w:val="1"/>
    </w:rPr>
  </w:style>
  <w:style w:type="paragraph" w:customStyle="1" w:styleId="Rozloendokumentu1">
    <w:name w:val="Rozložení dokumentu1"/>
    <w:pPr>
      <w:widowControl w:val="0"/>
      <w:suppressAutoHyphens/>
    </w:pPr>
    <w:rPr>
      <w:rFonts w:ascii="Tahoma" w:hAnsi="Tahoma" w:cs="Tahoma"/>
      <w:kern w:val="1"/>
    </w:rPr>
  </w:style>
  <w:style w:type="paragraph" w:customStyle="1" w:styleId="Normlnweb1">
    <w:name w:val="Normální (web)1"/>
    <w:pPr>
      <w:widowControl w:val="0"/>
      <w:suppressAutoHyphens/>
    </w:pPr>
    <w:rPr>
      <w:kern w:val="1"/>
    </w:rPr>
  </w:style>
  <w:style w:type="paragraph" w:customStyle="1" w:styleId="Odstavecseseznamem1">
    <w:name w:val="Odstavec se seznamem1"/>
    <w:pPr>
      <w:widowControl w:val="0"/>
      <w:suppressAutoHyphens/>
      <w:ind w:left="720"/>
    </w:pPr>
    <w:rPr>
      <w:kern w:val="1"/>
    </w:rPr>
  </w:style>
  <w:style w:type="paragraph" w:customStyle="1" w:styleId="TabtextM">
    <w:name w:val="Tab_text_M"/>
    <w:pPr>
      <w:widowControl w:val="0"/>
      <w:suppressAutoHyphens/>
      <w:spacing w:line="288" w:lineRule="auto"/>
    </w:pPr>
    <w:rPr>
      <w:rFonts w:ascii="JohnSans Text Pro" w:hAnsi="JohnSans Text Pro"/>
      <w:kern w:val="1"/>
      <w:sz w:val="18"/>
    </w:rPr>
  </w:style>
  <w:style w:type="paragraph" w:customStyle="1" w:styleId="slovanseznam1">
    <w:name w:val="Číslovaný seznam1"/>
    <w:pPr>
      <w:widowControl w:val="0"/>
      <w:suppressAutoHyphens/>
      <w:spacing w:before="60" w:after="60"/>
      <w:jc w:val="both"/>
    </w:pPr>
    <w:rPr>
      <w:rFonts w:ascii="Arial" w:hAnsi="Arial"/>
      <w:kern w:val="1"/>
    </w:rPr>
  </w:style>
  <w:style w:type="paragraph" w:customStyle="1" w:styleId="Seznamsodrkami21">
    <w:name w:val="Seznam s odrážkami 21"/>
    <w:pPr>
      <w:widowControl w:val="0"/>
      <w:suppressAutoHyphens/>
      <w:jc w:val="both"/>
    </w:pPr>
    <w:rPr>
      <w:rFonts w:ascii="Arial" w:hAnsi="Arial"/>
      <w:kern w:val="1"/>
    </w:rPr>
  </w:style>
  <w:style w:type="paragraph" w:customStyle="1" w:styleId="Zkladntun">
    <w:name w:val="Základní tučný"/>
    <w:pPr>
      <w:widowControl w:val="0"/>
      <w:suppressAutoHyphens/>
      <w:spacing w:before="120"/>
      <w:jc w:val="both"/>
    </w:pPr>
    <w:rPr>
      <w:b/>
      <w:bCs/>
      <w:kern w:val="1"/>
    </w:rPr>
  </w:style>
  <w:style w:type="paragraph" w:customStyle="1" w:styleId="Obsahrmce">
    <w:name w:val="Obsah rámce"/>
    <w:basedOn w:val="Zkladntext"/>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rPr>
  </w:style>
  <w:style w:type="table" w:styleId="Mkatabulky">
    <w:name w:val="Table Grid"/>
    <w:basedOn w:val="Normlntabulka"/>
    <w:uiPriority w:val="59"/>
    <w:rsid w:val="009E6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1"/>
    <w:uiPriority w:val="99"/>
    <w:semiHidden/>
    <w:unhideWhenUsed/>
    <w:rsid w:val="008C6FE7"/>
    <w:rPr>
      <w:rFonts w:ascii="Tahoma" w:hAnsi="Tahoma" w:cs="Tahoma"/>
      <w:sz w:val="16"/>
      <w:szCs w:val="16"/>
    </w:rPr>
  </w:style>
  <w:style w:type="character" w:customStyle="1" w:styleId="TextbublinyChar1">
    <w:name w:val="Text bubliny Char1"/>
    <w:basedOn w:val="Standardnpsmoodstavce"/>
    <w:link w:val="Textbubliny"/>
    <w:uiPriority w:val="99"/>
    <w:semiHidden/>
    <w:rsid w:val="008C6FE7"/>
    <w:rPr>
      <w:rFonts w:ascii="Tahoma" w:hAnsi="Tahoma" w:cs="Tahoma"/>
      <w:kern w:val="1"/>
      <w:sz w:val="16"/>
      <w:szCs w:val="16"/>
    </w:rPr>
  </w:style>
  <w:style w:type="paragraph" w:styleId="Textkomente">
    <w:name w:val="annotation text"/>
    <w:basedOn w:val="Normln"/>
    <w:link w:val="TextkomenteChar"/>
    <w:rsid w:val="005B4E24"/>
    <w:pPr>
      <w:suppressAutoHyphens w:val="0"/>
    </w:pPr>
    <w:rPr>
      <w:kern w:val="0"/>
      <w:sz w:val="20"/>
      <w:szCs w:val="20"/>
    </w:rPr>
  </w:style>
  <w:style w:type="character" w:customStyle="1" w:styleId="TextkomenteChar1">
    <w:name w:val="Text komentáře Char1"/>
    <w:basedOn w:val="Standardnpsmoodstavce"/>
    <w:uiPriority w:val="99"/>
    <w:semiHidden/>
    <w:rsid w:val="005B4E24"/>
    <w:rPr>
      <w:kern w:val="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pPr>
      <w:suppressAutoHyphens/>
    </w:pPr>
    <w:rPr>
      <w:kern w:val="1"/>
      <w:sz w:val="24"/>
      <w:szCs w:val="24"/>
    </w:rPr>
  </w:style>
  <w:style w:type="paragraph" w:styleId="Nadpis1">
    <w:name w:val="heading 1"/>
    <w:next w:val="Zkladntext"/>
    <w:qFormat/>
    <w:pPr>
      <w:keepNext/>
      <w:widowControl w:val="0"/>
      <w:numPr>
        <w:numId w:val="1"/>
      </w:numPr>
      <w:suppressAutoHyphens/>
      <w:jc w:val="center"/>
      <w:outlineLvl w:val="0"/>
    </w:pPr>
    <w:rPr>
      <w:b/>
      <w:bCs/>
      <w:kern w:val="1"/>
      <w:sz w:val="36"/>
    </w:rPr>
  </w:style>
  <w:style w:type="paragraph" w:styleId="Nadpis2">
    <w:name w:val="heading 2"/>
    <w:next w:val="Zkladntext"/>
    <w:qFormat/>
    <w:pPr>
      <w:keepNext/>
      <w:widowControl w:val="0"/>
      <w:numPr>
        <w:ilvl w:val="1"/>
        <w:numId w:val="1"/>
      </w:numPr>
      <w:suppressAutoHyphens/>
      <w:spacing w:before="240" w:after="60"/>
      <w:outlineLvl w:val="1"/>
    </w:pPr>
    <w:rPr>
      <w:rFonts w:ascii="Arial" w:hAnsi="Arial" w:cs="Arial"/>
      <w:b/>
      <w:bCs/>
      <w:i/>
      <w:iCs/>
      <w:kern w:val="1"/>
      <w:sz w:val="28"/>
      <w:szCs w:val="28"/>
      <w:lang w:val="fr-FR" w:eastAsia="en-US"/>
    </w:rPr>
  </w:style>
  <w:style w:type="paragraph" w:styleId="Nadpis3">
    <w:name w:val="heading 3"/>
    <w:next w:val="Zkladntext"/>
    <w:qFormat/>
    <w:pPr>
      <w:keepNext/>
      <w:widowControl w:val="0"/>
      <w:numPr>
        <w:ilvl w:val="2"/>
        <w:numId w:val="1"/>
      </w:numPr>
      <w:suppressAutoHyphens/>
      <w:spacing w:before="240" w:after="60"/>
      <w:outlineLvl w:val="2"/>
    </w:pPr>
    <w:rPr>
      <w:rFonts w:ascii="Arial" w:hAnsi="Arial" w:cs="Arial"/>
      <w:b/>
      <w:bCs/>
      <w:kern w:val="1"/>
      <w:sz w:val="26"/>
      <w:szCs w:val="26"/>
    </w:rPr>
  </w:style>
  <w:style w:type="paragraph" w:styleId="Nadpis4">
    <w:name w:val="heading 4"/>
    <w:next w:val="Zkladntext"/>
    <w:qFormat/>
    <w:pPr>
      <w:keepNext/>
      <w:widowControl w:val="0"/>
      <w:numPr>
        <w:ilvl w:val="3"/>
        <w:numId w:val="1"/>
      </w:numPr>
      <w:suppressAutoHyphens/>
      <w:spacing w:before="240" w:after="60"/>
      <w:outlineLvl w:val="3"/>
    </w:pPr>
    <w:rPr>
      <w:b/>
      <w:bCs/>
      <w:kern w:val="1"/>
      <w:sz w:val="28"/>
      <w:szCs w:val="28"/>
    </w:rPr>
  </w:style>
  <w:style w:type="paragraph" w:styleId="Nadpis5">
    <w:name w:val="heading 5"/>
    <w:next w:val="Zkladntext"/>
    <w:qFormat/>
    <w:pPr>
      <w:widowControl w:val="0"/>
      <w:numPr>
        <w:ilvl w:val="4"/>
        <w:numId w:val="1"/>
      </w:numPr>
      <w:suppressAutoHyphens/>
      <w:spacing w:before="240" w:after="60"/>
      <w:outlineLvl w:val="4"/>
    </w:pPr>
    <w:rPr>
      <w:b/>
      <w:bCs/>
      <w:i/>
      <w:iCs/>
      <w:kern w:val="1"/>
      <w:sz w:val="26"/>
      <w:szCs w:val="26"/>
    </w:rPr>
  </w:style>
  <w:style w:type="paragraph" w:styleId="Nadpis6">
    <w:name w:val="heading 6"/>
    <w:next w:val="Zkladntext"/>
    <w:qFormat/>
    <w:pPr>
      <w:widowControl w:val="0"/>
      <w:numPr>
        <w:ilvl w:val="5"/>
        <w:numId w:val="1"/>
      </w:numPr>
      <w:suppressAutoHyphens/>
      <w:spacing w:before="240" w:after="60"/>
      <w:outlineLvl w:val="5"/>
    </w:pPr>
    <w:rPr>
      <w:rFonts w:ascii="Calibri" w:hAnsi="Calibri"/>
      <w:b/>
      <w:bCs/>
      <w:kern w:val="1"/>
      <w:sz w:val="22"/>
      <w:szCs w:val="22"/>
    </w:rPr>
  </w:style>
  <w:style w:type="paragraph" w:styleId="Nadpis7">
    <w:name w:val="heading 7"/>
    <w:next w:val="Zkladntext"/>
    <w:qFormat/>
    <w:pPr>
      <w:widowControl w:val="0"/>
      <w:numPr>
        <w:ilvl w:val="6"/>
        <w:numId w:val="1"/>
      </w:numPr>
      <w:suppressAutoHyphens/>
      <w:spacing w:before="240" w:after="60"/>
      <w:outlineLvl w:val="6"/>
    </w:pPr>
    <w:rPr>
      <w:kern w:val="1"/>
    </w:rPr>
  </w:style>
  <w:style w:type="paragraph" w:styleId="Nadpis8">
    <w:name w:val="heading 8"/>
    <w:next w:val="Zkladntext"/>
    <w:qFormat/>
    <w:pPr>
      <w:keepNext/>
      <w:widowControl w:val="0"/>
      <w:numPr>
        <w:ilvl w:val="7"/>
        <w:numId w:val="1"/>
      </w:numPr>
      <w:suppressAutoHyphens/>
      <w:jc w:val="center"/>
      <w:outlineLvl w:val="7"/>
    </w:pPr>
    <w:rPr>
      <w:b/>
      <w:kern w:val="1"/>
      <w:sz w:val="28"/>
      <w:szCs w:val="40"/>
    </w:rPr>
  </w:style>
  <w:style w:type="paragraph" w:styleId="Nadpis9">
    <w:name w:val="heading 9"/>
    <w:next w:val="Zkladntext"/>
    <w:qFormat/>
    <w:pPr>
      <w:keepNext/>
      <w:widowControl w:val="0"/>
      <w:numPr>
        <w:ilvl w:val="8"/>
        <w:numId w:val="1"/>
      </w:numPr>
      <w:suppressAutoHyphens/>
      <w:ind w:left="0" w:firstLine="40"/>
      <w:jc w:val="center"/>
      <w:outlineLvl w:val="8"/>
    </w:pPr>
    <w:rPr>
      <w:b/>
      <w:kern w:val="1"/>
      <w:sz w:val="22"/>
      <w:szCs w:val="4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Standardnpsmoodstavce1">
    <w:name w:val="Standardní písmo odstavce1"/>
  </w:style>
  <w:style w:type="character" w:customStyle="1" w:styleId="slostrnky1">
    <w:name w:val="Číslo stránky1"/>
  </w:style>
  <w:style w:type="character" w:styleId="Hypertextovodkaz">
    <w:name w:val="Hyperlink"/>
    <w:semiHidden/>
    <w:rPr>
      <w:color w:val="0000FF"/>
      <w:u w:val="single"/>
    </w:rPr>
  </w:style>
  <w:style w:type="character" w:customStyle="1" w:styleId="TextbublinyChar">
    <w:name w:val="Text bubliny Char"/>
    <w:rPr>
      <w:rFonts w:ascii="Tahoma" w:hAnsi="Tahoma" w:cs="Tahoma"/>
      <w:sz w:val="16"/>
      <w:szCs w:val="16"/>
    </w:rPr>
  </w:style>
  <w:style w:type="character" w:customStyle="1" w:styleId="Odkaznakoment1">
    <w:name w:val="Odkaz na komentář1"/>
    <w:rPr>
      <w:sz w:val="16"/>
      <w:szCs w:val="16"/>
    </w:rPr>
  </w:style>
  <w:style w:type="character" w:customStyle="1" w:styleId="detail">
    <w:name w:val="detail"/>
  </w:style>
  <w:style w:type="character" w:styleId="Siln">
    <w:name w:val="Strong"/>
    <w:qFormat/>
    <w:rPr>
      <w:b/>
      <w:bCs/>
    </w:rPr>
  </w:style>
  <w:style w:type="character" w:customStyle="1" w:styleId="ZkladntextChar">
    <w:name w:val="Základní text Char"/>
    <w:rPr>
      <w:sz w:val="24"/>
      <w:lang w:val="fr-FR" w:eastAsia="en-US"/>
    </w:rPr>
  </w:style>
  <w:style w:type="character" w:customStyle="1" w:styleId="ZhlavChar">
    <w:name w:val="Záhlaví Char"/>
    <w:rPr>
      <w:sz w:val="24"/>
      <w:szCs w:val="24"/>
    </w:rPr>
  </w:style>
  <w:style w:type="character" w:customStyle="1" w:styleId="ZpatChar">
    <w:name w:val="Zápatí Char"/>
    <w:rPr>
      <w:sz w:val="24"/>
      <w:szCs w:val="24"/>
    </w:rPr>
  </w:style>
  <w:style w:type="character" w:customStyle="1" w:styleId="TextkomenteChar">
    <w:name w:val="Text komentáře Char"/>
    <w:link w:val="Textkomente"/>
  </w:style>
  <w:style w:type="character" w:customStyle="1" w:styleId="Nadpis6Char">
    <w:name w:val="Nadpis 6 Char"/>
    <w:rPr>
      <w:rFonts w:ascii="Calibri" w:hAnsi="Calibri"/>
      <w:b/>
      <w:bCs/>
      <w:sz w:val="22"/>
      <w:szCs w:val="22"/>
    </w:rPr>
  </w:style>
  <w:style w:type="character" w:customStyle="1" w:styleId="Nadpis8Char">
    <w:name w:val="Nadpis 8 Char"/>
    <w:rPr>
      <w:b/>
      <w:sz w:val="28"/>
      <w:szCs w:val="40"/>
    </w:rPr>
  </w:style>
  <w:style w:type="character" w:customStyle="1" w:styleId="Nadpis9Char">
    <w:name w:val="Nadpis 9 Char"/>
    <w:rPr>
      <w:b/>
      <w:sz w:val="22"/>
      <w:szCs w:val="40"/>
    </w:rPr>
  </w:style>
  <w:style w:type="character" w:customStyle="1" w:styleId="CharChar">
    <w:name w:val="Char Char"/>
    <w:rPr>
      <w:sz w:val="24"/>
      <w:szCs w:val="24"/>
      <w:lang w:val="cs-CZ" w:eastAsia="cs-CZ" w:bidi="ar-SA"/>
    </w:rPr>
  </w:style>
  <w:style w:type="character" w:customStyle="1" w:styleId="ListLabel1">
    <w:name w:val="ListLabel 1"/>
    <w:rPr>
      <w:sz w:val="28"/>
    </w:rPr>
  </w:style>
  <w:style w:type="character" w:customStyle="1" w:styleId="ListLabel2">
    <w:name w:val="ListLabel 2"/>
    <w:rPr>
      <w:rFonts w:cs="Arial"/>
      <w:b/>
      <w:sz w:val="24"/>
      <w:szCs w:val="24"/>
    </w:rPr>
  </w:style>
  <w:style w:type="character" w:customStyle="1" w:styleId="Symbolyproslovn">
    <w:name w:val="Symboly pro číslování"/>
  </w:style>
  <w:style w:type="paragraph" w:customStyle="1" w:styleId="Nadpis">
    <w:name w:val="Nadpis"/>
    <w:basedOn w:val="Normln"/>
    <w:next w:val="Zkladntext"/>
    <w:pPr>
      <w:keepNext/>
      <w:spacing w:before="240" w:after="120"/>
    </w:pPr>
    <w:rPr>
      <w:rFonts w:ascii="Albany AMT" w:eastAsia="MS Mincho" w:hAnsi="Albany AMT" w:cs="Tahoma"/>
      <w:sz w:val="28"/>
      <w:szCs w:val="28"/>
    </w:rPr>
  </w:style>
  <w:style w:type="paragraph" w:styleId="Zkladntext">
    <w:name w:val="Body Text"/>
    <w:semiHidden/>
    <w:pPr>
      <w:widowControl w:val="0"/>
      <w:suppressAutoHyphens/>
      <w:spacing w:after="120"/>
    </w:pPr>
    <w:rPr>
      <w:kern w:val="1"/>
      <w:lang w:val="fr-FR" w:eastAsia="en-US"/>
    </w:rPr>
  </w:style>
  <w:style w:type="paragraph" w:styleId="Seznam">
    <w:name w:val="List"/>
    <w:semiHidden/>
    <w:pPr>
      <w:widowControl w:val="0"/>
      <w:suppressAutoHyphens/>
      <w:ind w:left="283" w:hanging="283"/>
    </w:pPr>
    <w:rPr>
      <w:rFonts w:ascii="CG Times (W1)" w:hAnsi="CG Times (W1)" w:cs="Tahoma"/>
      <w:kern w:val="1"/>
      <w:lang w:val="en-US"/>
    </w:rPr>
  </w:style>
  <w:style w:type="paragraph" w:styleId="Titulek">
    <w:name w:val="caption"/>
    <w:basedOn w:val="Normln"/>
    <w:qFormat/>
    <w:pPr>
      <w:suppressLineNumbers/>
      <w:spacing w:before="120" w:after="120"/>
    </w:pPr>
    <w:rPr>
      <w:rFonts w:cs="Tahoma"/>
      <w:i/>
      <w:iCs/>
    </w:rPr>
  </w:style>
  <w:style w:type="paragraph" w:customStyle="1" w:styleId="Rejstk">
    <w:name w:val="Rejstřík"/>
    <w:basedOn w:val="Normln"/>
    <w:pPr>
      <w:suppressLineNumbers/>
    </w:pPr>
    <w:rPr>
      <w:rFonts w:cs="Tahoma"/>
    </w:rPr>
  </w:style>
  <w:style w:type="paragraph" w:customStyle="1" w:styleId="Import8">
    <w:name w:val="Import 8"/>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Zkladntext31">
    <w:name w:val="Základní text 31"/>
    <w:pPr>
      <w:widowControl w:val="0"/>
      <w:suppressAutoHyphens/>
      <w:jc w:val="center"/>
    </w:pPr>
    <w:rPr>
      <w:kern w:val="1"/>
    </w:rPr>
  </w:style>
  <w:style w:type="paragraph" w:customStyle="1" w:styleId="odsazen">
    <w:name w:val="odsazení"/>
    <w:pPr>
      <w:widowControl w:val="0"/>
      <w:suppressAutoHyphens/>
      <w:spacing w:before="120" w:after="120"/>
      <w:ind w:left="680"/>
      <w:jc w:val="both"/>
    </w:pPr>
    <w:rPr>
      <w:rFonts w:ascii="Arial" w:hAnsi="Arial" w:cs="Arial"/>
      <w:kern w:val="1"/>
      <w:lang w:val="en-GB"/>
    </w:rPr>
  </w:style>
  <w:style w:type="paragraph" w:customStyle="1" w:styleId="titre4">
    <w:name w:val="titre4"/>
    <w:pPr>
      <w:widowControl w:val="0"/>
      <w:tabs>
        <w:tab w:val="left" w:pos="0"/>
      </w:tabs>
      <w:suppressAutoHyphens/>
      <w:spacing w:before="120"/>
      <w:ind w:firstLine="720"/>
      <w:jc w:val="both"/>
    </w:pPr>
    <w:rPr>
      <w:rFonts w:ascii="Georgia" w:hAnsi="Georgia" w:cs="Arial"/>
      <w:kern w:val="1"/>
      <w:sz w:val="22"/>
      <w:szCs w:val="22"/>
      <w:lang w:eastAsia="en-US"/>
    </w:rPr>
  </w:style>
  <w:style w:type="paragraph" w:customStyle="1" w:styleId="AAodsazen">
    <w:name w:val="AA_odsazení"/>
    <w:pPr>
      <w:widowControl w:val="0"/>
      <w:tabs>
        <w:tab w:val="right" w:leader="dot" w:pos="7371"/>
      </w:tabs>
      <w:suppressAutoHyphens/>
      <w:spacing w:before="120"/>
      <w:ind w:left="1140" w:hanging="360"/>
      <w:jc w:val="both"/>
    </w:pPr>
    <w:rPr>
      <w:rFonts w:ascii="Arial" w:hAnsi="Arial" w:cs="Arial"/>
      <w:kern w:val="1"/>
    </w:rPr>
  </w:style>
  <w:style w:type="paragraph" w:customStyle="1" w:styleId="Aodsazen">
    <w:name w:val="A_odsazení"/>
    <w:pPr>
      <w:widowControl w:val="0"/>
      <w:tabs>
        <w:tab w:val="right" w:leader="dot" w:pos="7371"/>
      </w:tabs>
      <w:suppressAutoHyphens/>
      <w:spacing w:before="120"/>
      <w:ind w:left="1140" w:hanging="360"/>
      <w:jc w:val="both"/>
    </w:pPr>
    <w:rPr>
      <w:kern w:val="1"/>
    </w:rPr>
  </w:style>
  <w:style w:type="paragraph" w:customStyle="1" w:styleId="AAOdstavec">
    <w:name w:val="AA_Odstavec"/>
    <w:pPr>
      <w:widowControl w:val="0"/>
      <w:suppressAutoHyphens/>
      <w:jc w:val="both"/>
    </w:pPr>
    <w:rPr>
      <w:rFonts w:ascii="Arial" w:hAnsi="Arial" w:cs="Arial"/>
      <w:kern w:val="1"/>
      <w:lang w:eastAsia="en-US"/>
    </w:rPr>
  </w:style>
  <w:style w:type="paragraph" w:customStyle="1" w:styleId="AOdstavec">
    <w:name w:val="A_Odstavec"/>
    <w:pPr>
      <w:widowControl w:val="0"/>
      <w:suppressAutoHyphens/>
    </w:pPr>
    <w:rPr>
      <w:kern w:val="1"/>
    </w:rPr>
  </w:style>
  <w:style w:type="paragraph" w:styleId="Zhlav">
    <w:name w:val="header"/>
    <w:semiHidden/>
    <w:pPr>
      <w:widowControl w:val="0"/>
      <w:suppressLineNumbers/>
      <w:tabs>
        <w:tab w:val="center" w:pos="4536"/>
        <w:tab w:val="right" w:pos="9072"/>
      </w:tabs>
      <w:suppressAutoHyphens/>
    </w:pPr>
    <w:rPr>
      <w:kern w:val="1"/>
    </w:rPr>
  </w:style>
  <w:style w:type="paragraph" w:styleId="Zpat">
    <w:name w:val="footer"/>
    <w:semiHidden/>
    <w:pPr>
      <w:widowControl w:val="0"/>
      <w:suppressLineNumbers/>
      <w:tabs>
        <w:tab w:val="center" w:pos="4536"/>
        <w:tab w:val="right" w:pos="9072"/>
      </w:tabs>
      <w:suppressAutoHyphens/>
    </w:pPr>
    <w:rPr>
      <w:kern w:val="1"/>
    </w:rPr>
  </w:style>
  <w:style w:type="paragraph" w:customStyle="1" w:styleId="Zkladntextodsazen31">
    <w:name w:val="Základní text odsazený 31"/>
    <w:pPr>
      <w:widowControl w:val="0"/>
      <w:suppressAutoHyphens/>
      <w:spacing w:after="120"/>
      <w:ind w:left="283"/>
    </w:pPr>
    <w:rPr>
      <w:kern w:val="1"/>
      <w:sz w:val="16"/>
      <w:szCs w:val="16"/>
    </w:rPr>
  </w:style>
  <w:style w:type="paragraph" w:customStyle="1" w:styleId="Styl2">
    <w:name w:val="Styl2"/>
    <w:pPr>
      <w:widowControl w:val="0"/>
      <w:suppressAutoHyphens/>
      <w:spacing w:before="120"/>
      <w:jc w:val="both"/>
    </w:pPr>
    <w:rPr>
      <w:b/>
      <w:bCs/>
      <w:kern w:val="1"/>
      <w:sz w:val="28"/>
    </w:rPr>
  </w:style>
  <w:style w:type="paragraph" w:customStyle="1" w:styleId="Styl3">
    <w:name w:val="Styl3"/>
    <w:pPr>
      <w:widowControl w:val="0"/>
      <w:suppressAutoHyphens/>
      <w:spacing w:before="120"/>
      <w:jc w:val="both"/>
    </w:pPr>
    <w:rPr>
      <w:b/>
      <w:bCs/>
      <w:kern w:val="1"/>
    </w:rPr>
  </w:style>
  <w:style w:type="paragraph" w:customStyle="1" w:styleId="Zkladntext21">
    <w:name w:val="Základní text 21"/>
    <w:pPr>
      <w:widowControl w:val="0"/>
      <w:suppressAutoHyphens/>
      <w:spacing w:after="120" w:line="480" w:lineRule="auto"/>
    </w:pPr>
    <w:rPr>
      <w:kern w:val="1"/>
      <w:lang w:val="fr-FR" w:eastAsia="en-US"/>
    </w:rPr>
  </w:style>
  <w:style w:type="paragraph" w:styleId="Nzev">
    <w:name w:val="Title"/>
    <w:next w:val="Podtitul"/>
    <w:qFormat/>
    <w:pPr>
      <w:widowControl w:val="0"/>
      <w:suppressAutoHyphens/>
      <w:spacing w:before="120" w:after="120"/>
      <w:jc w:val="center"/>
    </w:pPr>
    <w:rPr>
      <w:rFonts w:ascii="Arial" w:hAnsi="Arial"/>
      <w:b/>
      <w:bCs/>
      <w:kern w:val="1"/>
      <w:sz w:val="28"/>
      <w:lang w:val="fr-BE" w:eastAsia="en-US"/>
    </w:rPr>
  </w:style>
  <w:style w:type="paragraph" w:styleId="Podtitul">
    <w:name w:val="Subtitle"/>
    <w:basedOn w:val="Nadpis"/>
    <w:next w:val="Zkladntext"/>
    <w:qFormat/>
    <w:pPr>
      <w:jc w:val="center"/>
    </w:pPr>
    <w:rPr>
      <w:i/>
      <w:iCs/>
    </w:rPr>
  </w:style>
  <w:style w:type="paragraph" w:customStyle="1" w:styleId="Import2">
    <w:name w:val="Import 2"/>
    <w:pPr>
      <w:tabs>
        <w:tab w:val="left" w:pos="4104"/>
        <w:tab w:val="left" w:pos="5112"/>
      </w:tabs>
      <w:suppressAutoHyphens/>
      <w:jc w:val="both"/>
    </w:pPr>
    <w:rPr>
      <w:rFonts w:ascii="Avinion" w:hAnsi="Avinion"/>
      <w:kern w:val="1"/>
      <w:sz w:val="24"/>
      <w:lang w:val="en-US"/>
    </w:rPr>
  </w:style>
  <w:style w:type="paragraph" w:styleId="Zkladntextodsazen">
    <w:name w:val="Body Text Indent"/>
    <w:semiHidden/>
    <w:pPr>
      <w:widowControl w:val="0"/>
      <w:suppressAutoHyphens/>
      <w:spacing w:after="120"/>
      <w:ind w:left="283"/>
    </w:pPr>
    <w:rPr>
      <w:kern w:val="1"/>
    </w:rPr>
  </w:style>
  <w:style w:type="paragraph" w:customStyle="1" w:styleId="Zkladntextodsazen21">
    <w:name w:val="Základní text odsazený 21"/>
    <w:pPr>
      <w:widowControl w:val="0"/>
      <w:suppressAutoHyphens/>
      <w:spacing w:after="120" w:line="480" w:lineRule="auto"/>
      <w:ind w:left="283"/>
    </w:pPr>
    <w:rPr>
      <w:kern w:val="1"/>
    </w:rPr>
  </w:style>
  <w:style w:type="paragraph" w:customStyle="1" w:styleId="nvrh">
    <w:name w:val="návrh"/>
    <w:pPr>
      <w:widowControl w:val="0"/>
      <w:tabs>
        <w:tab w:val="right" w:pos="9406"/>
      </w:tabs>
      <w:suppressAutoHyphens/>
      <w:spacing w:before="240" w:line="240" w:lineRule="atLeast"/>
      <w:jc w:val="both"/>
    </w:pPr>
    <w:rPr>
      <w:b/>
      <w:kern w:val="1"/>
    </w:rPr>
  </w:style>
  <w:style w:type="paragraph" w:customStyle="1" w:styleId="SMLOUVACISLO">
    <w:name w:val="SMLOUVA CISLO"/>
    <w:pPr>
      <w:widowControl w:val="0"/>
      <w:suppressAutoHyphens/>
      <w:overflowPunct w:val="0"/>
      <w:spacing w:before="60"/>
      <w:ind w:left="1134" w:hanging="1134"/>
    </w:pPr>
    <w:rPr>
      <w:rFonts w:ascii="Arial" w:hAnsi="Arial"/>
      <w:b/>
      <w:spacing w:val="10"/>
      <w:kern w:val="1"/>
    </w:rPr>
  </w:style>
  <w:style w:type="paragraph" w:customStyle="1" w:styleId="PODPISYDATUM">
    <w:name w:val="PODPISY DATUM"/>
    <w:pPr>
      <w:keepNext/>
      <w:widowControl w:val="0"/>
      <w:suppressAutoHyphens/>
      <w:overflowPunct w:val="0"/>
      <w:spacing w:before="300" w:after="240"/>
      <w:jc w:val="both"/>
    </w:pPr>
    <w:rPr>
      <w:kern w:val="1"/>
    </w:rPr>
  </w:style>
  <w:style w:type="paragraph" w:customStyle="1" w:styleId="HLAVICKA">
    <w:name w:val="HLAVICKA"/>
    <w:pPr>
      <w:widowControl w:val="0"/>
      <w:tabs>
        <w:tab w:val="left" w:pos="284"/>
        <w:tab w:val="left" w:pos="1145"/>
      </w:tabs>
      <w:suppressAutoHyphens/>
      <w:overflowPunct w:val="0"/>
      <w:spacing w:after="60"/>
    </w:pPr>
    <w:rPr>
      <w:kern w:val="1"/>
    </w:rPr>
  </w:style>
  <w:style w:type="paragraph" w:customStyle="1" w:styleId="NADPISCENTR">
    <w:name w:val="NADPIS CENTR"/>
    <w:pPr>
      <w:keepNext/>
      <w:widowControl w:val="0"/>
      <w:suppressAutoHyphens/>
      <w:overflowPunct w:val="0"/>
      <w:spacing w:before="240" w:after="60"/>
      <w:jc w:val="center"/>
    </w:pPr>
    <w:rPr>
      <w:b/>
      <w:kern w:val="1"/>
    </w:rPr>
  </w:style>
  <w:style w:type="paragraph" w:customStyle="1" w:styleId="NADPISCENTRPOD">
    <w:name w:val="NADPIS CENTRPOD"/>
    <w:pPr>
      <w:keepNext/>
      <w:widowControl w:val="0"/>
      <w:suppressAutoHyphens/>
      <w:overflowPunct w:val="0"/>
      <w:spacing w:after="60"/>
      <w:jc w:val="center"/>
    </w:pPr>
    <w:rPr>
      <w:b/>
      <w:kern w:val="1"/>
    </w:rPr>
  </w:style>
  <w:style w:type="paragraph" w:customStyle="1" w:styleId="BODY1">
    <w:name w:val="BODY (1)"/>
    <w:pPr>
      <w:widowControl w:val="0"/>
      <w:suppressAutoHyphens/>
      <w:overflowPunct w:val="0"/>
      <w:spacing w:before="60" w:after="60"/>
      <w:ind w:left="284"/>
      <w:jc w:val="both"/>
    </w:pPr>
    <w:rPr>
      <w:kern w:val="1"/>
    </w:rPr>
  </w:style>
  <w:style w:type="paragraph" w:customStyle="1" w:styleId="Linka">
    <w:name w:val="Linka"/>
    <w:pPr>
      <w:widowControl w:val="0"/>
      <w:pBdr>
        <w:top w:val="single" w:sz="12" w:space="1" w:color="000000"/>
      </w:pBdr>
      <w:suppressAutoHyphens/>
      <w:overflowPunct w:val="0"/>
      <w:spacing w:before="120" w:after="120"/>
      <w:jc w:val="center"/>
    </w:pPr>
    <w:rPr>
      <w:kern w:val="1"/>
      <w:sz w:val="12"/>
    </w:rPr>
  </w:style>
  <w:style w:type="paragraph" w:customStyle="1" w:styleId="HLAVICKA6BNAD">
    <w:name w:val="HLAVICKA 6B NAD"/>
    <w:basedOn w:val="HLAVICKA"/>
    <w:pPr>
      <w:spacing w:before="240"/>
    </w:pPr>
  </w:style>
  <w:style w:type="paragraph" w:customStyle="1" w:styleId="Import1">
    <w:name w:val="Import 1"/>
    <w:pPr>
      <w:tabs>
        <w:tab w:val="left" w:pos="504"/>
        <w:tab w:val="left" w:pos="1368"/>
        <w:tab w:val="left" w:pos="2232"/>
        <w:tab w:val="left" w:pos="3096"/>
        <w:tab w:val="left" w:pos="3960"/>
        <w:tab w:val="left" w:pos="4824"/>
        <w:tab w:val="left" w:pos="5688"/>
        <w:tab w:val="left" w:pos="6552"/>
        <w:tab w:val="left" w:pos="7416"/>
        <w:tab w:val="left" w:pos="8280"/>
      </w:tabs>
      <w:suppressAutoHyphens/>
      <w:jc w:val="both"/>
    </w:pPr>
    <w:rPr>
      <w:rFonts w:ascii="Avinion" w:hAnsi="Avinion"/>
      <w:kern w:val="1"/>
      <w:sz w:val="24"/>
      <w:lang w:val="en-US"/>
    </w:rPr>
  </w:style>
  <w:style w:type="paragraph" w:customStyle="1" w:styleId="Textbubliny1">
    <w:name w:val="Text bubliny1"/>
    <w:pPr>
      <w:widowControl w:val="0"/>
      <w:suppressAutoHyphens/>
    </w:pPr>
    <w:rPr>
      <w:rFonts w:ascii="Tahoma" w:hAnsi="Tahoma" w:cs="Tahoma"/>
      <w:kern w:val="1"/>
      <w:sz w:val="16"/>
      <w:szCs w:val="16"/>
    </w:rPr>
  </w:style>
  <w:style w:type="paragraph" w:customStyle="1" w:styleId="Textkomente1">
    <w:name w:val="Text komentáře1"/>
    <w:pPr>
      <w:widowControl w:val="0"/>
      <w:suppressAutoHyphens/>
    </w:pPr>
    <w:rPr>
      <w:kern w:val="1"/>
    </w:rPr>
  </w:style>
  <w:style w:type="paragraph" w:customStyle="1" w:styleId="Pedmtkomente1">
    <w:name w:val="Předmět komentáře1"/>
    <w:pPr>
      <w:widowControl w:val="0"/>
      <w:suppressAutoHyphens/>
    </w:pPr>
    <w:rPr>
      <w:b/>
      <w:bCs/>
      <w:kern w:val="1"/>
    </w:rPr>
  </w:style>
  <w:style w:type="paragraph" w:customStyle="1" w:styleId="Rozloendokumentu1">
    <w:name w:val="Rozložení dokumentu1"/>
    <w:pPr>
      <w:widowControl w:val="0"/>
      <w:suppressAutoHyphens/>
    </w:pPr>
    <w:rPr>
      <w:rFonts w:ascii="Tahoma" w:hAnsi="Tahoma" w:cs="Tahoma"/>
      <w:kern w:val="1"/>
    </w:rPr>
  </w:style>
  <w:style w:type="paragraph" w:customStyle="1" w:styleId="Normlnweb1">
    <w:name w:val="Normální (web)1"/>
    <w:pPr>
      <w:widowControl w:val="0"/>
      <w:suppressAutoHyphens/>
    </w:pPr>
    <w:rPr>
      <w:kern w:val="1"/>
    </w:rPr>
  </w:style>
  <w:style w:type="paragraph" w:customStyle="1" w:styleId="Odstavecseseznamem1">
    <w:name w:val="Odstavec se seznamem1"/>
    <w:pPr>
      <w:widowControl w:val="0"/>
      <w:suppressAutoHyphens/>
      <w:ind w:left="720"/>
    </w:pPr>
    <w:rPr>
      <w:kern w:val="1"/>
    </w:rPr>
  </w:style>
  <w:style w:type="paragraph" w:customStyle="1" w:styleId="TabtextM">
    <w:name w:val="Tab_text_M"/>
    <w:pPr>
      <w:widowControl w:val="0"/>
      <w:suppressAutoHyphens/>
      <w:spacing w:line="288" w:lineRule="auto"/>
    </w:pPr>
    <w:rPr>
      <w:rFonts w:ascii="JohnSans Text Pro" w:hAnsi="JohnSans Text Pro"/>
      <w:kern w:val="1"/>
      <w:sz w:val="18"/>
    </w:rPr>
  </w:style>
  <w:style w:type="paragraph" w:customStyle="1" w:styleId="slovanseznam1">
    <w:name w:val="Číslovaný seznam1"/>
    <w:pPr>
      <w:widowControl w:val="0"/>
      <w:suppressAutoHyphens/>
      <w:spacing w:before="60" w:after="60"/>
      <w:jc w:val="both"/>
    </w:pPr>
    <w:rPr>
      <w:rFonts w:ascii="Arial" w:hAnsi="Arial"/>
      <w:kern w:val="1"/>
    </w:rPr>
  </w:style>
  <w:style w:type="paragraph" w:customStyle="1" w:styleId="Seznamsodrkami21">
    <w:name w:val="Seznam s odrážkami 21"/>
    <w:pPr>
      <w:widowControl w:val="0"/>
      <w:suppressAutoHyphens/>
      <w:jc w:val="both"/>
    </w:pPr>
    <w:rPr>
      <w:rFonts w:ascii="Arial" w:hAnsi="Arial"/>
      <w:kern w:val="1"/>
    </w:rPr>
  </w:style>
  <w:style w:type="paragraph" w:customStyle="1" w:styleId="Zkladntun">
    <w:name w:val="Základní tučný"/>
    <w:pPr>
      <w:widowControl w:val="0"/>
      <w:suppressAutoHyphens/>
      <w:spacing w:before="120"/>
      <w:jc w:val="both"/>
    </w:pPr>
    <w:rPr>
      <w:b/>
      <w:bCs/>
      <w:kern w:val="1"/>
    </w:rPr>
  </w:style>
  <w:style w:type="paragraph" w:customStyle="1" w:styleId="Obsahrmce">
    <w:name w:val="Obsah rámce"/>
    <w:basedOn w:val="Zkladntext"/>
  </w:style>
  <w:style w:type="paragraph" w:customStyle="1" w:styleId="Obsahtabulky">
    <w:name w:val="Obsah tabulky"/>
    <w:basedOn w:val="Normln"/>
    <w:pPr>
      <w:suppressLineNumbers/>
    </w:pPr>
  </w:style>
  <w:style w:type="paragraph" w:customStyle="1" w:styleId="Nadpistabulky">
    <w:name w:val="Nadpis tabulky"/>
    <w:basedOn w:val="Obsahtabulky"/>
    <w:pPr>
      <w:jc w:val="center"/>
    </w:pPr>
    <w:rPr>
      <w:b/>
      <w:bCs/>
    </w:rPr>
  </w:style>
  <w:style w:type="table" w:styleId="Mkatabulky">
    <w:name w:val="Table Grid"/>
    <w:basedOn w:val="Normlntabulka"/>
    <w:uiPriority w:val="59"/>
    <w:rsid w:val="009E684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bubliny">
    <w:name w:val="Balloon Text"/>
    <w:basedOn w:val="Normln"/>
    <w:link w:val="TextbublinyChar1"/>
    <w:uiPriority w:val="99"/>
    <w:semiHidden/>
    <w:unhideWhenUsed/>
    <w:rsid w:val="008C6FE7"/>
    <w:rPr>
      <w:rFonts w:ascii="Tahoma" w:hAnsi="Tahoma" w:cs="Tahoma"/>
      <w:sz w:val="16"/>
      <w:szCs w:val="16"/>
    </w:rPr>
  </w:style>
  <w:style w:type="character" w:customStyle="1" w:styleId="TextbublinyChar1">
    <w:name w:val="Text bubliny Char1"/>
    <w:basedOn w:val="Standardnpsmoodstavce"/>
    <w:link w:val="Textbubliny"/>
    <w:uiPriority w:val="99"/>
    <w:semiHidden/>
    <w:rsid w:val="008C6FE7"/>
    <w:rPr>
      <w:rFonts w:ascii="Tahoma" w:hAnsi="Tahoma" w:cs="Tahoma"/>
      <w:kern w:val="1"/>
      <w:sz w:val="16"/>
      <w:szCs w:val="16"/>
    </w:rPr>
  </w:style>
  <w:style w:type="paragraph" w:styleId="Textkomente">
    <w:name w:val="annotation text"/>
    <w:basedOn w:val="Normln"/>
    <w:link w:val="TextkomenteChar"/>
    <w:rsid w:val="005B4E24"/>
    <w:pPr>
      <w:suppressAutoHyphens w:val="0"/>
    </w:pPr>
    <w:rPr>
      <w:kern w:val="0"/>
      <w:sz w:val="20"/>
      <w:szCs w:val="20"/>
    </w:rPr>
  </w:style>
  <w:style w:type="character" w:customStyle="1" w:styleId="TextkomenteChar1">
    <w:name w:val="Text komentáře Char1"/>
    <w:basedOn w:val="Standardnpsmoodstavce"/>
    <w:uiPriority w:val="99"/>
    <w:semiHidden/>
    <w:rsid w:val="005B4E24"/>
    <w:rPr>
      <w:kern w:val="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0625671">
      <w:bodyDiv w:val="1"/>
      <w:marLeft w:val="0"/>
      <w:marRight w:val="0"/>
      <w:marTop w:val="0"/>
      <w:marBottom w:val="0"/>
      <w:divBdr>
        <w:top w:val="none" w:sz="0" w:space="0" w:color="auto"/>
        <w:left w:val="none" w:sz="0" w:space="0" w:color="auto"/>
        <w:bottom w:val="none" w:sz="0" w:space="0" w:color="auto"/>
        <w:right w:val="none" w:sz="0" w:space="0" w:color="auto"/>
      </w:divBdr>
    </w:div>
    <w:div w:id="19259950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tmp"/><Relationship Id="rId26" Type="http://schemas.openxmlformats.org/officeDocument/2006/relationships/image" Target="media/image16.png"/><Relationship Id="rId3" Type="http://schemas.openxmlformats.org/officeDocument/2006/relationships/styles" Target="styles.xml"/><Relationship Id="rId21" Type="http://schemas.microsoft.com/office/2007/relationships/hdphoto" Target="media/hdphoto1.wdp"/><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tmp"/><Relationship Id="rId25" Type="http://schemas.openxmlformats.org/officeDocument/2006/relationships/image" Target="media/image150.jpeg"/><Relationship Id="rId2" Type="http://schemas.openxmlformats.org/officeDocument/2006/relationships/numbering" Target="numbering.xml"/><Relationship Id="rId16" Type="http://schemas.openxmlformats.org/officeDocument/2006/relationships/image" Target="media/image8.tmp"/><Relationship Id="rId20" Type="http://schemas.openxmlformats.org/officeDocument/2006/relationships/image" Target="media/image12.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jpe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tmp"/><Relationship Id="rId23" Type="http://schemas.openxmlformats.org/officeDocument/2006/relationships/image" Target="media/image14.jpeg"/><Relationship Id="rId28" Type="http://schemas.openxmlformats.org/officeDocument/2006/relationships/header" Target="header2.xml"/><Relationship Id="rId10" Type="http://schemas.openxmlformats.org/officeDocument/2006/relationships/image" Target="media/image2.png"/><Relationship Id="rId19" Type="http://schemas.openxmlformats.org/officeDocument/2006/relationships/image" Target="media/image11.jpe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tmp"/><Relationship Id="rId22" Type="http://schemas.openxmlformats.org/officeDocument/2006/relationships/image" Target="media/image13.jpeg"/><Relationship Id="rId27" Type="http://schemas.openxmlformats.org/officeDocument/2006/relationships/header" Target="header1.xml"/><Relationship Id="rId30" Type="http://schemas.openxmlformats.org/officeDocument/2006/relationships/footer" Target="footer2.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B50ADC-A00D-487D-913C-C5CA8AA1B7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683</TotalTime>
  <Pages>13</Pages>
  <Words>2217</Words>
  <Characters>13084</Characters>
  <Application>Microsoft Office Word</Application>
  <DocSecurity>0</DocSecurity>
  <Lines>109</Lines>
  <Paragraphs>30</Paragraphs>
  <ScaleCrop>false</ScaleCrop>
  <HeadingPairs>
    <vt:vector size="2" baseType="variant">
      <vt:variant>
        <vt:lpstr>Název</vt:lpstr>
      </vt:variant>
      <vt:variant>
        <vt:i4>1</vt:i4>
      </vt:variant>
    </vt:vector>
  </HeadingPairs>
  <TitlesOfParts>
    <vt:vector size="1" baseType="lpstr">
      <vt:lpstr/>
    </vt:vector>
  </TitlesOfParts>
  <Company>VS ČR</Company>
  <LinksUpToDate>false</LinksUpToDate>
  <CharactersWithSpaces>15271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mkozak</dc:creator>
  <cp:keywords/>
  <cp:lastModifiedBy>Rábek Roman, Ing.</cp:lastModifiedBy>
  <cp:revision>32</cp:revision>
  <cp:lastPrinted>2016-06-03T11:11:00Z</cp:lastPrinted>
  <dcterms:created xsi:type="dcterms:W3CDTF">2016-04-04T12:41:00Z</dcterms:created>
  <dcterms:modified xsi:type="dcterms:W3CDTF">2016-08-18T13:26:00Z</dcterms:modified>
</cp:coreProperties>
</file>