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60" w:rsidRPr="00AC5D56" w:rsidRDefault="00B93E60" w:rsidP="00AC5D56">
      <w:pPr>
        <w:rPr>
          <w:rFonts w:ascii="Arial" w:hAnsi="Arial"/>
        </w:rPr>
      </w:pPr>
      <w:r w:rsidRPr="00AC5D56">
        <w:rPr>
          <w:rFonts w:ascii="Arial" w:hAnsi="Arial" w:cs="Arial"/>
        </w:rPr>
        <w:t xml:space="preserve">Příloha č. </w:t>
      </w:r>
      <w:r w:rsidR="00E7395C" w:rsidRPr="00AC5D56">
        <w:rPr>
          <w:rFonts w:ascii="Arial" w:hAnsi="Arial" w:cs="Arial"/>
        </w:rPr>
        <w:t>1</w:t>
      </w:r>
      <w:r w:rsidRPr="00AC5D56">
        <w:rPr>
          <w:rFonts w:ascii="Arial" w:hAnsi="Arial" w:cs="Arial"/>
        </w:rPr>
        <w:t xml:space="preserve"> ZD – text rámcové kupní smlouvy</w:t>
      </w:r>
    </w:p>
    <w:p w:rsidR="008C6CB1" w:rsidRDefault="008C6CB1">
      <w:pPr>
        <w:pStyle w:val="SMLOUVACISLO"/>
        <w:ind w:left="0" w:firstLine="0"/>
        <w:rPr>
          <w:rFonts w:cs="Arial"/>
          <w:b w:val="0"/>
          <w:spacing w:val="0"/>
          <w:szCs w:val="24"/>
        </w:rPr>
      </w:pPr>
    </w:p>
    <w:p w:rsidR="008C6CB1" w:rsidRDefault="008C6CB1">
      <w:pPr>
        <w:pStyle w:val="SMLOUVACISLO"/>
        <w:ind w:left="0" w:firstLine="0"/>
        <w:jc w:val="center"/>
        <w:outlineLvl w:val="0"/>
        <w:rPr>
          <w:rFonts w:cs="Arial"/>
          <w:spacing w:val="0"/>
          <w:szCs w:val="24"/>
        </w:rPr>
      </w:pPr>
      <w:r>
        <w:rPr>
          <w:rFonts w:cs="Arial"/>
          <w:spacing w:val="0"/>
          <w:szCs w:val="24"/>
        </w:rPr>
        <w:t>RÁMCOVÁ KUPNÍ SMLOUVA</w:t>
      </w:r>
    </w:p>
    <w:p w:rsidR="008C6CB1" w:rsidRDefault="008C6CB1">
      <w:pPr>
        <w:pStyle w:val="SMLOUVACISLO"/>
        <w:ind w:left="0" w:firstLine="0"/>
        <w:jc w:val="center"/>
        <w:outlineLvl w:val="0"/>
        <w:rPr>
          <w:rFonts w:cs="Arial"/>
          <w:b w:val="0"/>
          <w:spacing w:val="0"/>
          <w:szCs w:val="24"/>
        </w:rPr>
      </w:pPr>
    </w:p>
    <w:p w:rsidR="008C6CB1" w:rsidRDefault="008C6CB1">
      <w:pPr>
        <w:pStyle w:val="SMLOUVACISLO"/>
        <w:pBdr>
          <w:bottom w:val="single" w:sz="4" w:space="1" w:color="auto"/>
        </w:pBdr>
        <w:ind w:left="0" w:firstLine="0"/>
        <w:jc w:val="center"/>
        <w:outlineLvl w:val="0"/>
        <w:rPr>
          <w:rFonts w:cs="Arial"/>
          <w:b w:val="0"/>
          <w:spacing w:val="0"/>
          <w:szCs w:val="24"/>
        </w:rPr>
      </w:pPr>
      <w:r>
        <w:rPr>
          <w:rFonts w:cs="Arial"/>
          <w:b w:val="0"/>
          <w:spacing w:val="0"/>
          <w:szCs w:val="24"/>
        </w:rPr>
        <w:t>uzavřená podle § </w:t>
      </w:r>
      <w:r w:rsidR="0060111C">
        <w:rPr>
          <w:rFonts w:cs="Arial"/>
          <w:b w:val="0"/>
          <w:spacing w:val="0"/>
          <w:szCs w:val="24"/>
        </w:rPr>
        <w:t xml:space="preserve">2079 </w:t>
      </w:r>
      <w:r>
        <w:rPr>
          <w:rFonts w:cs="Arial"/>
          <w:b w:val="0"/>
          <w:spacing w:val="0"/>
          <w:szCs w:val="24"/>
        </w:rPr>
        <w:t xml:space="preserve">a násl. zákona č. </w:t>
      </w:r>
      <w:r w:rsidR="0060111C">
        <w:rPr>
          <w:rFonts w:cs="Arial"/>
          <w:b w:val="0"/>
          <w:spacing w:val="0"/>
          <w:szCs w:val="24"/>
        </w:rPr>
        <w:t>89/20</w:t>
      </w:r>
      <w:r w:rsidR="00E928D7">
        <w:rPr>
          <w:rFonts w:cs="Arial"/>
          <w:b w:val="0"/>
          <w:spacing w:val="0"/>
          <w:szCs w:val="24"/>
        </w:rPr>
        <w:t>12</w:t>
      </w:r>
      <w:r>
        <w:rPr>
          <w:rFonts w:cs="Arial"/>
          <w:b w:val="0"/>
          <w:spacing w:val="0"/>
          <w:szCs w:val="24"/>
        </w:rPr>
        <w:t xml:space="preserve"> Sb., </w:t>
      </w:r>
      <w:r w:rsidR="0060111C">
        <w:rPr>
          <w:rFonts w:cs="Arial"/>
          <w:b w:val="0"/>
          <w:spacing w:val="0"/>
          <w:szCs w:val="24"/>
        </w:rPr>
        <w:t xml:space="preserve">občanský </w:t>
      </w:r>
      <w:r>
        <w:rPr>
          <w:rFonts w:cs="Arial"/>
          <w:b w:val="0"/>
          <w:spacing w:val="0"/>
          <w:szCs w:val="24"/>
        </w:rPr>
        <w:t>zákoník</w:t>
      </w:r>
      <w:r w:rsidR="00D534EB">
        <w:rPr>
          <w:rFonts w:cs="Arial"/>
          <w:b w:val="0"/>
          <w:spacing w:val="0"/>
          <w:szCs w:val="24"/>
        </w:rPr>
        <w:t xml:space="preserve"> </w:t>
      </w:r>
      <w:r>
        <w:rPr>
          <w:rFonts w:cs="Arial"/>
          <w:b w:val="0"/>
          <w:spacing w:val="0"/>
          <w:szCs w:val="24"/>
        </w:rPr>
        <w:t>(dále jen „</w:t>
      </w:r>
      <w:r w:rsidR="0060111C">
        <w:rPr>
          <w:rFonts w:cs="Arial"/>
          <w:b w:val="0"/>
          <w:spacing w:val="0"/>
          <w:szCs w:val="24"/>
        </w:rPr>
        <w:t xml:space="preserve">občanský </w:t>
      </w:r>
      <w:r>
        <w:rPr>
          <w:rFonts w:cs="Arial"/>
          <w:b w:val="0"/>
          <w:spacing w:val="0"/>
          <w:szCs w:val="24"/>
        </w:rPr>
        <w:t>zákoník“), a dále podle § 89 a násl. zákona č. 137/2006 Sb., o veřejných zakázkách, ve znění pozdějších předpisů</w:t>
      </w:r>
    </w:p>
    <w:p w:rsidR="008C6CB1" w:rsidRDefault="008C6CB1">
      <w:pPr>
        <w:outlineLvl w:val="0"/>
        <w:rPr>
          <w:rFonts w:ascii="Arial" w:hAnsi="Arial" w:cs="Arial"/>
        </w:rPr>
      </w:pPr>
    </w:p>
    <w:p w:rsidR="008C6CB1" w:rsidRDefault="008C6CB1">
      <w:pPr>
        <w:tabs>
          <w:tab w:val="left" w:pos="0"/>
        </w:tabs>
        <w:jc w:val="center"/>
        <w:rPr>
          <w:rFonts w:ascii="Arial" w:hAnsi="Arial" w:cs="Arial"/>
          <w:b/>
        </w:rPr>
      </w:pPr>
      <w:proofErr w:type="gramStart"/>
      <w:r>
        <w:rPr>
          <w:rFonts w:ascii="Arial" w:hAnsi="Arial" w:cs="Arial"/>
          <w:b/>
        </w:rPr>
        <w:t>Č.j.</w:t>
      </w:r>
      <w:proofErr w:type="gramEnd"/>
      <w:r>
        <w:rPr>
          <w:rFonts w:ascii="Arial" w:hAnsi="Arial" w:cs="Arial"/>
          <w:b/>
        </w:rPr>
        <w:t xml:space="preserve">:  </w:t>
      </w:r>
      <w:r w:rsidR="00041656">
        <w:rPr>
          <w:rFonts w:ascii="Arial" w:hAnsi="Arial" w:cs="Arial"/>
          <w:b/>
          <w:bCs/>
        </w:rPr>
        <w:t>…</w:t>
      </w:r>
    </w:p>
    <w:p w:rsidR="008C6CB1" w:rsidRDefault="008C6CB1">
      <w:pPr>
        <w:outlineLvl w:val="0"/>
        <w:rPr>
          <w:rFonts w:ascii="Arial" w:hAnsi="Arial" w:cs="Arial"/>
        </w:rPr>
      </w:pPr>
    </w:p>
    <w:p w:rsidR="008C6CB1" w:rsidRDefault="008C6CB1">
      <w:pPr>
        <w:rPr>
          <w:rFonts w:ascii="Arial" w:hAnsi="Arial" w:cs="Arial"/>
        </w:rPr>
      </w:pPr>
    </w:p>
    <w:p w:rsidR="008C6CB1" w:rsidRDefault="008C6CB1">
      <w:pPr>
        <w:outlineLvl w:val="0"/>
        <w:rPr>
          <w:rFonts w:ascii="Arial" w:hAnsi="Arial" w:cs="Arial"/>
        </w:rPr>
      </w:pPr>
      <w:r>
        <w:rPr>
          <w:rFonts w:ascii="Arial" w:hAnsi="Arial" w:cs="Arial"/>
        </w:rPr>
        <w:t>Kupující:</w:t>
      </w:r>
      <w:r>
        <w:rPr>
          <w:rFonts w:ascii="Arial" w:hAnsi="Arial" w:cs="Arial"/>
        </w:rPr>
        <w:tab/>
        <w:t>ČESKÁ REPUBLIKA</w:t>
      </w:r>
    </w:p>
    <w:p w:rsidR="008C6CB1" w:rsidRDefault="008C6CB1">
      <w:pPr>
        <w:ind w:left="1440"/>
        <w:rPr>
          <w:rFonts w:ascii="Arial" w:hAnsi="Arial" w:cs="Arial"/>
        </w:rPr>
      </w:pPr>
      <w:r>
        <w:rPr>
          <w:rFonts w:ascii="Arial" w:hAnsi="Arial" w:cs="Arial"/>
        </w:rPr>
        <w:t>Vězeňská služba České republiky</w:t>
      </w:r>
    </w:p>
    <w:p w:rsidR="008C6CB1" w:rsidRDefault="008C6CB1">
      <w:pPr>
        <w:ind w:left="1440"/>
        <w:rPr>
          <w:rFonts w:ascii="Arial" w:hAnsi="Arial" w:cs="Arial"/>
        </w:rPr>
      </w:pPr>
      <w:r>
        <w:rPr>
          <w:rFonts w:ascii="Arial" w:hAnsi="Arial" w:cs="Arial"/>
        </w:rPr>
        <w:t>se sídlem Soudní 1672/1a, 140 67 Praha 4,</w:t>
      </w:r>
    </w:p>
    <w:p w:rsidR="00DA7B47" w:rsidRDefault="00DA7B47">
      <w:pPr>
        <w:ind w:left="1440"/>
        <w:rPr>
          <w:rFonts w:ascii="Arial" w:hAnsi="Arial" w:cs="Arial"/>
        </w:rPr>
      </w:pPr>
      <w:r>
        <w:rPr>
          <w:rFonts w:ascii="Arial" w:hAnsi="Arial" w:cs="Arial"/>
        </w:rPr>
        <w:t>za níž jedná</w:t>
      </w:r>
      <w:r w:rsidR="008C6CB1">
        <w:rPr>
          <w:rFonts w:ascii="Arial" w:hAnsi="Arial" w:cs="Arial"/>
        </w:rPr>
        <w:t>:</w:t>
      </w:r>
    </w:p>
    <w:p w:rsidR="00880037" w:rsidRDefault="00DA7B47" w:rsidP="00880037">
      <w:pPr>
        <w:tabs>
          <w:tab w:val="left" w:pos="4320"/>
        </w:tabs>
        <w:ind w:left="709"/>
        <w:jc w:val="both"/>
        <w:rPr>
          <w:rFonts w:ascii="Arial" w:hAnsi="Arial" w:cs="Arial"/>
        </w:rPr>
      </w:pPr>
      <w:r w:rsidRPr="00DA7B47">
        <w:rPr>
          <w:rFonts w:ascii="Arial" w:hAnsi="Arial" w:cs="Arial"/>
        </w:rPr>
        <w:t xml:space="preserve">           </w:t>
      </w:r>
      <w:proofErr w:type="spellStart"/>
      <w:r w:rsidR="00880037" w:rsidRPr="00880037">
        <w:rPr>
          <w:rFonts w:ascii="Arial" w:hAnsi="Arial" w:cs="Arial"/>
        </w:rPr>
        <w:t>pov</w:t>
      </w:r>
      <w:proofErr w:type="spellEnd"/>
      <w:r w:rsidR="00880037" w:rsidRPr="00880037">
        <w:rPr>
          <w:rFonts w:ascii="Arial" w:hAnsi="Arial" w:cs="Arial"/>
        </w:rPr>
        <w:t>. řízením Ing. VONDRÁČEK Evžen</w:t>
      </w:r>
    </w:p>
    <w:p w:rsidR="00DA7B47" w:rsidRPr="00DA7B47" w:rsidRDefault="00880037" w:rsidP="00880037">
      <w:pPr>
        <w:tabs>
          <w:tab w:val="left" w:pos="4320"/>
        </w:tabs>
        <w:ind w:left="709"/>
        <w:jc w:val="both"/>
        <w:rPr>
          <w:rFonts w:ascii="Arial" w:hAnsi="Arial" w:cs="Arial"/>
        </w:rPr>
      </w:pPr>
      <w:r>
        <w:rPr>
          <w:rFonts w:ascii="Arial" w:hAnsi="Arial" w:cs="Arial"/>
        </w:rPr>
        <w:t xml:space="preserve">           </w:t>
      </w:r>
      <w:r w:rsidR="00DA7B47" w:rsidRPr="00DA7B47">
        <w:rPr>
          <w:rFonts w:ascii="Arial" w:hAnsi="Arial" w:cs="Arial"/>
        </w:rPr>
        <w:t>náměstek generálního ředitele</w:t>
      </w:r>
    </w:p>
    <w:p w:rsidR="00DA7B47" w:rsidRPr="00DA7B47" w:rsidRDefault="00DA7B47" w:rsidP="00DA7B47">
      <w:pPr>
        <w:tabs>
          <w:tab w:val="left" w:pos="4320"/>
        </w:tabs>
        <w:ind w:left="1440"/>
        <w:rPr>
          <w:rFonts w:ascii="Arial" w:hAnsi="Arial" w:cs="Arial"/>
        </w:rPr>
      </w:pPr>
      <w:r w:rsidRPr="00DA7B47">
        <w:rPr>
          <w:rFonts w:ascii="Arial" w:hAnsi="Arial" w:cs="Arial"/>
        </w:rPr>
        <w:t>pro ekonomiku, investice a zotavovny</w:t>
      </w:r>
    </w:p>
    <w:p w:rsidR="008C6CB1" w:rsidRDefault="008C6CB1">
      <w:pPr>
        <w:tabs>
          <w:tab w:val="left" w:pos="4320"/>
        </w:tabs>
        <w:ind w:left="1440"/>
        <w:rPr>
          <w:rFonts w:ascii="Arial" w:hAnsi="Arial" w:cs="Arial"/>
        </w:rPr>
      </w:pPr>
      <w:r>
        <w:rPr>
          <w:rFonts w:ascii="Arial" w:hAnsi="Arial" w:cs="Arial"/>
        </w:rPr>
        <w:t>IČO: 00212423</w:t>
      </w:r>
    </w:p>
    <w:p w:rsidR="008C6CB1" w:rsidRDefault="008C6CB1">
      <w:pPr>
        <w:ind w:left="1440"/>
        <w:rPr>
          <w:rFonts w:ascii="Arial" w:hAnsi="Arial" w:cs="Arial"/>
        </w:rPr>
      </w:pPr>
      <w:r>
        <w:rPr>
          <w:rFonts w:ascii="Arial" w:hAnsi="Arial" w:cs="Arial"/>
        </w:rPr>
        <w:t>DIČ: není plátcem DPH</w:t>
      </w:r>
    </w:p>
    <w:p w:rsidR="008C6CB1" w:rsidRDefault="008C6CB1">
      <w:pPr>
        <w:ind w:left="1440"/>
        <w:rPr>
          <w:rFonts w:ascii="Arial" w:hAnsi="Arial" w:cs="Arial"/>
        </w:rPr>
      </w:pPr>
      <w:r>
        <w:rPr>
          <w:rFonts w:ascii="Arial" w:hAnsi="Arial" w:cs="Arial"/>
        </w:rPr>
        <w:t xml:space="preserve">Bankovní spojení: ČNB Praha, </w:t>
      </w:r>
    </w:p>
    <w:p w:rsidR="008C6CB1" w:rsidRDefault="008C6CB1">
      <w:pPr>
        <w:ind w:left="1440"/>
        <w:rPr>
          <w:rFonts w:ascii="Arial" w:hAnsi="Arial" w:cs="Arial"/>
        </w:rPr>
      </w:pPr>
      <w:proofErr w:type="spellStart"/>
      <w:proofErr w:type="gramStart"/>
      <w:r>
        <w:rPr>
          <w:rFonts w:ascii="Arial" w:hAnsi="Arial" w:cs="Arial"/>
        </w:rPr>
        <w:t>č.ú</w:t>
      </w:r>
      <w:proofErr w:type="spellEnd"/>
      <w:r>
        <w:rPr>
          <w:rFonts w:ascii="Arial" w:hAnsi="Arial" w:cs="Arial"/>
        </w:rPr>
        <w:t>. 2901881/0710</w:t>
      </w:r>
      <w:proofErr w:type="gramEnd"/>
      <w:r>
        <w:rPr>
          <w:rFonts w:ascii="Arial" w:hAnsi="Arial" w:cs="Arial"/>
        </w:rPr>
        <w:t xml:space="preserve">, </w:t>
      </w:r>
    </w:p>
    <w:p w:rsidR="008C6CB1" w:rsidRDefault="008C6CB1">
      <w:pPr>
        <w:rPr>
          <w:rFonts w:ascii="Arial" w:hAnsi="Arial" w:cs="Arial"/>
        </w:rPr>
      </w:pPr>
    </w:p>
    <w:p w:rsidR="008C6CB1" w:rsidRDefault="008C6CB1">
      <w:pPr>
        <w:rPr>
          <w:rFonts w:ascii="Arial" w:hAnsi="Arial" w:cs="Arial"/>
        </w:rPr>
      </w:pPr>
      <w:r>
        <w:rPr>
          <w:rFonts w:ascii="Arial" w:hAnsi="Arial" w:cs="Arial"/>
        </w:rPr>
        <w:t xml:space="preserve">                 a</w:t>
      </w:r>
    </w:p>
    <w:p w:rsidR="008C6CB1" w:rsidRDefault="008C6CB1">
      <w:pPr>
        <w:ind w:hanging="1134"/>
        <w:rPr>
          <w:rFonts w:ascii="Arial" w:hAnsi="Arial" w:cs="Arial"/>
        </w:rPr>
      </w:pPr>
    </w:p>
    <w:p w:rsidR="008C6CB1" w:rsidRDefault="008C6CB1">
      <w:pPr>
        <w:pStyle w:val="HLAVICKA6BNAD"/>
        <w:spacing w:before="0" w:after="0"/>
        <w:rPr>
          <w:rFonts w:ascii="Arial" w:hAnsi="Arial" w:cs="Arial"/>
          <w:sz w:val="24"/>
          <w:szCs w:val="24"/>
        </w:rPr>
      </w:pPr>
      <w:r>
        <w:rPr>
          <w:rFonts w:ascii="Arial" w:hAnsi="Arial" w:cs="Arial"/>
          <w:sz w:val="24"/>
          <w:szCs w:val="24"/>
        </w:rPr>
        <w:t>Prodávající:</w:t>
      </w:r>
      <w:r>
        <w:rPr>
          <w:rFonts w:ascii="Arial" w:hAnsi="Arial" w:cs="Arial"/>
          <w:sz w:val="24"/>
          <w:szCs w:val="24"/>
        </w:rPr>
        <w:tab/>
        <w:t>[</w:t>
      </w:r>
      <w:r w:rsidRPr="006A1EDB">
        <w:rPr>
          <w:rFonts w:ascii="Arial" w:hAnsi="Arial" w:cs="Arial"/>
          <w:sz w:val="24"/>
          <w:szCs w:val="24"/>
          <w:highlight w:val="yellow"/>
        </w:rPr>
        <w:t xml:space="preserve">doplní </w:t>
      </w:r>
      <w:r w:rsidR="006A1EDB" w:rsidRPr="0083574A">
        <w:rPr>
          <w:rFonts w:ascii="Arial" w:hAnsi="Arial" w:cs="Arial"/>
          <w:sz w:val="24"/>
          <w:szCs w:val="24"/>
          <w:highlight w:val="yellow"/>
        </w:rPr>
        <w:t>uchazeč</w:t>
      </w:r>
      <w:r>
        <w:rPr>
          <w:rFonts w:ascii="Arial" w:hAnsi="Arial" w:cs="Arial"/>
          <w:sz w:val="24"/>
          <w:szCs w:val="24"/>
        </w:rPr>
        <w:t>].</w:t>
      </w:r>
    </w:p>
    <w:p w:rsidR="008C6CB1" w:rsidRDefault="008C6CB1">
      <w:pPr>
        <w:pStyle w:val="HLAVICKA6BNAD"/>
        <w:spacing w:before="0" w:after="0"/>
        <w:ind w:left="1440"/>
        <w:rPr>
          <w:rFonts w:ascii="Arial" w:hAnsi="Arial" w:cs="Arial"/>
          <w:sz w:val="24"/>
          <w:szCs w:val="24"/>
        </w:rPr>
      </w:pPr>
      <w:r>
        <w:rPr>
          <w:rFonts w:ascii="Arial" w:hAnsi="Arial" w:cs="Arial"/>
          <w:sz w:val="24"/>
          <w:szCs w:val="24"/>
        </w:rPr>
        <w:t xml:space="preserve">se sídlem: </w:t>
      </w:r>
    </w:p>
    <w:p w:rsidR="008C6CB1" w:rsidRDefault="008C6CB1">
      <w:pPr>
        <w:ind w:left="1368" w:firstLine="57"/>
        <w:jc w:val="both"/>
        <w:rPr>
          <w:rFonts w:ascii="Arial" w:hAnsi="Arial" w:cs="Arial"/>
        </w:rPr>
      </w:pPr>
      <w:r>
        <w:rPr>
          <w:rFonts w:ascii="Arial" w:hAnsi="Arial" w:cs="Arial"/>
        </w:rPr>
        <w:t xml:space="preserve">zapsaná v obchodním rejstříku vedeném                         </w:t>
      </w:r>
    </w:p>
    <w:p w:rsidR="008C6CB1" w:rsidRDefault="00B40DBD">
      <w:pPr>
        <w:tabs>
          <w:tab w:val="left" w:pos="720"/>
          <w:tab w:val="left" w:pos="1584"/>
          <w:tab w:val="left" w:pos="2448"/>
          <w:tab w:val="left" w:pos="3096"/>
          <w:tab w:val="left" w:pos="3312"/>
          <w:tab w:val="left" w:pos="4176"/>
          <w:tab w:val="left" w:pos="5040"/>
          <w:tab w:val="left" w:pos="5904"/>
          <w:tab w:val="left" w:pos="6768"/>
          <w:tab w:val="left" w:pos="7632"/>
          <w:tab w:val="left" w:pos="8496"/>
          <w:tab w:val="left" w:pos="9360"/>
          <w:tab w:val="left" w:pos="10224"/>
        </w:tabs>
        <w:ind w:left="1440"/>
        <w:jc w:val="both"/>
        <w:rPr>
          <w:rFonts w:ascii="Arial" w:hAnsi="Arial" w:cs="Arial"/>
        </w:rPr>
      </w:pPr>
      <w:proofErr w:type="gramStart"/>
      <w:r>
        <w:rPr>
          <w:rFonts w:ascii="Arial" w:hAnsi="Arial" w:cs="Arial"/>
        </w:rPr>
        <w:t>oddíl            ,</w:t>
      </w:r>
      <w:r w:rsidR="008C6CB1">
        <w:rPr>
          <w:rFonts w:ascii="Arial" w:hAnsi="Arial" w:cs="Arial"/>
        </w:rPr>
        <w:t>vložka</w:t>
      </w:r>
      <w:proofErr w:type="gramEnd"/>
      <w:r w:rsidR="008C6CB1">
        <w:rPr>
          <w:rFonts w:ascii="Arial" w:hAnsi="Arial" w:cs="Arial"/>
        </w:rPr>
        <w:t xml:space="preserve">             </w:t>
      </w:r>
    </w:p>
    <w:p w:rsidR="00DA7B47" w:rsidRDefault="00DA7B47" w:rsidP="00DA7B47">
      <w:pPr>
        <w:ind w:left="1440"/>
        <w:rPr>
          <w:rFonts w:ascii="Arial" w:hAnsi="Arial" w:cs="Arial"/>
        </w:rPr>
      </w:pPr>
      <w:r>
        <w:rPr>
          <w:rFonts w:ascii="Arial" w:hAnsi="Arial" w:cs="Arial"/>
        </w:rPr>
        <w:t>za níž jedná:</w:t>
      </w:r>
    </w:p>
    <w:p w:rsidR="008C6CB1" w:rsidRDefault="008C6CB1">
      <w:pPr>
        <w:ind w:firstLine="1440"/>
        <w:rPr>
          <w:rFonts w:ascii="Arial" w:hAnsi="Arial" w:cs="Arial"/>
        </w:rPr>
      </w:pPr>
      <w:r>
        <w:rPr>
          <w:rFonts w:ascii="Arial" w:hAnsi="Arial" w:cs="Arial"/>
        </w:rPr>
        <w:t xml:space="preserve">         </w:t>
      </w:r>
      <w:r>
        <w:rPr>
          <w:rFonts w:ascii="Arial" w:hAnsi="Arial" w:cs="Arial"/>
        </w:rPr>
        <w:tab/>
      </w:r>
      <w:r>
        <w:rPr>
          <w:rFonts w:ascii="Arial" w:hAnsi="Arial" w:cs="Arial"/>
        </w:rPr>
        <w:tab/>
        <w:t xml:space="preserve">            </w:t>
      </w:r>
    </w:p>
    <w:p w:rsidR="008C6CB1" w:rsidRDefault="008C6CB1">
      <w:pPr>
        <w:ind w:left="1440"/>
        <w:rPr>
          <w:rFonts w:ascii="Arial" w:hAnsi="Arial" w:cs="Arial"/>
        </w:rPr>
      </w:pPr>
      <w:r>
        <w:rPr>
          <w:rFonts w:ascii="Arial" w:hAnsi="Arial" w:cs="Arial"/>
        </w:rPr>
        <w:t xml:space="preserve">IČO:   </w:t>
      </w:r>
    </w:p>
    <w:p w:rsidR="008C6CB1" w:rsidRDefault="008C6CB1">
      <w:pPr>
        <w:ind w:left="1440"/>
        <w:rPr>
          <w:rFonts w:ascii="Arial" w:hAnsi="Arial" w:cs="Arial"/>
        </w:rPr>
      </w:pPr>
      <w:r>
        <w:rPr>
          <w:rFonts w:ascii="Arial" w:hAnsi="Arial" w:cs="Arial"/>
        </w:rPr>
        <w:t xml:space="preserve">DIČ: </w:t>
      </w:r>
    </w:p>
    <w:p w:rsidR="008C6CB1" w:rsidRDefault="008C6CB1">
      <w:pPr>
        <w:ind w:left="1440"/>
        <w:rPr>
          <w:rFonts w:ascii="Arial" w:hAnsi="Arial" w:cs="Arial"/>
        </w:rPr>
      </w:pPr>
      <w:r>
        <w:rPr>
          <w:rFonts w:ascii="Arial" w:hAnsi="Arial" w:cs="Arial"/>
        </w:rPr>
        <w:t xml:space="preserve">Bankovní spojení:                          </w:t>
      </w:r>
    </w:p>
    <w:p w:rsidR="008C6CB1" w:rsidRDefault="008C6CB1">
      <w:pPr>
        <w:rPr>
          <w:rFonts w:ascii="Arial" w:hAnsi="Arial" w:cs="Arial"/>
        </w:rPr>
      </w:pPr>
    </w:p>
    <w:p w:rsidR="008C6CB1" w:rsidRDefault="008C6CB1">
      <w:pPr>
        <w:rPr>
          <w:rFonts w:ascii="Arial" w:hAnsi="Arial" w:cs="Arial"/>
        </w:rPr>
      </w:pPr>
      <w:r>
        <w:rPr>
          <w:rFonts w:ascii="Arial" w:hAnsi="Arial" w:cs="Arial"/>
        </w:rPr>
        <w:t>(dále jen též „smluvní strany“)</w:t>
      </w:r>
    </w:p>
    <w:p w:rsidR="008C6CB1" w:rsidRDefault="008C6CB1">
      <w:pPr>
        <w:rPr>
          <w:rFonts w:ascii="Arial" w:hAnsi="Arial" w:cs="Arial"/>
        </w:rPr>
      </w:pPr>
    </w:p>
    <w:p w:rsidR="008C6CB1" w:rsidRDefault="008C6CB1">
      <w:pPr>
        <w:jc w:val="both"/>
        <w:rPr>
          <w:rFonts w:ascii="Arial" w:hAnsi="Arial" w:cs="Arial"/>
        </w:rPr>
      </w:pPr>
      <w:r>
        <w:rPr>
          <w:rFonts w:ascii="Arial" w:hAnsi="Arial" w:cs="Arial"/>
        </w:rPr>
        <w:t>uzavřeli tuto rámcovou kupní smlouvu (dále jen „smlouva“) na dodávku dále popsaného předmětu plnění.</w:t>
      </w:r>
    </w:p>
    <w:p w:rsidR="008C6CB1" w:rsidRDefault="008C6CB1">
      <w:pPr>
        <w:rPr>
          <w:rFonts w:ascii="Arial" w:hAnsi="Arial" w:cs="Arial"/>
        </w:rPr>
      </w:pPr>
    </w:p>
    <w:p w:rsidR="00AC5D56" w:rsidRDefault="00AC5D56">
      <w:pPr>
        <w:rPr>
          <w:rFonts w:ascii="Arial" w:hAnsi="Arial" w:cs="Arial"/>
        </w:rPr>
      </w:pPr>
    </w:p>
    <w:p w:rsidR="008C6CB1" w:rsidRDefault="008C6CB1">
      <w:pPr>
        <w:jc w:val="center"/>
        <w:rPr>
          <w:rFonts w:ascii="Arial" w:hAnsi="Arial" w:cs="Arial"/>
          <w:b/>
        </w:rPr>
      </w:pPr>
      <w:r>
        <w:rPr>
          <w:rFonts w:ascii="Arial" w:hAnsi="Arial" w:cs="Arial"/>
          <w:b/>
        </w:rPr>
        <w:t>I.</w:t>
      </w:r>
    </w:p>
    <w:p w:rsidR="008C6CB1" w:rsidRDefault="008C6CB1">
      <w:pPr>
        <w:jc w:val="center"/>
        <w:rPr>
          <w:rFonts w:ascii="Arial" w:hAnsi="Arial" w:cs="Arial"/>
          <w:b/>
        </w:rPr>
      </w:pPr>
      <w:r>
        <w:rPr>
          <w:rFonts w:ascii="Arial" w:hAnsi="Arial" w:cs="Arial"/>
          <w:b/>
        </w:rPr>
        <w:t>Úvodní ustanovení</w:t>
      </w:r>
    </w:p>
    <w:p w:rsidR="008C6CB1" w:rsidRDefault="008C6CB1">
      <w:pPr>
        <w:jc w:val="center"/>
        <w:rPr>
          <w:rFonts w:ascii="Arial" w:hAnsi="Arial" w:cs="Arial"/>
        </w:rPr>
      </w:pPr>
    </w:p>
    <w:p w:rsidR="008C6CB1" w:rsidRDefault="008C6CB1" w:rsidP="00AC5D56">
      <w:pPr>
        <w:numPr>
          <w:ilvl w:val="0"/>
          <w:numId w:val="4"/>
        </w:numPr>
        <w:tabs>
          <w:tab w:val="clear" w:pos="360"/>
          <w:tab w:val="num" w:pos="0"/>
          <w:tab w:val="left" w:pos="1134"/>
        </w:tabs>
        <w:ind w:left="0" w:firstLine="709"/>
        <w:jc w:val="both"/>
        <w:rPr>
          <w:rFonts w:ascii="Arial" w:hAnsi="Arial" w:cs="Arial"/>
        </w:rPr>
      </w:pPr>
      <w:r w:rsidRPr="00AC5D56">
        <w:rPr>
          <w:rFonts w:ascii="Arial" w:hAnsi="Arial" w:cs="Arial"/>
        </w:rPr>
        <w:t>Obě smluvní strany se dohodly na uzavření této smlouvy s cílem vymezit základní a obecné podmínky jejich obchodního styku, včetně vymezení jejich základních práv a povinností vyplývajících z tohoto závazkového vztahu.</w:t>
      </w:r>
    </w:p>
    <w:p w:rsidR="00AC5D56" w:rsidRPr="00AC5D56" w:rsidRDefault="00AC5D56" w:rsidP="00AC5D56">
      <w:pPr>
        <w:tabs>
          <w:tab w:val="left" w:pos="1134"/>
        </w:tabs>
        <w:jc w:val="both"/>
        <w:rPr>
          <w:rFonts w:ascii="Arial" w:hAnsi="Arial" w:cs="Arial"/>
        </w:rPr>
      </w:pPr>
    </w:p>
    <w:p w:rsidR="008C6CB1" w:rsidRDefault="008C6CB1" w:rsidP="00AC5D56">
      <w:pPr>
        <w:numPr>
          <w:ilvl w:val="0"/>
          <w:numId w:val="4"/>
        </w:numPr>
        <w:tabs>
          <w:tab w:val="clear" w:pos="360"/>
          <w:tab w:val="num" w:pos="0"/>
          <w:tab w:val="left" w:pos="1134"/>
        </w:tabs>
        <w:ind w:left="0" w:firstLine="709"/>
        <w:jc w:val="both"/>
        <w:rPr>
          <w:rFonts w:ascii="Arial" w:hAnsi="Arial" w:cs="Arial"/>
        </w:rPr>
      </w:pPr>
      <w:r>
        <w:rPr>
          <w:rFonts w:ascii="Arial" w:hAnsi="Arial" w:cs="Arial"/>
        </w:rPr>
        <w:lastRenderedPageBreak/>
        <w:t>Smlouva je uzavírána s ohledem na záměr prodávajícího směřující k prodeji zboží a vůli kupujícího nakupovat předmětné zboží, přičemž realizace dílčích plnění podle této smlouvy bude realizována prostřednictvím jednotlivých objednávek kupujícího a jejich potvrzením prodávajícím.</w:t>
      </w:r>
    </w:p>
    <w:p w:rsidR="008C6CB1" w:rsidRDefault="008C6CB1">
      <w:pPr>
        <w:tabs>
          <w:tab w:val="left" w:pos="540"/>
        </w:tabs>
        <w:rPr>
          <w:rFonts w:ascii="Arial" w:hAnsi="Arial" w:cs="Arial"/>
        </w:rPr>
      </w:pPr>
    </w:p>
    <w:p w:rsidR="00C21F36" w:rsidRDefault="00C21F36">
      <w:pPr>
        <w:tabs>
          <w:tab w:val="left" w:pos="540"/>
        </w:tabs>
        <w:rPr>
          <w:rFonts w:ascii="Arial" w:hAnsi="Arial" w:cs="Arial"/>
        </w:rPr>
      </w:pPr>
    </w:p>
    <w:p w:rsidR="008C6CB1" w:rsidRDefault="008C6CB1">
      <w:pPr>
        <w:tabs>
          <w:tab w:val="left" w:pos="426"/>
        </w:tabs>
        <w:jc w:val="center"/>
        <w:outlineLvl w:val="0"/>
        <w:rPr>
          <w:rFonts w:ascii="Arial" w:hAnsi="Arial" w:cs="Arial"/>
          <w:b/>
        </w:rPr>
      </w:pPr>
      <w:r>
        <w:rPr>
          <w:rFonts w:ascii="Arial" w:hAnsi="Arial" w:cs="Arial"/>
          <w:b/>
        </w:rPr>
        <w:t>II.</w:t>
      </w:r>
    </w:p>
    <w:p w:rsidR="008C6CB1" w:rsidRDefault="008C6CB1">
      <w:pPr>
        <w:jc w:val="center"/>
        <w:outlineLvl w:val="0"/>
        <w:rPr>
          <w:rFonts w:ascii="Arial" w:hAnsi="Arial" w:cs="Arial"/>
          <w:b/>
        </w:rPr>
      </w:pPr>
      <w:r>
        <w:rPr>
          <w:rFonts w:ascii="Arial" w:hAnsi="Arial" w:cs="Arial"/>
          <w:b/>
        </w:rPr>
        <w:t>Podklady pro uzavření smlouvy</w:t>
      </w:r>
    </w:p>
    <w:p w:rsidR="008C6CB1" w:rsidRDefault="008C6CB1">
      <w:pPr>
        <w:jc w:val="center"/>
        <w:rPr>
          <w:rFonts w:ascii="Arial" w:hAnsi="Arial" w:cs="Arial"/>
          <w:b/>
        </w:rPr>
      </w:pPr>
    </w:p>
    <w:p w:rsidR="008C6CB1" w:rsidRPr="00AC5D56" w:rsidRDefault="008C6CB1" w:rsidP="00AC5D56">
      <w:pPr>
        <w:pStyle w:val="Odstavecseseznamem"/>
        <w:numPr>
          <w:ilvl w:val="0"/>
          <w:numId w:val="2"/>
        </w:numPr>
        <w:ind w:left="426" w:hanging="426"/>
        <w:jc w:val="both"/>
        <w:rPr>
          <w:rFonts w:ascii="Arial" w:hAnsi="Arial" w:cs="Arial"/>
        </w:rPr>
      </w:pPr>
      <w:r w:rsidRPr="00AC5D56">
        <w:rPr>
          <w:rFonts w:ascii="Arial" w:hAnsi="Arial" w:cs="Arial"/>
        </w:rPr>
        <w:t xml:space="preserve">Zadávací dokumentace </w:t>
      </w:r>
      <w:proofErr w:type="gramStart"/>
      <w:r w:rsidRPr="00AC5D56">
        <w:rPr>
          <w:rFonts w:ascii="Arial" w:hAnsi="Arial" w:cs="Arial"/>
        </w:rPr>
        <w:t>č.j.</w:t>
      </w:r>
      <w:proofErr w:type="gramEnd"/>
      <w:r w:rsidRPr="00AC5D56">
        <w:rPr>
          <w:rFonts w:ascii="Arial" w:hAnsi="Arial" w:cs="Arial"/>
        </w:rPr>
        <w:t xml:space="preserve">: </w:t>
      </w:r>
      <w:r w:rsidR="00AC5D56" w:rsidRPr="00AC5D56">
        <w:rPr>
          <w:rFonts w:ascii="Arial" w:hAnsi="Arial" w:cs="Arial"/>
        </w:rPr>
        <w:t>VS-65351-4/ČJ-2016-800052-VERZAK</w:t>
      </w:r>
      <w:r w:rsidR="00AC5D56">
        <w:rPr>
          <w:rFonts w:ascii="Arial" w:hAnsi="Arial" w:cs="Arial"/>
        </w:rPr>
        <w:t xml:space="preserve"> </w:t>
      </w:r>
      <w:r w:rsidRPr="00AC5D56">
        <w:rPr>
          <w:rFonts w:ascii="Arial" w:hAnsi="Arial" w:cs="Arial"/>
        </w:rPr>
        <w:t>ze dne</w:t>
      </w:r>
      <w:r w:rsidR="00AC5D56">
        <w:rPr>
          <w:rFonts w:ascii="Arial" w:hAnsi="Arial" w:cs="Arial"/>
        </w:rPr>
        <w:t xml:space="preserve">  </w:t>
      </w:r>
      <w:r w:rsidR="00041656" w:rsidRPr="00AC5D56">
        <w:rPr>
          <w:rFonts w:ascii="Arial" w:hAnsi="Arial" w:cs="Arial"/>
        </w:rPr>
        <w:t>…</w:t>
      </w:r>
      <w:proofErr w:type="gramStart"/>
      <w:r w:rsidR="00041656" w:rsidRPr="00AC5D56">
        <w:rPr>
          <w:rFonts w:ascii="Arial" w:hAnsi="Arial" w:cs="Arial"/>
        </w:rPr>
        <w:t>…..</w:t>
      </w:r>
      <w:r w:rsidR="002D697B" w:rsidRPr="00AC5D56">
        <w:rPr>
          <w:rFonts w:ascii="Arial" w:hAnsi="Arial" w:cs="Arial"/>
        </w:rPr>
        <w:t xml:space="preserve"> </w:t>
      </w:r>
      <w:r w:rsidR="00041656" w:rsidRPr="00AC5D56">
        <w:rPr>
          <w:rFonts w:ascii="Arial" w:hAnsi="Arial" w:cs="Arial"/>
        </w:rPr>
        <w:t>2016</w:t>
      </w:r>
      <w:proofErr w:type="gramEnd"/>
      <w:r w:rsidR="00AC5D56">
        <w:rPr>
          <w:rFonts w:ascii="Arial" w:hAnsi="Arial" w:cs="Arial"/>
        </w:rPr>
        <w:t>.</w:t>
      </w:r>
    </w:p>
    <w:p w:rsidR="008C6CB1" w:rsidRDefault="008C6CB1" w:rsidP="00AC5D56">
      <w:pPr>
        <w:pStyle w:val="Odstavecseseznamem"/>
        <w:numPr>
          <w:ilvl w:val="0"/>
          <w:numId w:val="2"/>
        </w:numPr>
        <w:ind w:left="426" w:hanging="426"/>
        <w:jc w:val="both"/>
        <w:rPr>
          <w:rFonts w:ascii="Arial" w:hAnsi="Arial" w:cs="Arial"/>
        </w:rPr>
      </w:pPr>
      <w:r>
        <w:rPr>
          <w:rFonts w:ascii="Arial" w:hAnsi="Arial" w:cs="Arial"/>
        </w:rPr>
        <w:t xml:space="preserve">Nabídka prodávajícího ze dne: </w:t>
      </w:r>
      <w:r w:rsidR="00AC5D56" w:rsidRPr="00AC5D56">
        <w:rPr>
          <w:rFonts w:ascii="Arial" w:hAnsi="Arial" w:cs="Arial"/>
          <w:highlight w:val="yellow"/>
        </w:rPr>
        <w:t>………</w:t>
      </w:r>
      <w:proofErr w:type="gramStart"/>
      <w:r w:rsidR="00AC5D56" w:rsidRPr="00AC5D56">
        <w:rPr>
          <w:rFonts w:ascii="Arial" w:hAnsi="Arial" w:cs="Arial"/>
          <w:highlight w:val="yellow"/>
        </w:rPr>
        <w:t>….</w:t>
      </w:r>
      <w:r w:rsidR="00AC5D56">
        <w:rPr>
          <w:rFonts w:ascii="Arial" w:hAnsi="Arial" w:cs="Arial"/>
        </w:rPr>
        <w:t>.</w:t>
      </w:r>
      <w:r>
        <w:rPr>
          <w:rFonts w:ascii="Arial" w:hAnsi="Arial" w:cs="Arial"/>
        </w:rPr>
        <w:t xml:space="preserve"> </w:t>
      </w:r>
      <w:r>
        <w:rPr>
          <w:rFonts w:ascii="Arial" w:hAnsi="Arial" w:cs="Arial"/>
          <w:highlight w:val="yellow"/>
        </w:rPr>
        <w:t>(doplní</w:t>
      </w:r>
      <w:proofErr w:type="gramEnd"/>
      <w:r>
        <w:rPr>
          <w:rFonts w:ascii="Arial" w:hAnsi="Arial" w:cs="Arial"/>
          <w:highlight w:val="yellow"/>
        </w:rPr>
        <w:t xml:space="preserve"> uchazeč)</w:t>
      </w:r>
      <w:r w:rsidR="00AC5D56">
        <w:rPr>
          <w:rFonts w:ascii="Arial" w:hAnsi="Arial" w:cs="Arial"/>
        </w:rPr>
        <w:t>.</w:t>
      </w:r>
    </w:p>
    <w:p w:rsidR="00562560" w:rsidRDefault="00562560">
      <w:pPr>
        <w:ind w:left="709"/>
        <w:outlineLvl w:val="0"/>
        <w:rPr>
          <w:rFonts w:ascii="Arial" w:hAnsi="Arial" w:cs="Arial"/>
        </w:rPr>
      </w:pPr>
    </w:p>
    <w:p w:rsidR="00C21F36" w:rsidRDefault="00C21F36">
      <w:pPr>
        <w:ind w:left="709"/>
        <w:outlineLvl w:val="0"/>
        <w:rPr>
          <w:rFonts w:ascii="Arial" w:hAnsi="Arial" w:cs="Arial"/>
        </w:rPr>
      </w:pPr>
    </w:p>
    <w:p w:rsidR="008C6CB1" w:rsidRDefault="008C6CB1">
      <w:pPr>
        <w:jc w:val="center"/>
        <w:outlineLvl w:val="0"/>
        <w:rPr>
          <w:rFonts w:ascii="Arial" w:hAnsi="Arial" w:cs="Arial"/>
          <w:b/>
        </w:rPr>
      </w:pPr>
      <w:r>
        <w:rPr>
          <w:rFonts w:ascii="Arial" w:hAnsi="Arial" w:cs="Arial"/>
          <w:b/>
        </w:rPr>
        <w:t>III.</w:t>
      </w:r>
    </w:p>
    <w:p w:rsidR="008C6CB1" w:rsidRDefault="008C6CB1">
      <w:pPr>
        <w:jc w:val="center"/>
        <w:rPr>
          <w:rFonts w:ascii="Arial" w:hAnsi="Arial" w:cs="Arial"/>
          <w:b/>
        </w:rPr>
      </w:pPr>
      <w:r>
        <w:rPr>
          <w:rFonts w:ascii="Arial" w:hAnsi="Arial" w:cs="Arial"/>
          <w:b/>
        </w:rPr>
        <w:t>Předmět smlouvy</w:t>
      </w:r>
    </w:p>
    <w:p w:rsidR="008C6CB1" w:rsidRDefault="008C6CB1">
      <w:pPr>
        <w:rPr>
          <w:rFonts w:ascii="Arial" w:hAnsi="Arial" w:cs="Arial"/>
        </w:rPr>
      </w:pPr>
    </w:p>
    <w:p w:rsidR="008C6CB1" w:rsidRDefault="008C6CB1" w:rsidP="004F719B">
      <w:pPr>
        <w:numPr>
          <w:ilvl w:val="0"/>
          <w:numId w:val="28"/>
        </w:numPr>
        <w:tabs>
          <w:tab w:val="clear" w:pos="360"/>
          <w:tab w:val="num" w:pos="0"/>
          <w:tab w:val="left" w:pos="1134"/>
        </w:tabs>
        <w:ind w:left="0" w:firstLine="709"/>
        <w:jc w:val="both"/>
        <w:rPr>
          <w:rFonts w:ascii="Arial" w:hAnsi="Arial" w:cs="Arial"/>
        </w:rPr>
      </w:pPr>
      <w:r>
        <w:rPr>
          <w:rFonts w:ascii="Arial" w:hAnsi="Arial" w:cs="Arial"/>
        </w:rPr>
        <w:t>Předmětem smlouvy je závazek prodávajícího zajistit formou dílčího plnění dodáv</w:t>
      </w:r>
      <w:r w:rsidR="0087137A">
        <w:rPr>
          <w:rFonts w:ascii="Arial" w:hAnsi="Arial" w:cs="Arial"/>
        </w:rPr>
        <w:t>e</w:t>
      </w:r>
      <w:r>
        <w:rPr>
          <w:rFonts w:ascii="Arial" w:hAnsi="Arial" w:cs="Arial"/>
        </w:rPr>
        <w:t xml:space="preserve">k </w:t>
      </w:r>
      <w:r w:rsidR="0087137A" w:rsidRPr="004F719B">
        <w:rPr>
          <w:rFonts w:ascii="Arial" w:hAnsi="Arial" w:cs="Arial"/>
        </w:rPr>
        <w:t>polokošil, triček a mikin</w:t>
      </w:r>
      <w:r w:rsidRPr="004F719B">
        <w:rPr>
          <w:rFonts w:ascii="Arial" w:hAnsi="Arial" w:cs="Arial"/>
        </w:rPr>
        <w:t xml:space="preserve"> </w:t>
      </w:r>
      <w:r>
        <w:rPr>
          <w:rFonts w:ascii="Arial" w:hAnsi="Arial" w:cs="Arial"/>
        </w:rPr>
        <w:t>dle specifikace uvedené v této smlouvě v souladu se zadávací dokumentací kupujícího</w:t>
      </w:r>
      <w:r w:rsidR="00DA7B47">
        <w:rPr>
          <w:rFonts w:ascii="Arial" w:hAnsi="Arial" w:cs="Arial"/>
        </w:rPr>
        <w:t xml:space="preserve"> </w:t>
      </w:r>
      <w:r>
        <w:rPr>
          <w:rFonts w:ascii="Arial" w:hAnsi="Arial" w:cs="Arial"/>
        </w:rPr>
        <w:t>a nabídkou prodávajícího (dále jen „</w:t>
      </w:r>
      <w:proofErr w:type="gramStart"/>
      <w:r>
        <w:rPr>
          <w:rFonts w:ascii="Arial" w:hAnsi="Arial" w:cs="Arial"/>
        </w:rPr>
        <w:t>zboží“)</w:t>
      </w:r>
      <w:r w:rsidR="0087137A">
        <w:rPr>
          <w:rFonts w:ascii="Arial" w:hAnsi="Arial" w:cs="Arial"/>
        </w:rPr>
        <w:t xml:space="preserve">               </w:t>
      </w:r>
      <w:r w:rsidR="00DA7B47">
        <w:rPr>
          <w:rFonts w:ascii="Arial" w:hAnsi="Arial" w:cs="Arial"/>
        </w:rPr>
        <w:t xml:space="preserve"> </w:t>
      </w:r>
      <w:r>
        <w:rPr>
          <w:rFonts w:ascii="Arial" w:hAnsi="Arial" w:cs="Arial"/>
        </w:rPr>
        <w:t>a převést</w:t>
      </w:r>
      <w:proofErr w:type="gramEnd"/>
      <w:r>
        <w:rPr>
          <w:rFonts w:ascii="Arial" w:hAnsi="Arial" w:cs="Arial"/>
        </w:rPr>
        <w:t xml:space="preserve"> na kupujícího vlastnická práva k dodávanému zboží. </w:t>
      </w:r>
    </w:p>
    <w:p w:rsidR="008C6CB1" w:rsidRDefault="008C6CB1" w:rsidP="004F719B">
      <w:pPr>
        <w:tabs>
          <w:tab w:val="left" w:pos="1134"/>
        </w:tabs>
        <w:jc w:val="both"/>
        <w:rPr>
          <w:rFonts w:ascii="Arial" w:hAnsi="Arial" w:cs="Arial"/>
        </w:rPr>
      </w:pPr>
    </w:p>
    <w:p w:rsidR="008C6CB1" w:rsidRDefault="008C6CB1" w:rsidP="004F719B">
      <w:pPr>
        <w:numPr>
          <w:ilvl w:val="0"/>
          <w:numId w:val="28"/>
        </w:numPr>
        <w:tabs>
          <w:tab w:val="clear" w:pos="360"/>
          <w:tab w:val="num" w:pos="0"/>
          <w:tab w:val="left" w:pos="1134"/>
        </w:tabs>
        <w:ind w:left="0" w:firstLine="709"/>
        <w:jc w:val="both"/>
        <w:rPr>
          <w:rFonts w:ascii="Arial" w:hAnsi="Arial" w:cs="Arial"/>
        </w:rPr>
      </w:pPr>
      <w:r w:rsidRPr="004F719B">
        <w:rPr>
          <w:rFonts w:ascii="Arial" w:hAnsi="Arial" w:cs="Arial"/>
        </w:rPr>
        <w:t xml:space="preserve">Kupující se zavazuje za řádně dodané zboží bez vad, uhradit kupní cenu sjednanou v této smlouvě. </w:t>
      </w:r>
    </w:p>
    <w:p w:rsidR="008C6CB1" w:rsidRDefault="008C6CB1" w:rsidP="004F719B">
      <w:pPr>
        <w:tabs>
          <w:tab w:val="left" w:pos="1134"/>
        </w:tabs>
        <w:jc w:val="both"/>
        <w:rPr>
          <w:rFonts w:ascii="Arial" w:hAnsi="Arial" w:cs="Arial"/>
        </w:rPr>
      </w:pPr>
    </w:p>
    <w:p w:rsidR="008C6CB1" w:rsidRDefault="008C6CB1" w:rsidP="004F719B">
      <w:pPr>
        <w:numPr>
          <w:ilvl w:val="0"/>
          <w:numId w:val="28"/>
        </w:numPr>
        <w:tabs>
          <w:tab w:val="clear" w:pos="360"/>
          <w:tab w:val="num" w:pos="0"/>
          <w:tab w:val="left" w:pos="1134"/>
        </w:tabs>
        <w:ind w:left="0" w:firstLine="709"/>
        <w:jc w:val="both"/>
        <w:rPr>
          <w:rFonts w:ascii="Arial" w:hAnsi="Arial" w:cs="Arial"/>
        </w:rPr>
      </w:pPr>
      <w:r>
        <w:rPr>
          <w:rFonts w:ascii="Arial" w:hAnsi="Arial" w:cs="Arial"/>
        </w:rPr>
        <w:t xml:space="preserve">Předmětem plnění je dodávka: </w:t>
      </w:r>
    </w:p>
    <w:p w:rsidR="00DA7B47" w:rsidRDefault="00DA7B47" w:rsidP="00DA7B47">
      <w:pPr>
        <w:ind w:left="284"/>
        <w:jc w:val="both"/>
        <w:rPr>
          <w:rFonts w:ascii="Arial" w:hAnsi="Arial" w:cs="Arial"/>
          <w:color w:val="FF0000"/>
        </w:rPr>
      </w:pPr>
    </w:p>
    <w:p w:rsidR="0087137A" w:rsidRPr="00131FB1" w:rsidRDefault="0087137A" w:rsidP="0087137A">
      <w:pPr>
        <w:numPr>
          <w:ilvl w:val="0"/>
          <w:numId w:val="13"/>
        </w:numPr>
        <w:ind w:left="360"/>
        <w:jc w:val="both"/>
        <w:rPr>
          <w:rFonts w:ascii="Arial" w:hAnsi="Arial" w:cs="Arial"/>
          <w:b/>
          <w:bCs/>
        </w:rPr>
      </w:pPr>
      <w:r w:rsidRPr="00016667">
        <w:rPr>
          <w:rFonts w:ascii="Arial" w:hAnsi="Arial" w:cs="Arial"/>
        </w:rPr>
        <w:t>Tričko POLO</w:t>
      </w:r>
      <w:r>
        <w:rPr>
          <w:rFonts w:ascii="Arial" w:hAnsi="Arial" w:cs="Arial"/>
        </w:rPr>
        <w:t xml:space="preserve"> modré</w:t>
      </w:r>
      <w:r w:rsidRPr="00016667">
        <w:rPr>
          <w:rFonts w:ascii="Arial" w:hAnsi="Arial" w:cs="Arial"/>
        </w:rPr>
        <w:t xml:space="preserve"> ke stejnokroji</w:t>
      </w:r>
      <w:r>
        <w:rPr>
          <w:rFonts w:ascii="Arial" w:hAnsi="Arial" w:cs="Arial"/>
        </w:rPr>
        <w:t>,</w:t>
      </w:r>
      <w:r w:rsidRPr="00016667">
        <w:rPr>
          <w:rFonts w:ascii="Arial" w:hAnsi="Arial" w:cs="Arial"/>
        </w:rPr>
        <w:t xml:space="preserve"> se znaky</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87137A" w:rsidRPr="00131FB1" w:rsidRDefault="0087137A" w:rsidP="0087137A">
      <w:pPr>
        <w:numPr>
          <w:ilvl w:val="0"/>
          <w:numId w:val="13"/>
        </w:numPr>
        <w:ind w:left="360"/>
        <w:jc w:val="both"/>
        <w:rPr>
          <w:rFonts w:ascii="Arial" w:hAnsi="Arial" w:cs="Arial"/>
          <w:b/>
          <w:bCs/>
        </w:rPr>
      </w:pPr>
      <w:r w:rsidRPr="00016667">
        <w:rPr>
          <w:rFonts w:ascii="Arial" w:hAnsi="Arial" w:cs="Arial"/>
        </w:rPr>
        <w:t xml:space="preserve">Tričko modré </w:t>
      </w:r>
      <w:proofErr w:type="gramStart"/>
      <w:r w:rsidRPr="00016667">
        <w:rPr>
          <w:rFonts w:ascii="Arial" w:hAnsi="Arial" w:cs="Arial"/>
        </w:rPr>
        <w:t>KR "V"  ke</w:t>
      </w:r>
      <w:proofErr w:type="gramEnd"/>
      <w:r w:rsidRPr="00016667">
        <w:rPr>
          <w:rFonts w:ascii="Arial" w:hAnsi="Arial" w:cs="Arial"/>
        </w:rPr>
        <w:t xml:space="preserve"> stejnokroji - VSČR</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87137A" w:rsidRPr="00131FB1" w:rsidRDefault="0087137A" w:rsidP="0087137A">
      <w:pPr>
        <w:numPr>
          <w:ilvl w:val="0"/>
          <w:numId w:val="13"/>
        </w:numPr>
        <w:ind w:left="360"/>
        <w:jc w:val="both"/>
        <w:rPr>
          <w:rFonts w:ascii="Arial" w:hAnsi="Arial" w:cs="Arial"/>
          <w:b/>
          <w:bCs/>
        </w:rPr>
      </w:pPr>
      <w:r w:rsidRPr="00566B8C">
        <w:rPr>
          <w:rFonts w:ascii="Arial" w:hAnsi="Arial" w:cs="Arial"/>
        </w:rPr>
        <w:t xml:space="preserve">Tričko modré </w:t>
      </w:r>
      <w:proofErr w:type="gramStart"/>
      <w:r w:rsidRPr="00566B8C">
        <w:rPr>
          <w:rFonts w:ascii="Arial" w:hAnsi="Arial" w:cs="Arial"/>
        </w:rPr>
        <w:t>KR "V"   ke</w:t>
      </w:r>
      <w:proofErr w:type="gramEnd"/>
      <w:r w:rsidRPr="00566B8C">
        <w:rPr>
          <w:rFonts w:ascii="Arial" w:hAnsi="Arial" w:cs="Arial"/>
        </w:rPr>
        <w:t xml:space="preserve"> stejnokroji - psovod</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87137A" w:rsidRPr="0087137A" w:rsidRDefault="0087137A" w:rsidP="0087137A">
      <w:pPr>
        <w:numPr>
          <w:ilvl w:val="0"/>
          <w:numId w:val="13"/>
        </w:numPr>
        <w:ind w:left="360"/>
        <w:jc w:val="both"/>
        <w:rPr>
          <w:rFonts w:ascii="Arial" w:hAnsi="Arial" w:cs="Arial"/>
          <w:b/>
          <w:bCs/>
        </w:rPr>
      </w:pPr>
      <w:r w:rsidRPr="00566B8C">
        <w:rPr>
          <w:rFonts w:ascii="Arial" w:hAnsi="Arial" w:cs="Arial"/>
        </w:rPr>
        <w:t xml:space="preserve">Tričko modré </w:t>
      </w:r>
      <w:proofErr w:type="gramStart"/>
      <w:r w:rsidRPr="00566B8C">
        <w:rPr>
          <w:rFonts w:ascii="Arial" w:hAnsi="Arial" w:cs="Arial"/>
        </w:rPr>
        <w:t>KR "V"   ke</w:t>
      </w:r>
      <w:proofErr w:type="gramEnd"/>
      <w:r w:rsidRPr="00566B8C">
        <w:rPr>
          <w:rFonts w:ascii="Arial" w:hAnsi="Arial" w:cs="Arial"/>
        </w:rPr>
        <w:t xml:space="preserve"> stejnokroji - pyrotechnik</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87137A" w:rsidRPr="0087137A" w:rsidRDefault="0087137A" w:rsidP="0087137A">
      <w:pPr>
        <w:numPr>
          <w:ilvl w:val="0"/>
          <w:numId w:val="13"/>
        </w:numPr>
        <w:ind w:left="360"/>
        <w:jc w:val="both"/>
        <w:rPr>
          <w:rFonts w:ascii="Arial" w:hAnsi="Arial" w:cs="Arial"/>
          <w:b/>
          <w:bCs/>
        </w:rPr>
      </w:pPr>
      <w:r w:rsidRPr="00566B8C">
        <w:rPr>
          <w:rFonts w:ascii="Arial" w:hAnsi="Arial" w:cs="Arial"/>
        </w:rPr>
        <w:t>Tričko bílé KR "V" ke stejnokroji</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p>
    <w:p w:rsidR="0087137A" w:rsidRPr="00131FB1" w:rsidRDefault="0087137A" w:rsidP="0087137A">
      <w:pPr>
        <w:numPr>
          <w:ilvl w:val="0"/>
          <w:numId w:val="13"/>
        </w:numPr>
        <w:ind w:left="360"/>
        <w:jc w:val="both"/>
        <w:rPr>
          <w:rFonts w:ascii="Arial" w:hAnsi="Arial" w:cs="Arial"/>
          <w:b/>
          <w:bCs/>
        </w:rPr>
      </w:pPr>
      <w:r w:rsidRPr="00566B8C">
        <w:rPr>
          <w:rFonts w:ascii="Arial" w:hAnsi="Arial" w:cs="Arial"/>
        </w:rPr>
        <w:t>Tričko béžové KR "V" pro obviněné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87137A" w:rsidRPr="00131FB1" w:rsidRDefault="0087137A" w:rsidP="0087137A">
      <w:pPr>
        <w:numPr>
          <w:ilvl w:val="0"/>
          <w:numId w:val="13"/>
        </w:numPr>
        <w:ind w:left="360"/>
        <w:jc w:val="both"/>
        <w:rPr>
          <w:rFonts w:ascii="Arial" w:hAnsi="Arial" w:cs="Arial"/>
          <w:b/>
          <w:bCs/>
        </w:rPr>
      </w:pPr>
      <w:r w:rsidRPr="00566B8C">
        <w:rPr>
          <w:rFonts w:ascii="Arial" w:hAnsi="Arial" w:cs="Arial"/>
        </w:rPr>
        <w:t>Tričko modré pro mladistvé odsouzené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87137A" w:rsidRPr="00131FB1" w:rsidRDefault="0087137A" w:rsidP="0087137A">
      <w:pPr>
        <w:numPr>
          <w:ilvl w:val="0"/>
          <w:numId w:val="13"/>
        </w:numPr>
        <w:ind w:left="360"/>
        <w:jc w:val="both"/>
        <w:rPr>
          <w:rFonts w:ascii="Arial" w:hAnsi="Arial" w:cs="Arial"/>
          <w:b/>
          <w:bCs/>
        </w:rPr>
      </w:pPr>
      <w:r w:rsidRPr="00566B8C">
        <w:rPr>
          <w:rFonts w:ascii="Arial" w:hAnsi="Arial" w:cs="Arial"/>
        </w:rPr>
        <w:t>Tričko šedý melír KR "</w:t>
      </w:r>
      <w:r>
        <w:rPr>
          <w:rFonts w:ascii="Arial" w:hAnsi="Arial" w:cs="Arial"/>
        </w:rPr>
        <w:t>O</w:t>
      </w:r>
      <w:r w:rsidRPr="00566B8C">
        <w:rPr>
          <w:rFonts w:ascii="Arial" w:hAnsi="Arial" w:cs="Arial"/>
        </w:rPr>
        <w:t>" pro odsouzené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87137A" w:rsidRPr="0087137A" w:rsidRDefault="0087137A" w:rsidP="0087137A">
      <w:pPr>
        <w:numPr>
          <w:ilvl w:val="0"/>
          <w:numId w:val="13"/>
        </w:numPr>
        <w:ind w:left="360"/>
        <w:jc w:val="both"/>
        <w:rPr>
          <w:rFonts w:ascii="Arial" w:hAnsi="Arial" w:cs="Arial"/>
          <w:b/>
          <w:bCs/>
        </w:rPr>
      </w:pPr>
      <w:r w:rsidRPr="00566B8C">
        <w:rPr>
          <w:rFonts w:ascii="Arial" w:hAnsi="Arial" w:cs="Arial"/>
        </w:rPr>
        <w:t xml:space="preserve">Tričko šedý melír </w:t>
      </w:r>
      <w:r>
        <w:rPr>
          <w:rFonts w:ascii="Arial" w:hAnsi="Arial" w:cs="Arial"/>
        </w:rPr>
        <w:t>D</w:t>
      </w:r>
      <w:r w:rsidRPr="00566B8C">
        <w:rPr>
          <w:rFonts w:ascii="Arial" w:hAnsi="Arial" w:cs="Arial"/>
        </w:rPr>
        <w:t>R "</w:t>
      </w:r>
      <w:r>
        <w:rPr>
          <w:rFonts w:ascii="Arial" w:hAnsi="Arial" w:cs="Arial"/>
        </w:rPr>
        <w:t>O</w:t>
      </w:r>
      <w:r w:rsidRPr="00566B8C">
        <w:rPr>
          <w:rFonts w:ascii="Arial" w:hAnsi="Arial" w:cs="Arial"/>
        </w:rPr>
        <w:t>" pro odsouzené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p>
    <w:p w:rsidR="0087137A" w:rsidRDefault="0087137A" w:rsidP="0087137A">
      <w:pPr>
        <w:numPr>
          <w:ilvl w:val="0"/>
          <w:numId w:val="13"/>
        </w:numPr>
        <w:ind w:left="360" w:hanging="502"/>
        <w:jc w:val="both"/>
        <w:rPr>
          <w:rFonts w:ascii="Arial" w:hAnsi="Arial" w:cs="Arial"/>
          <w:b/>
          <w:bCs/>
        </w:rPr>
      </w:pPr>
      <w:r w:rsidRPr="00FB2184">
        <w:rPr>
          <w:rFonts w:ascii="Arial" w:hAnsi="Arial" w:cs="Arial"/>
        </w:rPr>
        <w:t>Tričko bílé pro kuchaře</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p>
    <w:p w:rsidR="0087137A" w:rsidRPr="0087137A" w:rsidRDefault="0087137A" w:rsidP="0087137A">
      <w:pPr>
        <w:numPr>
          <w:ilvl w:val="0"/>
          <w:numId w:val="13"/>
        </w:numPr>
        <w:ind w:left="360" w:hanging="502"/>
        <w:jc w:val="both"/>
        <w:rPr>
          <w:rFonts w:ascii="Arial" w:hAnsi="Arial" w:cs="Arial"/>
          <w:b/>
          <w:bCs/>
        </w:rPr>
      </w:pPr>
      <w:r w:rsidRPr="0087137A">
        <w:rPr>
          <w:rFonts w:ascii="Arial" w:hAnsi="Arial" w:cs="Arial"/>
        </w:rPr>
        <w:t xml:space="preserve">Mikina zelená pro obviněné, druh </w:t>
      </w:r>
      <w:r w:rsidRPr="0087137A">
        <w:rPr>
          <w:rFonts w:ascii="Arial" w:hAnsi="Arial" w:cs="Arial"/>
          <w:highlight w:val="yellow"/>
        </w:rPr>
        <w:t>(doplní uchazeč)</w:t>
      </w:r>
      <w:r w:rsidRPr="0087137A">
        <w:rPr>
          <w:rFonts w:ascii="Arial" w:hAnsi="Arial" w:cs="Arial"/>
        </w:rPr>
        <w:t xml:space="preserve"> </w:t>
      </w:r>
    </w:p>
    <w:p w:rsidR="0087137A" w:rsidRPr="00EC6C08" w:rsidRDefault="0087137A" w:rsidP="0087137A">
      <w:pPr>
        <w:numPr>
          <w:ilvl w:val="0"/>
          <w:numId w:val="13"/>
        </w:numPr>
        <w:ind w:left="360" w:hanging="502"/>
        <w:jc w:val="both"/>
        <w:rPr>
          <w:rFonts w:ascii="Arial" w:hAnsi="Arial" w:cs="Arial"/>
          <w:b/>
          <w:bCs/>
        </w:rPr>
      </w:pPr>
      <w:r w:rsidRPr="00FB2184">
        <w:rPr>
          <w:rFonts w:ascii="Arial" w:hAnsi="Arial" w:cs="Arial"/>
        </w:rPr>
        <w:t>Mikina modrá pro mladistvé odsouzené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p>
    <w:p w:rsidR="00EC6C08" w:rsidRPr="00EC6C08" w:rsidRDefault="00EC6C08" w:rsidP="0087137A">
      <w:pPr>
        <w:numPr>
          <w:ilvl w:val="0"/>
          <w:numId w:val="13"/>
        </w:numPr>
        <w:ind w:left="360" w:hanging="502"/>
        <w:jc w:val="both"/>
        <w:rPr>
          <w:rFonts w:ascii="Arial" w:hAnsi="Arial" w:cs="Arial"/>
          <w:b/>
          <w:bCs/>
        </w:rPr>
      </w:pPr>
      <w:r w:rsidRPr="00FB2184">
        <w:rPr>
          <w:rFonts w:ascii="Arial" w:hAnsi="Arial" w:cs="Arial"/>
        </w:rPr>
        <w:t>Rolák modrý pro mladistvé odsouzené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p>
    <w:p w:rsidR="00EC6C08" w:rsidRDefault="00EC6C08" w:rsidP="00EC6C08">
      <w:pPr>
        <w:numPr>
          <w:ilvl w:val="0"/>
          <w:numId w:val="13"/>
        </w:numPr>
        <w:ind w:left="360" w:hanging="502"/>
        <w:jc w:val="both"/>
        <w:rPr>
          <w:rFonts w:ascii="Arial" w:hAnsi="Arial" w:cs="Arial"/>
          <w:b/>
          <w:bCs/>
        </w:rPr>
      </w:pPr>
      <w:r w:rsidRPr="00FB2184">
        <w:rPr>
          <w:rFonts w:ascii="Arial" w:hAnsi="Arial" w:cs="Arial"/>
        </w:rPr>
        <w:t>Nátělník bílý</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p>
    <w:p w:rsidR="00EC6C08" w:rsidRPr="00EC6C08" w:rsidRDefault="00EC6C08" w:rsidP="00EC6C08">
      <w:pPr>
        <w:numPr>
          <w:ilvl w:val="0"/>
          <w:numId w:val="13"/>
        </w:numPr>
        <w:ind w:left="360" w:hanging="502"/>
        <w:jc w:val="both"/>
        <w:rPr>
          <w:rFonts w:ascii="Arial" w:hAnsi="Arial" w:cs="Arial"/>
          <w:b/>
          <w:bCs/>
        </w:rPr>
      </w:pPr>
      <w:r w:rsidRPr="00EC6C08">
        <w:rPr>
          <w:rFonts w:ascii="Arial" w:hAnsi="Arial" w:cs="Arial"/>
        </w:rPr>
        <w:t xml:space="preserve">Nátělník černý, druh </w:t>
      </w:r>
      <w:r w:rsidRPr="00EC6C08">
        <w:rPr>
          <w:rFonts w:ascii="Arial" w:hAnsi="Arial" w:cs="Arial"/>
          <w:highlight w:val="yellow"/>
        </w:rPr>
        <w:t>(doplní uchazeč)</w:t>
      </w:r>
      <w:r w:rsidRPr="00EC6C08">
        <w:rPr>
          <w:rFonts w:ascii="Arial" w:hAnsi="Arial" w:cs="Arial"/>
        </w:rPr>
        <w:t xml:space="preserve"> </w:t>
      </w:r>
    </w:p>
    <w:p w:rsidR="00EC6C08" w:rsidRPr="00EC6C08" w:rsidRDefault="00EC6C08" w:rsidP="00EC6C08">
      <w:pPr>
        <w:ind w:left="360"/>
        <w:jc w:val="both"/>
        <w:rPr>
          <w:rFonts w:ascii="Arial" w:hAnsi="Arial" w:cs="Arial"/>
          <w:b/>
          <w:bCs/>
        </w:rPr>
      </w:pPr>
    </w:p>
    <w:p w:rsidR="00EC6C08" w:rsidRPr="00131FB1" w:rsidRDefault="00EC6C08" w:rsidP="00EC6C08">
      <w:pPr>
        <w:ind w:left="720"/>
        <w:jc w:val="both"/>
        <w:rPr>
          <w:rFonts w:ascii="Arial" w:hAnsi="Arial" w:cs="Arial"/>
          <w:b/>
          <w:bCs/>
        </w:rPr>
      </w:pPr>
    </w:p>
    <w:p w:rsidR="008C6CB1" w:rsidRDefault="008C6CB1" w:rsidP="00932CF7">
      <w:pPr>
        <w:jc w:val="both"/>
        <w:rPr>
          <w:rFonts w:ascii="Arial" w:hAnsi="Arial" w:cs="Arial"/>
        </w:rPr>
      </w:pPr>
      <w:r>
        <w:rPr>
          <w:rFonts w:ascii="Arial" w:hAnsi="Arial" w:cs="Arial"/>
        </w:rPr>
        <w:t xml:space="preserve">Bližší vymezení předmětu plnění je uvedeno v technické dokumentaci, která tvoří přílohu č. 1 této smlouvy. </w:t>
      </w:r>
    </w:p>
    <w:p w:rsidR="008C6CB1" w:rsidRDefault="008C6CB1" w:rsidP="00932CF7">
      <w:pPr>
        <w:jc w:val="both"/>
        <w:rPr>
          <w:rFonts w:ascii="Arial" w:hAnsi="Arial" w:cs="Arial"/>
        </w:rPr>
      </w:pPr>
      <w:r>
        <w:rPr>
          <w:rFonts w:ascii="Arial" w:hAnsi="Arial" w:cs="Arial"/>
        </w:rPr>
        <w:tab/>
      </w:r>
    </w:p>
    <w:p w:rsidR="00EA1942" w:rsidRDefault="008C6CB1" w:rsidP="00A61244">
      <w:pPr>
        <w:numPr>
          <w:ilvl w:val="0"/>
          <w:numId w:val="28"/>
        </w:numPr>
        <w:tabs>
          <w:tab w:val="clear" w:pos="360"/>
          <w:tab w:val="num" w:pos="0"/>
          <w:tab w:val="left" w:pos="1134"/>
        </w:tabs>
        <w:ind w:left="0" w:firstLine="709"/>
        <w:jc w:val="both"/>
        <w:rPr>
          <w:rFonts w:ascii="Arial" w:hAnsi="Arial" w:cs="Arial"/>
        </w:rPr>
      </w:pPr>
      <w:r>
        <w:rPr>
          <w:rFonts w:ascii="Arial" w:hAnsi="Arial" w:cs="Arial"/>
        </w:rPr>
        <w:t xml:space="preserve"> Konečné množství zboží bude stanoveno v dílčích objednávkách předkládaných kupujícím v </w:t>
      </w:r>
      <w:proofErr w:type="gramStart"/>
      <w:r>
        <w:rPr>
          <w:rFonts w:ascii="Arial" w:hAnsi="Arial" w:cs="Arial"/>
        </w:rPr>
        <w:t xml:space="preserve">průběhu </w:t>
      </w:r>
      <w:r w:rsidR="00523449">
        <w:rPr>
          <w:rFonts w:ascii="Arial" w:hAnsi="Arial" w:cs="Arial"/>
        </w:rPr>
        <w:t xml:space="preserve"> účinnosti</w:t>
      </w:r>
      <w:proofErr w:type="gramEnd"/>
      <w:r w:rsidR="00523449">
        <w:rPr>
          <w:rFonts w:ascii="Arial" w:hAnsi="Arial" w:cs="Arial"/>
        </w:rPr>
        <w:t xml:space="preserve"> </w:t>
      </w:r>
      <w:r>
        <w:rPr>
          <w:rFonts w:ascii="Arial" w:hAnsi="Arial" w:cs="Arial"/>
        </w:rPr>
        <w:t xml:space="preserve">této smlouvy. Uvedené odhadované </w:t>
      </w:r>
      <w:r>
        <w:rPr>
          <w:rFonts w:ascii="Arial" w:hAnsi="Arial" w:cs="Arial"/>
        </w:rPr>
        <w:lastRenderedPageBreak/>
        <w:t xml:space="preserve">množství zboží v zadávací dokumentaci kupujícího </w:t>
      </w:r>
      <w:r w:rsidRPr="00A61244">
        <w:rPr>
          <w:rFonts w:ascii="Arial" w:hAnsi="Arial" w:cs="Arial"/>
        </w:rPr>
        <w:t>je pouze orientační</w:t>
      </w:r>
      <w:r>
        <w:rPr>
          <w:rFonts w:ascii="Arial" w:hAnsi="Arial" w:cs="Arial"/>
        </w:rPr>
        <w:t xml:space="preserve"> a kupující má právo objednávat zboží v množství dle aktuální potřeby. Prodávající bere na vědomí, že kupující není povinen uskutečnit na základě této smlouvy ani jednu objednávku.</w:t>
      </w:r>
      <w:r w:rsidR="00EA1942">
        <w:rPr>
          <w:rFonts w:ascii="Arial" w:hAnsi="Arial" w:cs="Arial"/>
        </w:rPr>
        <w:t xml:space="preserve"> </w:t>
      </w:r>
    </w:p>
    <w:p w:rsidR="00EA1942" w:rsidRDefault="00EA1942" w:rsidP="0083574A">
      <w:pPr>
        <w:ind w:left="426"/>
        <w:jc w:val="both"/>
        <w:rPr>
          <w:rFonts w:ascii="Arial" w:hAnsi="Arial" w:cs="Arial"/>
        </w:rPr>
      </w:pPr>
    </w:p>
    <w:p w:rsidR="00C21F36" w:rsidRDefault="00C21F36">
      <w:pPr>
        <w:jc w:val="center"/>
        <w:outlineLvl w:val="0"/>
        <w:rPr>
          <w:rFonts w:ascii="Arial" w:hAnsi="Arial" w:cs="Arial"/>
          <w:b/>
        </w:rPr>
      </w:pPr>
    </w:p>
    <w:p w:rsidR="008C6CB1" w:rsidRDefault="008C6CB1">
      <w:pPr>
        <w:jc w:val="center"/>
        <w:outlineLvl w:val="0"/>
        <w:rPr>
          <w:rFonts w:ascii="Arial" w:hAnsi="Arial" w:cs="Arial"/>
          <w:b/>
        </w:rPr>
      </w:pPr>
      <w:r>
        <w:rPr>
          <w:rFonts w:ascii="Arial" w:hAnsi="Arial" w:cs="Arial"/>
          <w:b/>
        </w:rPr>
        <w:t>IV.</w:t>
      </w:r>
    </w:p>
    <w:p w:rsidR="008C6CB1" w:rsidRDefault="008C6CB1">
      <w:pPr>
        <w:jc w:val="center"/>
        <w:rPr>
          <w:rFonts w:ascii="Arial" w:hAnsi="Arial" w:cs="Arial"/>
          <w:b/>
        </w:rPr>
      </w:pPr>
      <w:r>
        <w:rPr>
          <w:rFonts w:ascii="Arial" w:hAnsi="Arial" w:cs="Arial"/>
          <w:b/>
        </w:rPr>
        <w:t>Kupní cena</w:t>
      </w:r>
    </w:p>
    <w:p w:rsidR="00DA7B47" w:rsidRDefault="00DA7B47" w:rsidP="00DA7B47">
      <w:pPr>
        <w:ind w:left="284"/>
        <w:jc w:val="both"/>
        <w:rPr>
          <w:rFonts w:ascii="Arial" w:hAnsi="Arial" w:cs="Arial"/>
        </w:rPr>
      </w:pPr>
    </w:p>
    <w:p w:rsidR="00AC5D56" w:rsidRDefault="00AC5D56" w:rsidP="00A61244">
      <w:pPr>
        <w:numPr>
          <w:ilvl w:val="0"/>
          <w:numId w:val="29"/>
        </w:numPr>
        <w:tabs>
          <w:tab w:val="clear" w:pos="360"/>
          <w:tab w:val="num" w:pos="0"/>
          <w:tab w:val="left" w:pos="1134"/>
        </w:tabs>
        <w:ind w:left="0" w:firstLine="709"/>
        <w:jc w:val="both"/>
        <w:rPr>
          <w:rFonts w:ascii="Arial" w:hAnsi="Arial" w:cs="Arial"/>
        </w:rPr>
      </w:pPr>
      <w:r>
        <w:rPr>
          <w:rFonts w:ascii="Arial" w:hAnsi="Arial" w:cs="Arial"/>
        </w:rPr>
        <w:t xml:space="preserve">Smluvní strany se dohodly na výši kupních cen zboží, které jsou platné po celou dobu účinnosti této smlouvy: </w:t>
      </w:r>
    </w:p>
    <w:p w:rsidR="00AC5D56" w:rsidRDefault="00AC5D56" w:rsidP="00DA7B47">
      <w:pPr>
        <w:ind w:left="284"/>
        <w:jc w:val="both"/>
        <w:rPr>
          <w:rFonts w:ascii="Arial" w:hAnsi="Arial" w:cs="Arial"/>
        </w:rPr>
      </w:pPr>
    </w:p>
    <w:p w:rsidR="00EC6C08" w:rsidRPr="00131FB1" w:rsidRDefault="00EC6C08" w:rsidP="00EC6C08">
      <w:pPr>
        <w:numPr>
          <w:ilvl w:val="0"/>
          <w:numId w:val="24"/>
        </w:numPr>
        <w:jc w:val="both"/>
        <w:rPr>
          <w:rFonts w:ascii="Arial" w:hAnsi="Arial" w:cs="Arial"/>
          <w:b/>
          <w:bCs/>
        </w:rPr>
      </w:pPr>
      <w:r w:rsidRPr="00016667">
        <w:rPr>
          <w:rFonts w:ascii="Arial" w:hAnsi="Arial" w:cs="Arial"/>
        </w:rPr>
        <w:t>Tričko POLO</w:t>
      </w:r>
      <w:r>
        <w:rPr>
          <w:rFonts w:ascii="Arial" w:hAnsi="Arial" w:cs="Arial"/>
        </w:rPr>
        <w:t xml:space="preserve"> modré</w:t>
      </w:r>
      <w:r w:rsidRPr="00016667">
        <w:rPr>
          <w:rFonts w:ascii="Arial" w:hAnsi="Arial" w:cs="Arial"/>
        </w:rPr>
        <w:t xml:space="preserve"> ke stejnokroji</w:t>
      </w:r>
      <w:r>
        <w:rPr>
          <w:rFonts w:ascii="Arial" w:hAnsi="Arial" w:cs="Arial"/>
        </w:rPr>
        <w:t>,</w:t>
      </w:r>
      <w:r w:rsidRPr="00016667">
        <w:rPr>
          <w:rFonts w:ascii="Arial" w:hAnsi="Arial" w:cs="Arial"/>
        </w:rPr>
        <w:t xml:space="preserve"> se znaky</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outlineLvl w:val="0"/>
        <w:rPr>
          <w:rFonts w:ascii="Arial" w:hAnsi="Arial" w:cs="Arial"/>
          <w:color w:val="FF0000"/>
        </w:rPr>
      </w:pPr>
    </w:p>
    <w:p w:rsidR="00EC6C08" w:rsidRDefault="00EC6C08"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016667">
        <w:rPr>
          <w:rFonts w:ascii="Arial" w:hAnsi="Arial" w:cs="Arial"/>
        </w:rPr>
        <w:t xml:space="preserve">Tričko modré </w:t>
      </w:r>
      <w:proofErr w:type="gramStart"/>
      <w:r w:rsidRPr="00016667">
        <w:rPr>
          <w:rFonts w:ascii="Arial" w:hAnsi="Arial" w:cs="Arial"/>
        </w:rPr>
        <w:t>KR "V"  ke</w:t>
      </w:r>
      <w:proofErr w:type="gramEnd"/>
      <w:r w:rsidRPr="00016667">
        <w:rPr>
          <w:rFonts w:ascii="Arial" w:hAnsi="Arial" w:cs="Arial"/>
        </w:rPr>
        <w:t xml:space="preserve"> stejnokroji - VSČR</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566B8C">
        <w:rPr>
          <w:rFonts w:ascii="Arial" w:hAnsi="Arial" w:cs="Arial"/>
        </w:rPr>
        <w:t xml:space="preserve">Tričko modré </w:t>
      </w:r>
      <w:proofErr w:type="gramStart"/>
      <w:r w:rsidRPr="00566B8C">
        <w:rPr>
          <w:rFonts w:ascii="Arial" w:hAnsi="Arial" w:cs="Arial"/>
        </w:rPr>
        <w:t>KR "V"   ke</w:t>
      </w:r>
      <w:proofErr w:type="gramEnd"/>
      <w:r w:rsidRPr="00566B8C">
        <w:rPr>
          <w:rFonts w:ascii="Arial" w:hAnsi="Arial" w:cs="Arial"/>
        </w:rPr>
        <w:t xml:space="preserve"> stejnokroji - psovod</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566B8C">
        <w:rPr>
          <w:rFonts w:ascii="Arial" w:hAnsi="Arial" w:cs="Arial"/>
        </w:rPr>
        <w:t xml:space="preserve">Tričko modré </w:t>
      </w:r>
      <w:proofErr w:type="gramStart"/>
      <w:r w:rsidRPr="00566B8C">
        <w:rPr>
          <w:rFonts w:ascii="Arial" w:hAnsi="Arial" w:cs="Arial"/>
        </w:rPr>
        <w:t>KR "V"   ke</w:t>
      </w:r>
      <w:proofErr w:type="gramEnd"/>
      <w:r w:rsidRPr="00566B8C">
        <w:rPr>
          <w:rFonts w:ascii="Arial" w:hAnsi="Arial" w:cs="Arial"/>
        </w:rPr>
        <w:t xml:space="preserve"> stejnokroji - pyrotechnik</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outlineLvl w:val="0"/>
        <w:rPr>
          <w:rFonts w:ascii="Arial" w:hAnsi="Arial" w:cs="Arial"/>
          <w:color w:val="FF0000"/>
        </w:rPr>
      </w:pPr>
    </w:p>
    <w:p w:rsidR="00B93E60" w:rsidRDefault="00B93E60" w:rsidP="00EC6C08">
      <w:pPr>
        <w:jc w:val="both"/>
        <w:rPr>
          <w:rFonts w:ascii="Arial" w:hAnsi="Arial" w:cs="Arial"/>
        </w:rPr>
      </w:pPr>
    </w:p>
    <w:p w:rsidR="00C21F36" w:rsidRDefault="00C21F36" w:rsidP="00EC6C08">
      <w:pPr>
        <w:jc w:val="both"/>
        <w:rPr>
          <w:rFonts w:ascii="Arial" w:hAnsi="Arial" w:cs="Arial"/>
        </w:rPr>
      </w:pPr>
    </w:p>
    <w:p w:rsidR="00C21F36" w:rsidRDefault="00C21F36" w:rsidP="00EC6C08">
      <w:pPr>
        <w:jc w:val="both"/>
        <w:rPr>
          <w:rFonts w:ascii="Arial" w:hAnsi="Arial" w:cs="Arial"/>
        </w:rPr>
      </w:pPr>
    </w:p>
    <w:p w:rsidR="00C21F36" w:rsidRDefault="00C21F36" w:rsidP="00EC6C08">
      <w:pPr>
        <w:jc w:val="both"/>
        <w:rPr>
          <w:rFonts w:ascii="Arial" w:hAnsi="Arial" w:cs="Arial"/>
        </w:rPr>
      </w:pPr>
    </w:p>
    <w:p w:rsidR="00C21F36" w:rsidRDefault="00C21F36"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566B8C">
        <w:rPr>
          <w:rFonts w:ascii="Arial" w:hAnsi="Arial" w:cs="Arial"/>
        </w:rPr>
        <w:t>Tričko bílé KR "V" ke stejnokroji</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566B8C">
        <w:rPr>
          <w:rFonts w:ascii="Arial" w:hAnsi="Arial" w:cs="Arial"/>
        </w:rPr>
        <w:t>Tričko béžové KR "V" pro obviněné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566B8C">
        <w:rPr>
          <w:rFonts w:ascii="Arial" w:hAnsi="Arial" w:cs="Arial"/>
        </w:rPr>
        <w:t>Tričko modré pro mladistvé odsouzené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566B8C">
        <w:rPr>
          <w:rFonts w:ascii="Arial" w:hAnsi="Arial" w:cs="Arial"/>
        </w:rPr>
        <w:t>Tričko šedý melír KR "</w:t>
      </w:r>
      <w:r>
        <w:rPr>
          <w:rFonts w:ascii="Arial" w:hAnsi="Arial" w:cs="Arial"/>
        </w:rPr>
        <w:t>O</w:t>
      </w:r>
      <w:r w:rsidRPr="00566B8C">
        <w:rPr>
          <w:rFonts w:ascii="Arial" w:hAnsi="Arial" w:cs="Arial"/>
        </w:rPr>
        <w:t>" pro odsouzené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566B8C">
        <w:rPr>
          <w:rFonts w:ascii="Arial" w:hAnsi="Arial" w:cs="Arial"/>
        </w:rPr>
        <w:t xml:space="preserve">Tričko šedý melír </w:t>
      </w:r>
      <w:r>
        <w:rPr>
          <w:rFonts w:ascii="Arial" w:hAnsi="Arial" w:cs="Arial"/>
        </w:rPr>
        <w:t>D</w:t>
      </w:r>
      <w:r w:rsidRPr="00566B8C">
        <w:rPr>
          <w:rFonts w:ascii="Arial" w:hAnsi="Arial" w:cs="Arial"/>
        </w:rPr>
        <w:t>R "</w:t>
      </w:r>
      <w:r>
        <w:rPr>
          <w:rFonts w:ascii="Arial" w:hAnsi="Arial" w:cs="Arial"/>
        </w:rPr>
        <w:t>O</w:t>
      </w:r>
      <w:r w:rsidRPr="00566B8C">
        <w:rPr>
          <w:rFonts w:ascii="Arial" w:hAnsi="Arial" w:cs="Arial"/>
        </w:rPr>
        <w:t>" pro odsouzené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FB2184">
        <w:rPr>
          <w:rFonts w:ascii="Arial" w:hAnsi="Arial" w:cs="Arial"/>
        </w:rPr>
        <w:t>Tričko bílé pro kuchaře</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Pr="00131FB1" w:rsidRDefault="00EC6C08" w:rsidP="00EC6C08">
      <w:pPr>
        <w:numPr>
          <w:ilvl w:val="0"/>
          <w:numId w:val="24"/>
        </w:numPr>
        <w:ind w:left="360"/>
        <w:jc w:val="both"/>
        <w:rPr>
          <w:rFonts w:ascii="Arial" w:hAnsi="Arial" w:cs="Arial"/>
          <w:b/>
          <w:bCs/>
        </w:rPr>
      </w:pPr>
      <w:r w:rsidRPr="00FB2184">
        <w:rPr>
          <w:rFonts w:ascii="Arial" w:hAnsi="Arial" w:cs="Arial"/>
        </w:rPr>
        <w:lastRenderedPageBreak/>
        <w:t>Mikina zelená pro obviněné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FB2184">
        <w:rPr>
          <w:rFonts w:ascii="Arial" w:hAnsi="Arial" w:cs="Arial"/>
        </w:rPr>
        <w:t>Mikina modrá pro mladistvé odsouzené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FB2184">
        <w:rPr>
          <w:rFonts w:ascii="Arial" w:hAnsi="Arial" w:cs="Arial"/>
        </w:rPr>
        <w:t>Rolák modrý pro mladistvé odsouzené</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FB2184">
        <w:rPr>
          <w:rFonts w:ascii="Arial" w:hAnsi="Arial" w:cs="Arial"/>
        </w:rPr>
        <w:t>Nátělník bílý</w:t>
      </w:r>
      <w:r>
        <w:rPr>
          <w:rFonts w:ascii="Arial" w:hAnsi="Arial" w:cs="Arial"/>
        </w:rPr>
        <w:t>,</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jc w:val="both"/>
        <w:rPr>
          <w:rFonts w:ascii="Arial" w:hAnsi="Arial" w:cs="Arial"/>
        </w:rPr>
      </w:pPr>
    </w:p>
    <w:p w:rsidR="00EC6C08" w:rsidRPr="00131FB1" w:rsidRDefault="00EC6C08" w:rsidP="00EC6C08">
      <w:pPr>
        <w:numPr>
          <w:ilvl w:val="0"/>
          <w:numId w:val="24"/>
        </w:numPr>
        <w:ind w:left="360"/>
        <w:jc w:val="both"/>
        <w:rPr>
          <w:rFonts w:ascii="Arial" w:hAnsi="Arial" w:cs="Arial"/>
          <w:b/>
          <w:bCs/>
        </w:rPr>
      </w:pPr>
      <w:r w:rsidRPr="00FB2184">
        <w:rPr>
          <w:rFonts w:ascii="Arial" w:hAnsi="Arial" w:cs="Arial"/>
        </w:rPr>
        <w:t xml:space="preserve">Nátělník </w:t>
      </w:r>
      <w:r>
        <w:rPr>
          <w:rFonts w:ascii="Arial" w:hAnsi="Arial" w:cs="Arial"/>
        </w:rPr>
        <w:t>černý,</w:t>
      </w:r>
      <w:r w:rsidRPr="00131FB1">
        <w:rPr>
          <w:rFonts w:ascii="Arial" w:hAnsi="Arial" w:cs="Arial"/>
        </w:rPr>
        <w:t xml:space="preserve"> druh </w:t>
      </w:r>
      <w:r w:rsidRPr="00131FB1">
        <w:rPr>
          <w:rFonts w:ascii="Arial" w:hAnsi="Arial" w:cs="Arial"/>
          <w:highlight w:val="yellow"/>
        </w:rPr>
        <w:t>(doplní uchazeč)</w:t>
      </w:r>
      <w:r w:rsidRPr="00131FB1">
        <w:rPr>
          <w:rFonts w:ascii="Arial" w:hAnsi="Arial" w:cs="Arial"/>
        </w:rPr>
        <w:t xml:space="preserve"> </w:t>
      </w:r>
    </w:p>
    <w:p w:rsidR="00EC6C08" w:rsidRDefault="00EC6C08" w:rsidP="00EC6C08">
      <w:pPr>
        <w:jc w:val="both"/>
        <w:rPr>
          <w:rFonts w:ascii="Arial" w:hAnsi="Arial"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54"/>
        <w:gridCol w:w="2506"/>
        <w:gridCol w:w="2516"/>
      </w:tblGrid>
      <w:tr w:rsidR="00EC6C08" w:rsidTr="00B93E60">
        <w:tc>
          <w:tcPr>
            <w:tcW w:w="2004" w:type="dxa"/>
            <w:shd w:val="clear" w:color="auto" w:fill="CCFFFF"/>
            <w:vAlign w:val="center"/>
          </w:tcPr>
          <w:p w:rsidR="00EC6C08" w:rsidRDefault="00EC6C08" w:rsidP="00B93E60">
            <w:pPr>
              <w:jc w:val="center"/>
              <w:rPr>
                <w:rFonts w:ascii="Arial" w:hAnsi="Arial" w:cs="Arial"/>
              </w:rPr>
            </w:pPr>
            <w:r>
              <w:rPr>
                <w:rFonts w:ascii="Arial" w:hAnsi="Arial" w:cs="Arial"/>
              </w:rPr>
              <w:t>Počet jednotek množství</w:t>
            </w:r>
          </w:p>
        </w:tc>
        <w:tc>
          <w:tcPr>
            <w:tcW w:w="2154" w:type="dxa"/>
            <w:shd w:val="clear" w:color="auto" w:fill="CCFFFF"/>
          </w:tcPr>
          <w:p w:rsidR="00EC6C08" w:rsidRDefault="00EC6C08" w:rsidP="00B93E60">
            <w:pPr>
              <w:jc w:val="center"/>
              <w:rPr>
                <w:rFonts w:ascii="Arial" w:hAnsi="Arial" w:cs="Arial"/>
              </w:rPr>
            </w:pPr>
            <w:r>
              <w:rPr>
                <w:rFonts w:ascii="Arial" w:hAnsi="Arial" w:cs="Arial"/>
              </w:rPr>
              <w:t>Cena bez DPH</w:t>
            </w:r>
          </w:p>
          <w:p w:rsidR="00EC6C08" w:rsidRDefault="00EC6C08" w:rsidP="00B93E60">
            <w:pPr>
              <w:jc w:val="center"/>
              <w:rPr>
                <w:rFonts w:ascii="Arial" w:hAnsi="Arial" w:cs="Arial"/>
              </w:rPr>
            </w:pPr>
            <w:r>
              <w:rPr>
                <w:rFonts w:ascii="Arial" w:hAnsi="Arial" w:cs="Arial"/>
              </w:rPr>
              <w:t>za 1 kus</w:t>
            </w:r>
          </w:p>
        </w:tc>
        <w:tc>
          <w:tcPr>
            <w:tcW w:w="2506" w:type="dxa"/>
            <w:shd w:val="clear" w:color="auto" w:fill="CCFFFF"/>
          </w:tcPr>
          <w:p w:rsidR="00EC6C08" w:rsidRDefault="00EC6C08" w:rsidP="00B93E60">
            <w:pPr>
              <w:jc w:val="center"/>
              <w:rPr>
                <w:rFonts w:ascii="Arial" w:hAnsi="Arial" w:cs="Arial"/>
              </w:rPr>
            </w:pPr>
            <w:r>
              <w:rPr>
                <w:rFonts w:ascii="Arial" w:hAnsi="Arial" w:cs="Arial"/>
              </w:rPr>
              <w:t>Sazba a výše DPH (21%)</w:t>
            </w:r>
          </w:p>
        </w:tc>
        <w:tc>
          <w:tcPr>
            <w:tcW w:w="2516" w:type="dxa"/>
            <w:shd w:val="clear" w:color="auto" w:fill="CCFFFF"/>
          </w:tcPr>
          <w:p w:rsidR="00EC6C08" w:rsidRDefault="00EC6C08" w:rsidP="00B93E60">
            <w:pPr>
              <w:jc w:val="center"/>
              <w:rPr>
                <w:rFonts w:ascii="Arial" w:hAnsi="Arial" w:cs="Arial"/>
              </w:rPr>
            </w:pPr>
            <w:r>
              <w:rPr>
                <w:rFonts w:ascii="Arial" w:hAnsi="Arial" w:cs="Arial"/>
              </w:rPr>
              <w:t>Cena včetně DPH</w:t>
            </w:r>
          </w:p>
          <w:p w:rsidR="00EC6C08" w:rsidRDefault="00EC6C08" w:rsidP="00B93E60">
            <w:pPr>
              <w:jc w:val="center"/>
              <w:rPr>
                <w:rFonts w:ascii="Arial" w:hAnsi="Arial" w:cs="Arial"/>
              </w:rPr>
            </w:pPr>
            <w:r>
              <w:rPr>
                <w:rFonts w:ascii="Arial" w:hAnsi="Arial" w:cs="Arial"/>
              </w:rPr>
              <w:t>za 1 kus</w:t>
            </w:r>
          </w:p>
        </w:tc>
      </w:tr>
      <w:tr w:rsidR="00EC6C08" w:rsidTr="00B93E60">
        <w:trPr>
          <w:trHeight w:val="699"/>
        </w:trPr>
        <w:tc>
          <w:tcPr>
            <w:tcW w:w="2004" w:type="dxa"/>
            <w:vAlign w:val="center"/>
          </w:tcPr>
          <w:p w:rsidR="00EC6C08" w:rsidRDefault="00EC6C08" w:rsidP="00B93E60">
            <w:pPr>
              <w:jc w:val="center"/>
              <w:rPr>
                <w:rFonts w:ascii="Arial" w:hAnsi="Arial" w:cs="Arial"/>
              </w:rPr>
            </w:pPr>
            <w:r>
              <w:rPr>
                <w:rFonts w:ascii="Arial" w:hAnsi="Arial" w:cs="Arial"/>
              </w:rPr>
              <w:t>1 kus</w:t>
            </w:r>
          </w:p>
        </w:tc>
        <w:tc>
          <w:tcPr>
            <w:tcW w:w="2154"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06" w:type="dxa"/>
          </w:tcPr>
          <w:p w:rsidR="00EC6C08" w:rsidRDefault="00EC6C08" w:rsidP="00B93E60">
            <w:pPr>
              <w:jc w:val="center"/>
              <w:rPr>
                <w:rFonts w:ascii="Arial" w:hAnsi="Arial" w:cs="Arial"/>
              </w:rPr>
            </w:pPr>
            <w:r>
              <w:rPr>
                <w:rFonts w:ascii="Arial" w:hAnsi="Arial" w:cs="Arial"/>
              </w:rPr>
              <w:t>,- Kč</w:t>
            </w:r>
          </w:p>
          <w:p w:rsidR="00EC6C08" w:rsidRDefault="00EC6C08" w:rsidP="00B93E60">
            <w:pPr>
              <w:jc w:val="center"/>
              <w:rPr>
                <w:rFonts w:ascii="Arial" w:hAnsi="Arial" w:cs="Arial"/>
              </w:rPr>
            </w:pPr>
            <w:r>
              <w:rPr>
                <w:rFonts w:ascii="Arial" w:hAnsi="Arial" w:cs="Arial"/>
              </w:rPr>
              <w:t xml:space="preserve"> </w:t>
            </w:r>
          </w:p>
          <w:p w:rsidR="00EC6C08" w:rsidRDefault="00EC6C08" w:rsidP="00B93E60">
            <w:pPr>
              <w:jc w:val="center"/>
              <w:rPr>
                <w:rFonts w:ascii="Arial" w:hAnsi="Arial" w:cs="Arial"/>
              </w:rPr>
            </w:pPr>
            <w:r>
              <w:rPr>
                <w:rFonts w:ascii="Arial" w:hAnsi="Arial" w:cs="Arial"/>
                <w:highlight w:val="yellow"/>
              </w:rPr>
              <w:t xml:space="preserve"> (doplní uchazeč)</w:t>
            </w:r>
          </w:p>
        </w:tc>
        <w:tc>
          <w:tcPr>
            <w:tcW w:w="2516" w:type="dxa"/>
          </w:tcPr>
          <w:p w:rsidR="00EC6C08" w:rsidRDefault="00EC6C08" w:rsidP="00B93E60">
            <w:pPr>
              <w:jc w:val="center"/>
              <w:rPr>
                <w:rFonts w:ascii="Arial" w:hAnsi="Arial" w:cs="Arial"/>
              </w:rPr>
            </w:pPr>
            <w:r>
              <w:rPr>
                <w:rFonts w:ascii="Arial" w:hAnsi="Arial" w:cs="Arial"/>
              </w:rPr>
              <w:t xml:space="preserve">,- Kč </w:t>
            </w:r>
          </w:p>
          <w:p w:rsidR="00EC6C08" w:rsidRDefault="00EC6C08" w:rsidP="00B93E60">
            <w:pPr>
              <w:jc w:val="center"/>
              <w:rPr>
                <w:rFonts w:ascii="Arial" w:hAnsi="Arial" w:cs="Arial"/>
              </w:rPr>
            </w:pPr>
          </w:p>
          <w:p w:rsidR="00EC6C08" w:rsidRDefault="00EC6C08" w:rsidP="00B93E60">
            <w:pPr>
              <w:jc w:val="center"/>
              <w:rPr>
                <w:rFonts w:ascii="Arial" w:hAnsi="Arial" w:cs="Arial"/>
              </w:rPr>
            </w:pPr>
            <w:r>
              <w:rPr>
                <w:rFonts w:ascii="Arial" w:hAnsi="Arial" w:cs="Arial"/>
                <w:highlight w:val="yellow"/>
              </w:rPr>
              <w:t xml:space="preserve"> (doplní uchazeč)</w:t>
            </w:r>
          </w:p>
        </w:tc>
      </w:tr>
    </w:tbl>
    <w:p w:rsidR="00EC6C08" w:rsidRDefault="00EC6C08" w:rsidP="00EC6C08">
      <w:pPr>
        <w:jc w:val="both"/>
        <w:rPr>
          <w:rFonts w:ascii="Arial" w:hAnsi="Arial" w:cs="Arial"/>
        </w:rPr>
      </w:pPr>
    </w:p>
    <w:p w:rsidR="00C21F36" w:rsidRDefault="00C21F36" w:rsidP="00EC6C08">
      <w:pPr>
        <w:jc w:val="both"/>
        <w:rPr>
          <w:rFonts w:ascii="Arial" w:hAnsi="Arial" w:cs="Arial"/>
        </w:rPr>
      </w:pPr>
    </w:p>
    <w:p w:rsidR="008C6CB1" w:rsidRPr="00A61244" w:rsidRDefault="00EC6C08" w:rsidP="00A61244">
      <w:pPr>
        <w:numPr>
          <w:ilvl w:val="0"/>
          <w:numId w:val="29"/>
        </w:numPr>
        <w:tabs>
          <w:tab w:val="clear" w:pos="360"/>
          <w:tab w:val="num" w:pos="0"/>
          <w:tab w:val="left" w:pos="1134"/>
        </w:tabs>
        <w:ind w:left="0" w:firstLine="709"/>
        <w:jc w:val="both"/>
        <w:rPr>
          <w:rFonts w:ascii="Arial" w:hAnsi="Arial" w:cs="Arial"/>
        </w:rPr>
      </w:pPr>
      <w:r>
        <w:rPr>
          <w:rFonts w:ascii="Arial" w:hAnsi="Arial" w:cs="Arial"/>
        </w:rPr>
        <w:t xml:space="preserve"> </w:t>
      </w:r>
      <w:r w:rsidR="008C6CB1">
        <w:rPr>
          <w:rFonts w:ascii="Arial" w:hAnsi="Arial" w:cs="Arial"/>
        </w:rPr>
        <w:t>Cen</w:t>
      </w:r>
      <w:r w:rsidR="00AC5D56">
        <w:rPr>
          <w:rFonts w:ascii="Arial" w:hAnsi="Arial" w:cs="Arial"/>
        </w:rPr>
        <w:t>y</w:t>
      </w:r>
      <w:r w:rsidR="008C6CB1">
        <w:rPr>
          <w:rFonts w:ascii="Arial" w:hAnsi="Arial" w:cs="Arial"/>
        </w:rPr>
        <w:t xml:space="preserve"> uveden</w:t>
      </w:r>
      <w:r w:rsidR="00AC5D56">
        <w:rPr>
          <w:rFonts w:ascii="Arial" w:hAnsi="Arial" w:cs="Arial"/>
        </w:rPr>
        <w:t>é</w:t>
      </w:r>
      <w:r w:rsidR="008C6CB1">
        <w:rPr>
          <w:rFonts w:ascii="Arial" w:hAnsi="Arial" w:cs="Arial"/>
        </w:rPr>
        <w:t xml:space="preserve"> v předchozím odstavci byl</w:t>
      </w:r>
      <w:r w:rsidR="00AC5D56">
        <w:rPr>
          <w:rFonts w:ascii="Arial" w:hAnsi="Arial" w:cs="Arial"/>
        </w:rPr>
        <w:t>y</w:t>
      </w:r>
      <w:r w:rsidR="008C6CB1">
        <w:rPr>
          <w:rFonts w:ascii="Arial" w:hAnsi="Arial" w:cs="Arial"/>
        </w:rPr>
        <w:t xml:space="preserve"> sjednán</w:t>
      </w:r>
      <w:r w:rsidR="00AC5D56">
        <w:rPr>
          <w:rFonts w:ascii="Arial" w:hAnsi="Arial" w:cs="Arial"/>
        </w:rPr>
        <w:t>y</w:t>
      </w:r>
      <w:r w:rsidR="008C6CB1">
        <w:rPr>
          <w:rFonts w:ascii="Arial" w:hAnsi="Arial" w:cs="Arial"/>
        </w:rPr>
        <w:t xml:space="preserve"> jako cen</w:t>
      </w:r>
      <w:r w:rsidR="00AC5D56">
        <w:rPr>
          <w:rFonts w:ascii="Arial" w:hAnsi="Arial" w:cs="Arial"/>
        </w:rPr>
        <w:t>y</w:t>
      </w:r>
      <w:r w:rsidR="008C6CB1">
        <w:rPr>
          <w:rFonts w:ascii="Arial" w:hAnsi="Arial" w:cs="Arial"/>
        </w:rPr>
        <w:t xml:space="preserve"> nejvýše </w:t>
      </w:r>
      <w:proofErr w:type="spellStart"/>
      <w:r w:rsidR="008C6CB1">
        <w:rPr>
          <w:rFonts w:ascii="Arial" w:hAnsi="Arial" w:cs="Arial"/>
        </w:rPr>
        <w:t>přípustn</w:t>
      </w:r>
      <w:r w:rsidR="00AC5D56">
        <w:rPr>
          <w:rFonts w:ascii="Arial" w:hAnsi="Arial" w:cs="Arial"/>
        </w:rPr>
        <w:t>é</w:t>
      </w:r>
      <w:r w:rsidR="00EA7F07">
        <w:rPr>
          <w:rFonts w:ascii="Arial" w:hAnsi="Arial" w:cs="Arial"/>
        </w:rPr>
        <w:t>á</w:t>
      </w:r>
      <w:proofErr w:type="spellEnd"/>
      <w:r w:rsidR="008C6CB1">
        <w:rPr>
          <w:rFonts w:ascii="Arial" w:hAnsi="Arial" w:cs="Arial"/>
        </w:rPr>
        <w:t xml:space="preserve"> a nepřekročiteln</w:t>
      </w:r>
      <w:r w:rsidR="00EA7F07">
        <w:rPr>
          <w:rFonts w:ascii="Arial" w:hAnsi="Arial" w:cs="Arial"/>
        </w:rPr>
        <w:t>á</w:t>
      </w:r>
      <w:r w:rsidR="008C6CB1">
        <w:rPr>
          <w:rFonts w:ascii="Arial" w:hAnsi="Arial" w:cs="Arial"/>
        </w:rPr>
        <w:t xml:space="preserve"> zahrnující veškeré náklady prodávajícího a j</w:t>
      </w:r>
      <w:r w:rsidR="00EA7F07">
        <w:rPr>
          <w:rFonts w:ascii="Arial" w:hAnsi="Arial" w:cs="Arial"/>
        </w:rPr>
        <w:t>e</w:t>
      </w:r>
      <w:r w:rsidR="008C6CB1">
        <w:rPr>
          <w:rFonts w:ascii="Arial" w:hAnsi="Arial" w:cs="Arial"/>
        </w:rPr>
        <w:t xml:space="preserve"> platn</w:t>
      </w:r>
      <w:r w:rsidR="00EA7F07">
        <w:rPr>
          <w:rFonts w:ascii="Arial" w:hAnsi="Arial" w:cs="Arial"/>
        </w:rPr>
        <w:t xml:space="preserve">á </w:t>
      </w:r>
      <w:r w:rsidR="008C6CB1">
        <w:rPr>
          <w:rFonts w:ascii="Arial" w:hAnsi="Arial" w:cs="Arial"/>
        </w:rPr>
        <w:t xml:space="preserve">po celou dobu </w:t>
      </w:r>
      <w:r w:rsidR="00E1539C">
        <w:rPr>
          <w:rFonts w:ascii="Arial" w:hAnsi="Arial" w:cs="Arial"/>
        </w:rPr>
        <w:t xml:space="preserve">účinnosti </w:t>
      </w:r>
      <w:r w:rsidR="008C6CB1">
        <w:rPr>
          <w:rFonts w:ascii="Arial" w:hAnsi="Arial" w:cs="Arial"/>
        </w:rPr>
        <w:t>této smlouvy. Tato cena může být měněna pouze z důvodu změny zákonné sazby DPH, na základě obecně závazného předpisu. Cena bude pro tento případ upravena písemným dodatkem k této smlouvě</w:t>
      </w:r>
      <w:r w:rsidR="00DC711C">
        <w:rPr>
          <w:rFonts w:ascii="Arial" w:hAnsi="Arial" w:cs="Arial"/>
        </w:rPr>
        <w:t xml:space="preserve"> </w:t>
      </w:r>
      <w:r w:rsidR="001A3D97" w:rsidRPr="001A3D97">
        <w:rPr>
          <w:rFonts w:ascii="Arial" w:hAnsi="Arial" w:cs="Arial"/>
        </w:rPr>
        <w:t>podepsaným těmi, kdo podepsali tuto smlouvu nebo</w:t>
      </w:r>
      <w:r w:rsidR="00A945F8">
        <w:rPr>
          <w:rFonts w:ascii="Arial" w:hAnsi="Arial" w:cs="Arial"/>
        </w:rPr>
        <w:t xml:space="preserve"> jinými k tomu oprávněnými osobami</w:t>
      </w:r>
      <w:r w:rsidR="001A3D97" w:rsidRPr="001A3D97">
        <w:rPr>
          <w:rFonts w:ascii="Arial" w:hAnsi="Arial" w:cs="Arial"/>
        </w:rPr>
        <w:t xml:space="preserve">. </w:t>
      </w:r>
    </w:p>
    <w:p w:rsidR="00F35730" w:rsidRDefault="00F35730">
      <w:pPr>
        <w:jc w:val="center"/>
        <w:outlineLvl w:val="0"/>
        <w:rPr>
          <w:rFonts w:ascii="Arial" w:hAnsi="Arial" w:cs="Arial"/>
          <w:b/>
        </w:rPr>
      </w:pPr>
    </w:p>
    <w:p w:rsidR="008C6CB1" w:rsidRDefault="008C6CB1">
      <w:pPr>
        <w:jc w:val="center"/>
        <w:outlineLvl w:val="0"/>
        <w:rPr>
          <w:rFonts w:ascii="Arial" w:hAnsi="Arial" w:cs="Arial"/>
          <w:b/>
        </w:rPr>
      </w:pPr>
      <w:r>
        <w:rPr>
          <w:rFonts w:ascii="Arial" w:hAnsi="Arial" w:cs="Arial"/>
          <w:b/>
        </w:rPr>
        <w:lastRenderedPageBreak/>
        <w:t>V.</w:t>
      </w:r>
    </w:p>
    <w:p w:rsidR="008C6CB1" w:rsidRDefault="008C6CB1">
      <w:pPr>
        <w:jc w:val="center"/>
        <w:rPr>
          <w:rFonts w:ascii="Arial" w:hAnsi="Arial" w:cs="Arial"/>
          <w:b/>
        </w:rPr>
      </w:pPr>
      <w:r>
        <w:rPr>
          <w:rFonts w:ascii="Arial" w:hAnsi="Arial" w:cs="Arial"/>
          <w:b/>
        </w:rPr>
        <w:t>Doba plnění, místo plnění a převzetí zboží</w:t>
      </w:r>
    </w:p>
    <w:p w:rsidR="008C6CB1" w:rsidRDefault="008C6CB1">
      <w:pPr>
        <w:ind w:firstLine="709"/>
        <w:jc w:val="both"/>
        <w:rPr>
          <w:rFonts w:ascii="Arial" w:hAnsi="Arial" w:cs="Arial"/>
          <w:b/>
        </w:rPr>
      </w:pPr>
    </w:p>
    <w:p w:rsidR="002C46B8" w:rsidRDefault="008C6CB1">
      <w:pPr>
        <w:ind w:firstLine="709"/>
        <w:jc w:val="both"/>
        <w:rPr>
          <w:rFonts w:ascii="Arial" w:hAnsi="Arial" w:cs="Arial"/>
          <w:bCs/>
        </w:rPr>
      </w:pPr>
      <w:r>
        <w:rPr>
          <w:rFonts w:ascii="Arial" w:hAnsi="Arial" w:cs="Arial"/>
        </w:rPr>
        <w:t xml:space="preserve">(1) Prodávající se zavazuje dodávat zboží po dobu </w:t>
      </w:r>
      <w:r w:rsidR="00E1539C">
        <w:rPr>
          <w:rFonts w:ascii="Arial" w:hAnsi="Arial" w:cs="Arial"/>
        </w:rPr>
        <w:t xml:space="preserve">účinnosti </w:t>
      </w:r>
      <w:r>
        <w:rPr>
          <w:rFonts w:ascii="Arial" w:hAnsi="Arial" w:cs="Arial"/>
        </w:rPr>
        <w:t xml:space="preserve">této smlouvy na základě dílčích objednávek kupujícího. </w:t>
      </w:r>
      <w:r>
        <w:rPr>
          <w:rFonts w:ascii="Arial" w:hAnsi="Arial" w:cs="Arial"/>
          <w:bCs/>
        </w:rPr>
        <w:t xml:space="preserve">Maximální dodací lhůta pro dílčí plnění zboží </w:t>
      </w:r>
      <w:r w:rsidR="00E60D60">
        <w:rPr>
          <w:rFonts w:ascii="Arial" w:hAnsi="Arial" w:cs="Arial"/>
          <w:bCs/>
        </w:rPr>
        <w:t xml:space="preserve">do objemu </w:t>
      </w:r>
      <w:r w:rsidR="001A705B">
        <w:rPr>
          <w:rFonts w:ascii="Arial" w:hAnsi="Arial" w:cs="Arial"/>
          <w:bCs/>
        </w:rPr>
        <w:t>5</w:t>
      </w:r>
      <w:r w:rsidR="00EA7F07">
        <w:rPr>
          <w:rFonts w:ascii="Arial" w:hAnsi="Arial" w:cs="Arial"/>
          <w:bCs/>
        </w:rPr>
        <w:t xml:space="preserve"> 000</w:t>
      </w:r>
      <w:r w:rsidR="00E60D60">
        <w:rPr>
          <w:rFonts w:ascii="Arial" w:hAnsi="Arial" w:cs="Arial"/>
          <w:bCs/>
        </w:rPr>
        <w:t xml:space="preserve"> </w:t>
      </w:r>
      <w:r w:rsidR="00EC6C08">
        <w:rPr>
          <w:rFonts w:ascii="Arial" w:hAnsi="Arial" w:cs="Arial"/>
          <w:bCs/>
        </w:rPr>
        <w:t>kusů zboží</w:t>
      </w:r>
      <w:r w:rsidR="00E60D60">
        <w:rPr>
          <w:rFonts w:ascii="Arial" w:hAnsi="Arial" w:cs="Arial"/>
          <w:bCs/>
        </w:rPr>
        <w:t xml:space="preserve"> </w:t>
      </w:r>
      <w:r>
        <w:rPr>
          <w:rFonts w:ascii="Arial" w:hAnsi="Arial" w:cs="Arial"/>
          <w:bCs/>
        </w:rPr>
        <w:t>činí</w:t>
      </w:r>
      <w:r w:rsidR="002C46B8">
        <w:rPr>
          <w:rFonts w:ascii="Arial" w:hAnsi="Arial" w:cs="Arial"/>
          <w:bCs/>
        </w:rPr>
        <w:t>:</w:t>
      </w:r>
    </w:p>
    <w:p w:rsidR="00E60D60" w:rsidRDefault="00E60D60">
      <w:pPr>
        <w:ind w:firstLine="709"/>
        <w:jc w:val="both"/>
        <w:rPr>
          <w:rFonts w:ascii="Arial" w:hAnsi="Arial" w:cs="Arial"/>
          <w:bCs/>
        </w:rPr>
      </w:pPr>
    </w:p>
    <w:p w:rsidR="000D5003" w:rsidRDefault="002C46B8">
      <w:pPr>
        <w:ind w:firstLine="709"/>
        <w:jc w:val="both"/>
        <w:rPr>
          <w:rFonts w:ascii="Arial" w:hAnsi="Arial" w:cs="Arial"/>
          <w:bCs/>
        </w:rPr>
      </w:pPr>
      <w:r>
        <w:rPr>
          <w:rFonts w:ascii="Arial" w:hAnsi="Arial" w:cs="Arial"/>
          <w:bCs/>
        </w:rPr>
        <w:t xml:space="preserve">1. </w:t>
      </w:r>
      <w:r w:rsidR="000D5003">
        <w:rPr>
          <w:rFonts w:ascii="Arial" w:hAnsi="Arial" w:cs="Arial"/>
          <w:bCs/>
        </w:rPr>
        <w:t>p</w:t>
      </w:r>
      <w:r>
        <w:rPr>
          <w:rFonts w:ascii="Arial" w:hAnsi="Arial" w:cs="Arial"/>
          <w:bCs/>
        </w:rPr>
        <w:t xml:space="preserve">rvní dílčí objednávka kupujícího </w:t>
      </w:r>
      <w:r w:rsidR="000D5003">
        <w:rPr>
          <w:rFonts w:ascii="Arial" w:hAnsi="Arial" w:cs="Arial"/>
          <w:bCs/>
        </w:rPr>
        <w:t>bude splněna prodávajícím do</w:t>
      </w:r>
      <w:r w:rsidR="008C6CB1">
        <w:rPr>
          <w:rFonts w:ascii="Arial" w:hAnsi="Arial" w:cs="Arial"/>
          <w:bCs/>
        </w:rPr>
        <w:t xml:space="preserve"> [</w:t>
      </w:r>
      <w:proofErr w:type="spellStart"/>
      <w:r w:rsidR="008C6CB1" w:rsidRPr="0083574A">
        <w:rPr>
          <w:rFonts w:ascii="Arial" w:hAnsi="Arial" w:cs="Arial"/>
          <w:b/>
          <w:bCs/>
        </w:rPr>
        <w:t>xx</w:t>
      </w:r>
      <w:proofErr w:type="spellEnd"/>
      <w:r w:rsidR="008C6CB1" w:rsidRPr="006A1EDB">
        <w:rPr>
          <w:rFonts w:ascii="Arial" w:hAnsi="Arial" w:cs="Arial"/>
          <w:b/>
        </w:rPr>
        <w:t xml:space="preserve"> dnů – max. </w:t>
      </w:r>
      <w:r w:rsidRPr="006A1EDB">
        <w:rPr>
          <w:rFonts w:ascii="Arial" w:hAnsi="Arial" w:cs="Arial"/>
          <w:b/>
        </w:rPr>
        <w:t xml:space="preserve">60 </w:t>
      </w:r>
      <w:r w:rsidR="008C6CB1" w:rsidRPr="006A1EDB">
        <w:rPr>
          <w:rFonts w:ascii="Arial" w:hAnsi="Arial" w:cs="Arial"/>
          <w:b/>
        </w:rPr>
        <w:t xml:space="preserve">dnů </w:t>
      </w:r>
      <w:r w:rsidR="008C6CB1" w:rsidRPr="006A1EDB">
        <w:rPr>
          <w:rFonts w:ascii="Arial" w:hAnsi="Arial" w:cs="Arial"/>
          <w:b/>
          <w:highlight w:val="yellow"/>
        </w:rPr>
        <w:t xml:space="preserve">doplní </w:t>
      </w:r>
      <w:r w:rsidR="006A1EDB" w:rsidRPr="0083574A">
        <w:rPr>
          <w:rFonts w:ascii="Arial" w:hAnsi="Arial" w:cs="Arial"/>
          <w:b/>
          <w:highlight w:val="yellow"/>
        </w:rPr>
        <w:t>uch</w:t>
      </w:r>
      <w:r w:rsidR="006A1EDB">
        <w:rPr>
          <w:rFonts w:ascii="Arial" w:hAnsi="Arial" w:cs="Arial"/>
          <w:b/>
          <w:highlight w:val="yellow"/>
        </w:rPr>
        <w:t>a</w:t>
      </w:r>
      <w:r w:rsidR="006A1EDB" w:rsidRPr="0083574A">
        <w:rPr>
          <w:rFonts w:ascii="Arial" w:hAnsi="Arial" w:cs="Arial"/>
          <w:b/>
          <w:highlight w:val="yellow"/>
        </w:rPr>
        <w:t>zeč</w:t>
      </w:r>
      <w:r w:rsidR="008C6CB1">
        <w:rPr>
          <w:rFonts w:ascii="Arial" w:hAnsi="Arial" w:cs="Arial"/>
          <w:b/>
        </w:rPr>
        <w:t xml:space="preserve">] </w:t>
      </w:r>
      <w:r w:rsidR="008C6CB1">
        <w:rPr>
          <w:rFonts w:ascii="Arial" w:hAnsi="Arial" w:cs="Arial"/>
          <w:bCs/>
        </w:rPr>
        <w:t>od uzavření dílčí objednávky pro plnění dodáv</w:t>
      </w:r>
      <w:r w:rsidR="00EA7F07">
        <w:rPr>
          <w:rFonts w:ascii="Arial" w:hAnsi="Arial" w:cs="Arial"/>
          <w:bCs/>
        </w:rPr>
        <w:t>ky</w:t>
      </w:r>
      <w:r w:rsidR="008C6CB1">
        <w:rPr>
          <w:rFonts w:ascii="Arial" w:hAnsi="Arial" w:cs="Arial"/>
          <w:bCs/>
        </w:rPr>
        <w:t xml:space="preserve"> zboží, </w:t>
      </w:r>
    </w:p>
    <w:p w:rsidR="00DA1D3C" w:rsidRDefault="00DA1D3C">
      <w:pPr>
        <w:ind w:firstLine="709"/>
        <w:jc w:val="both"/>
        <w:rPr>
          <w:rFonts w:ascii="Arial" w:hAnsi="Arial" w:cs="Arial"/>
          <w:bCs/>
        </w:rPr>
      </w:pPr>
    </w:p>
    <w:p w:rsidR="000D5003" w:rsidRDefault="000D5003" w:rsidP="000D5003">
      <w:pPr>
        <w:ind w:firstLine="709"/>
        <w:jc w:val="both"/>
        <w:rPr>
          <w:rFonts w:ascii="Arial" w:hAnsi="Arial" w:cs="Arial"/>
          <w:bCs/>
        </w:rPr>
      </w:pPr>
      <w:r>
        <w:rPr>
          <w:rFonts w:ascii="Arial" w:hAnsi="Arial" w:cs="Arial"/>
          <w:bCs/>
        </w:rPr>
        <w:t xml:space="preserve">2. každá další dílčí objednávka kupujícího bude splněna prodávajícím do </w:t>
      </w:r>
      <w:r w:rsidR="006A1EDB">
        <w:rPr>
          <w:rFonts w:ascii="Arial" w:hAnsi="Arial" w:cs="Arial"/>
          <w:bCs/>
        </w:rPr>
        <w:t>[</w:t>
      </w:r>
      <w:proofErr w:type="spellStart"/>
      <w:r w:rsidR="006A1EDB" w:rsidRPr="007078AB">
        <w:rPr>
          <w:rFonts w:ascii="Arial" w:hAnsi="Arial" w:cs="Arial"/>
          <w:b/>
          <w:bCs/>
        </w:rPr>
        <w:t>xx</w:t>
      </w:r>
      <w:proofErr w:type="spellEnd"/>
      <w:r w:rsidR="006A1EDB" w:rsidRPr="006A1EDB">
        <w:rPr>
          <w:rFonts w:ascii="Arial" w:hAnsi="Arial" w:cs="Arial"/>
          <w:b/>
        </w:rPr>
        <w:t xml:space="preserve"> dnů – max. </w:t>
      </w:r>
      <w:r w:rsidR="006A1EDB">
        <w:rPr>
          <w:rFonts w:ascii="Arial" w:hAnsi="Arial" w:cs="Arial"/>
          <w:b/>
        </w:rPr>
        <w:t>30</w:t>
      </w:r>
      <w:r w:rsidR="006A1EDB" w:rsidRPr="006A1EDB">
        <w:rPr>
          <w:rFonts w:ascii="Arial" w:hAnsi="Arial" w:cs="Arial"/>
          <w:b/>
        </w:rPr>
        <w:t xml:space="preserve"> dnů </w:t>
      </w:r>
      <w:r w:rsidR="006A1EDB" w:rsidRPr="006A1EDB">
        <w:rPr>
          <w:rFonts w:ascii="Arial" w:hAnsi="Arial" w:cs="Arial"/>
          <w:b/>
          <w:highlight w:val="yellow"/>
        </w:rPr>
        <w:t xml:space="preserve">doplní </w:t>
      </w:r>
      <w:r w:rsidR="006A1EDB" w:rsidRPr="007078AB">
        <w:rPr>
          <w:rFonts w:ascii="Arial" w:hAnsi="Arial" w:cs="Arial"/>
          <w:b/>
          <w:highlight w:val="yellow"/>
        </w:rPr>
        <w:t>uch</w:t>
      </w:r>
      <w:r w:rsidR="006A1EDB">
        <w:rPr>
          <w:rFonts w:ascii="Arial" w:hAnsi="Arial" w:cs="Arial"/>
          <w:b/>
          <w:highlight w:val="yellow"/>
        </w:rPr>
        <w:t>a</w:t>
      </w:r>
      <w:r w:rsidR="006A1EDB" w:rsidRPr="007078AB">
        <w:rPr>
          <w:rFonts w:ascii="Arial" w:hAnsi="Arial" w:cs="Arial"/>
          <w:b/>
          <w:highlight w:val="yellow"/>
        </w:rPr>
        <w:t>zeč</w:t>
      </w:r>
      <w:r w:rsidR="006A1EDB">
        <w:rPr>
          <w:rFonts w:ascii="Arial" w:hAnsi="Arial" w:cs="Arial"/>
          <w:b/>
        </w:rPr>
        <w:t>]</w:t>
      </w:r>
      <w:r>
        <w:rPr>
          <w:rFonts w:ascii="Arial" w:hAnsi="Arial" w:cs="Arial"/>
          <w:b/>
        </w:rPr>
        <w:t xml:space="preserve"> </w:t>
      </w:r>
      <w:r>
        <w:rPr>
          <w:rFonts w:ascii="Arial" w:hAnsi="Arial" w:cs="Arial"/>
          <w:bCs/>
        </w:rPr>
        <w:t>od uzavření dílčí objednávky pro plnění dodávek zboží</w:t>
      </w:r>
      <w:r w:rsidR="00EA7F07">
        <w:rPr>
          <w:rFonts w:ascii="Arial" w:hAnsi="Arial" w:cs="Arial"/>
          <w:bCs/>
        </w:rPr>
        <w:t>.</w:t>
      </w:r>
      <w:r>
        <w:rPr>
          <w:rFonts w:ascii="Arial" w:hAnsi="Arial" w:cs="Arial"/>
          <w:bCs/>
        </w:rPr>
        <w:t xml:space="preserve"> </w:t>
      </w:r>
    </w:p>
    <w:p w:rsidR="008C6CB1" w:rsidRDefault="008C6CB1">
      <w:pPr>
        <w:tabs>
          <w:tab w:val="left" w:pos="426"/>
        </w:tabs>
        <w:jc w:val="both"/>
        <w:rPr>
          <w:rFonts w:ascii="Arial" w:hAnsi="Arial" w:cs="Arial"/>
          <w:bCs/>
          <w:sz w:val="22"/>
        </w:rPr>
      </w:pPr>
    </w:p>
    <w:p w:rsidR="008C6CB1" w:rsidRDefault="008C6CB1">
      <w:pPr>
        <w:numPr>
          <w:ilvl w:val="0"/>
          <w:numId w:val="10"/>
        </w:numPr>
        <w:tabs>
          <w:tab w:val="left" w:pos="426"/>
          <w:tab w:val="left" w:pos="1134"/>
        </w:tabs>
        <w:ind w:left="0" w:firstLine="709"/>
        <w:jc w:val="both"/>
        <w:rPr>
          <w:rFonts w:ascii="Arial" w:hAnsi="Arial" w:cs="Arial"/>
          <w:bCs/>
        </w:rPr>
      </w:pPr>
      <w:r>
        <w:rPr>
          <w:rFonts w:ascii="Arial" w:hAnsi="Arial" w:cs="Arial"/>
          <w:bCs/>
        </w:rPr>
        <w:t xml:space="preserve">Dílčí objednávky budou prováděny prostřednictvím pošty na adresu prodávajícího uvedenou v záhlaví této smlouvy nebo elektronické pošty na adresu </w:t>
      </w:r>
      <w:r>
        <w:rPr>
          <w:rFonts w:ascii="Arial" w:hAnsi="Arial" w:cs="Arial"/>
          <w:bCs/>
          <w:highlight w:val="yellow"/>
        </w:rPr>
        <w:t>(doplní uchazeč)</w:t>
      </w:r>
      <w:r>
        <w:rPr>
          <w:rFonts w:ascii="Arial" w:hAnsi="Arial" w:cs="Arial"/>
          <w:bCs/>
        </w:rPr>
        <w:t xml:space="preserve">. Prodávající uskutečněnou objednávku potvrdí obratem odpovědí prostřednictvím elektronické komunikace. </w:t>
      </w:r>
    </w:p>
    <w:p w:rsidR="008C6CB1" w:rsidRDefault="008C6CB1">
      <w:pPr>
        <w:pStyle w:val="Zkladntext"/>
        <w:jc w:val="both"/>
        <w:rPr>
          <w:rFonts w:ascii="Arial" w:hAnsi="Arial" w:cs="Arial"/>
          <w:sz w:val="22"/>
        </w:rPr>
      </w:pPr>
    </w:p>
    <w:p w:rsidR="008C6CB1" w:rsidRDefault="008C6CB1">
      <w:pPr>
        <w:pStyle w:val="Zkladntext"/>
        <w:numPr>
          <w:ilvl w:val="0"/>
          <w:numId w:val="10"/>
        </w:numPr>
        <w:tabs>
          <w:tab w:val="left" w:pos="1134"/>
        </w:tabs>
        <w:ind w:hanging="11"/>
        <w:jc w:val="both"/>
        <w:rPr>
          <w:rFonts w:ascii="Arial" w:hAnsi="Arial" w:cs="Arial"/>
          <w:szCs w:val="24"/>
          <w:lang w:val="cs-CZ"/>
        </w:rPr>
      </w:pPr>
      <w:r>
        <w:rPr>
          <w:rFonts w:ascii="Arial" w:hAnsi="Arial" w:cs="Arial"/>
        </w:rPr>
        <w:t xml:space="preserve">Prodávající se zavazuje dodat zboží do místa plnění, kterým je : </w:t>
      </w:r>
    </w:p>
    <w:p w:rsidR="008C6CB1" w:rsidRDefault="00CC3EF7">
      <w:pPr>
        <w:ind w:left="426" w:hanging="426"/>
        <w:rPr>
          <w:rFonts w:ascii="Arial" w:hAnsi="Arial" w:cs="Arial"/>
        </w:rPr>
      </w:pPr>
      <w:r>
        <w:rPr>
          <w:rFonts w:ascii="Arial" w:hAnsi="Arial" w:cs="Arial"/>
          <w:noProof/>
        </w:rPr>
        <mc:AlternateContent>
          <mc:Choice Requires="wps">
            <w:drawing>
              <wp:anchor distT="0" distB="0" distL="114300" distR="114300" simplePos="0" relativeHeight="251657728" behindDoc="0" locked="0" layoutInCell="1" allowOverlap="1" wp14:anchorId="25CDB9C2" wp14:editId="605BFE53">
                <wp:simplePos x="0" y="0"/>
                <wp:positionH relativeFrom="column">
                  <wp:posOffset>1257300</wp:posOffset>
                </wp:positionH>
                <wp:positionV relativeFrom="paragraph">
                  <wp:posOffset>151130</wp:posOffset>
                </wp:positionV>
                <wp:extent cx="2971800" cy="854075"/>
                <wp:effectExtent l="9525" t="8255" r="9525" b="1397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854075"/>
                        </a:xfrm>
                        <a:prstGeom prst="rect">
                          <a:avLst/>
                        </a:prstGeom>
                        <a:solidFill>
                          <a:srgbClr val="FFFFFF"/>
                        </a:solidFill>
                        <a:ln w="9525">
                          <a:solidFill>
                            <a:srgbClr val="000000"/>
                          </a:solidFill>
                          <a:miter lim="800000"/>
                          <a:headEnd/>
                          <a:tailEnd/>
                        </a:ln>
                      </wps:spPr>
                      <wps:txbx>
                        <w:txbxContent>
                          <w:p w:rsidR="00A61244" w:rsidRDefault="00A61244">
                            <w:pPr>
                              <w:shd w:val="clear" w:color="auto" w:fill="CCFFFF"/>
                              <w:jc w:val="center"/>
                              <w:rPr>
                                <w:sz w:val="16"/>
                                <w:szCs w:val="16"/>
                              </w:rPr>
                            </w:pPr>
                          </w:p>
                          <w:p w:rsidR="00A61244" w:rsidRDefault="00A61244">
                            <w:pPr>
                              <w:shd w:val="clear" w:color="auto" w:fill="CCFFFF"/>
                              <w:jc w:val="center"/>
                              <w:rPr>
                                <w:rFonts w:ascii="Arial" w:hAnsi="Arial" w:cs="Arial"/>
                              </w:rPr>
                            </w:pPr>
                            <w:r>
                              <w:rPr>
                                <w:rFonts w:ascii="Arial" w:hAnsi="Arial" w:cs="Arial"/>
                              </w:rPr>
                              <w:t>Vězeňská služba České republiky,</w:t>
                            </w:r>
                          </w:p>
                          <w:p w:rsidR="00A61244" w:rsidRDefault="00A61244">
                            <w:pPr>
                              <w:shd w:val="clear" w:color="auto" w:fill="CCFFFF"/>
                              <w:jc w:val="center"/>
                              <w:rPr>
                                <w:rFonts w:ascii="Arial" w:hAnsi="Arial" w:cs="Arial"/>
                              </w:rPr>
                            </w:pPr>
                            <w:r>
                              <w:rPr>
                                <w:rFonts w:ascii="Arial" w:hAnsi="Arial" w:cs="Arial"/>
                              </w:rPr>
                              <w:t>Expediční sklad VS ČR</w:t>
                            </w:r>
                          </w:p>
                          <w:p w:rsidR="00A61244" w:rsidRDefault="00A61244">
                            <w:pPr>
                              <w:shd w:val="clear" w:color="auto" w:fill="CCFFFF"/>
                              <w:jc w:val="center"/>
                              <w:rPr>
                                <w:rFonts w:ascii="Arial" w:hAnsi="Arial" w:cs="Arial"/>
                              </w:rPr>
                            </w:pPr>
                            <w:r>
                              <w:rPr>
                                <w:rFonts w:ascii="Arial" w:hAnsi="Arial" w:cs="Arial"/>
                              </w:rPr>
                              <w:t>Vítězslava Nováka 611, 539 73 Skuteč</w:t>
                            </w:r>
                          </w:p>
                          <w:p w:rsidR="00A61244" w:rsidRDefault="00A61244">
                            <w:pPr>
                              <w:shd w:val="clear" w:color="auto" w:fill="CCFFFF"/>
                              <w:jc w:val="center"/>
                            </w:pPr>
                          </w:p>
                          <w:p w:rsidR="00A61244" w:rsidRDefault="00A61244">
                            <w:pPr>
                              <w:shd w:val="clear" w:color="auto" w:fill="CCFFFF"/>
                              <w:jc w:val="center"/>
                              <w:rPr>
                                <w:sz w:val="16"/>
                              </w:rPr>
                            </w:pPr>
                          </w:p>
                          <w:p w:rsidR="00A61244" w:rsidRDefault="00A61244">
                            <w:pPr>
                              <w:shd w:val="clear" w:color="auto" w:fill="CCFFFF"/>
                              <w:jc w:val="center"/>
                              <w:rPr>
                                <w:sz w:val="16"/>
                              </w:rPr>
                            </w:pPr>
                          </w:p>
                          <w:p w:rsidR="00A61244" w:rsidRDefault="00A61244">
                            <w:pPr>
                              <w:shd w:val="clear" w:color="auto" w:fill="CCFFFF"/>
                              <w:jc w:val="center"/>
                              <w:rPr>
                                <w:sz w:val="16"/>
                              </w:rPr>
                            </w:pPr>
                            <w:r>
                              <w:rPr>
                                <w:sz w:val="16"/>
                              </w:rPr>
                              <w:t>otisk razítka</w:t>
                            </w:r>
                          </w:p>
                          <w:p w:rsidR="00A61244" w:rsidRDefault="00A61244">
                            <w:pPr>
                              <w:shd w:val="clear" w:color="auto" w:fill="CCFFFF"/>
                              <w:jc w:val="center"/>
                            </w:pPr>
                          </w:p>
                          <w:p w:rsidR="00A61244" w:rsidRDefault="00A61244">
                            <w:pPr>
                              <w:shd w:val="clear" w:color="auto" w:fill="CCFFFF"/>
                              <w:jc w:val="center"/>
                              <w:rPr>
                                <w:sz w:val="16"/>
                              </w:rPr>
                            </w:pPr>
                            <w:r>
                              <w:rPr>
                                <w:sz w:val="16"/>
                              </w:rPr>
                              <w:t>otisk razítka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left:0;text-align:left;margin-left:99pt;margin-top:11.9pt;width:234pt;height:6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">
                <v:textbox>
                  <w:txbxContent>
                    <w:p w:rsidR="00A61244" w:rsidRDefault="00A61244">
                      <w:pPr>
                        <w:shd w:val="clear" w:color="auto" w:fill="CCFFFF"/>
                        <w:jc w:val="center"/>
                        <w:rPr>
                          <w:sz w:val="16"/>
                          <w:szCs w:val="16"/>
                        </w:rPr>
                      </w:pPr>
                    </w:p>
                    <w:p w:rsidR="00A61244" w:rsidRDefault="00A61244">
                      <w:pPr>
                        <w:shd w:val="clear" w:color="auto" w:fill="CCFFFF"/>
                        <w:jc w:val="center"/>
                        <w:rPr>
                          <w:rFonts w:ascii="Arial" w:hAnsi="Arial" w:cs="Arial"/>
                        </w:rPr>
                      </w:pPr>
                      <w:r>
                        <w:rPr>
                          <w:rFonts w:ascii="Arial" w:hAnsi="Arial" w:cs="Arial"/>
                        </w:rPr>
                        <w:t>Vězeňská služba České republiky,</w:t>
                      </w:r>
                    </w:p>
                    <w:p w:rsidR="00A61244" w:rsidRDefault="00A61244">
                      <w:pPr>
                        <w:shd w:val="clear" w:color="auto" w:fill="CCFFFF"/>
                        <w:jc w:val="center"/>
                        <w:rPr>
                          <w:rFonts w:ascii="Arial" w:hAnsi="Arial" w:cs="Arial"/>
                        </w:rPr>
                      </w:pPr>
                      <w:r>
                        <w:rPr>
                          <w:rFonts w:ascii="Arial" w:hAnsi="Arial" w:cs="Arial"/>
                        </w:rPr>
                        <w:t>Expediční sklad VS ČR</w:t>
                      </w:r>
                    </w:p>
                    <w:p w:rsidR="00A61244" w:rsidRDefault="00A61244">
                      <w:pPr>
                        <w:shd w:val="clear" w:color="auto" w:fill="CCFFFF"/>
                        <w:jc w:val="center"/>
                        <w:rPr>
                          <w:rFonts w:ascii="Arial" w:hAnsi="Arial" w:cs="Arial"/>
                        </w:rPr>
                      </w:pPr>
                      <w:r>
                        <w:rPr>
                          <w:rFonts w:ascii="Arial" w:hAnsi="Arial" w:cs="Arial"/>
                        </w:rPr>
                        <w:t>Vítězslava Nováka 611, 539 73 Skuteč</w:t>
                      </w:r>
                    </w:p>
                    <w:p w:rsidR="00A61244" w:rsidRDefault="00A61244">
                      <w:pPr>
                        <w:shd w:val="clear" w:color="auto" w:fill="CCFFFF"/>
                        <w:jc w:val="center"/>
                      </w:pPr>
                    </w:p>
                    <w:p w:rsidR="00A61244" w:rsidRDefault="00A61244">
                      <w:pPr>
                        <w:shd w:val="clear" w:color="auto" w:fill="CCFFFF"/>
                        <w:jc w:val="center"/>
                        <w:rPr>
                          <w:sz w:val="16"/>
                        </w:rPr>
                      </w:pPr>
                    </w:p>
                    <w:p w:rsidR="00A61244" w:rsidRDefault="00A61244">
                      <w:pPr>
                        <w:shd w:val="clear" w:color="auto" w:fill="CCFFFF"/>
                        <w:jc w:val="center"/>
                        <w:rPr>
                          <w:sz w:val="16"/>
                        </w:rPr>
                      </w:pPr>
                    </w:p>
                    <w:p w:rsidR="00A61244" w:rsidRDefault="00A61244">
                      <w:pPr>
                        <w:shd w:val="clear" w:color="auto" w:fill="CCFFFF"/>
                        <w:jc w:val="center"/>
                        <w:rPr>
                          <w:sz w:val="16"/>
                        </w:rPr>
                      </w:pPr>
                      <w:r>
                        <w:rPr>
                          <w:sz w:val="16"/>
                        </w:rPr>
                        <w:t>otisk razítka</w:t>
                      </w:r>
                    </w:p>
                    <w:p w:rsidR="00A61244" w:rsidRDefault="00A61244">
                      <w:pPr>
                        <w:shd w:val="clear" w:color="auto" w:fill="CCFFFF"/>
                        <w:jc w:val="center"/>
                      </w:pPr>
                    </w:p>
                    <w:p w:rsidR="00A61244" w:rsidRDefault="00A61244">
                      <w:pPr>
                        <w:shd w:val="clear" w:color="auto" w:fill="CCFFFF"/>
                        <w:jc w:val="center"/>
                        <w:rPr>
                          <w:sz w:val="16"/>
                        </w:rPr>
                      </w:pPr>
                      <w:r>
                        <w:rPr>
                          <w:sz w:val="16"/>
                        </w:rPr>
                        <w:t>otisk razítka</w:t>
                      </w:r>
                    </w:p>
                  </w:txbxContent>
                </v:textbox>
              </v:rect>
            </w:pict>
          </mc:Fallback>
        </mc:AlternateContent>
      </w:r>
    </w:p>
    <w:p w:rsidR="008C6CB1" w:rsidRDefault="008C6CB1">
      <w:pPr>
        <w:ind w:left="426" w:hanging="426"/>
        <w:rPr>
          <w:rFonts w:ascii="Arial" w:hAnsi="Arial" w:cs="Arial"/>
        </w:rPr>
      </w:pPr>
    </w:p>
    <w:p w:rsidR="00932CF7" w:rsidRDefault="00932CF7">
      <w:pPr>
        <w:ind w:left="426" w:hanging="426"/>
        <w:rPr>
          <w:rFonts w:ascii="Arial" w:hAnsi="Arial" w:cs="Arial"/>
        </w:rPr>
      </w:pPr>
    </w:p>
    <w:p w:rsidR="00932CF7" w:rsidRDefault="00932CF7">
      <w:pPr>
        <w:ind w:left="426" w:hanging="426"/>
        <w:rPr>
          <w:rFonts w:ascii="Arial" w:hAnsi="Arial" w:cs="Arial"/>
        </w:rPr>
      </w:pPr>
    </w:p>
    <w:p w:rsidR="00932CF7" w:rsidRDefault="00932CF7">
      <w:pPr>
        <w:ind w:left="426" w:hanging="426"/>
        <w:rPr>
          <w:rFonts w:ascii="Arial" w:hAnsi="Arial" w:cs="Arial"/>
        </w:rPr>
      </w:pPr>
    </w:p>
    <w:p w:rsidR="00932CF7" w:rsidRDefault="00932CF7">
      <w:pPr>
        <w:ind w:left="426" w:hanging="426"/>
        <w:rPr>
          <w:rFonts w:ascii="Arial" w:hAnsi="Arial" w:cs="Arial"/>
        </w:rPr>
      </w:pPr>
    </w:p>
    <w:p w:rsidR="00932CF7" w:rsidRDefault="00932CF7">
      <w:pPr>
        <w:ind w:left="426" w:hanging="426"/>
        <w:rPr>
          <w:rFonts w:ascii="Arial" w:hAnsi="Arial" w:cs="Arial"/>
        </w:rPr>
      </w:pPr>
    </w:p>
    <w:p w:rsidR="008C6CB1" w:rsidRDefault="008C6CB1">
      <w:pPr>
        <w:numPr>
          <w:ilvl w:val="0"/>
          <w:numId w:val="10"/>
        </w:numPr>
        <w:tabs>
          <w:tab w:val="left" w:pos="426"/>
          <w:tab w:val="left" w:pos="1134"/>
        </w:tabs>
        <w:ind w:left="0" w:firstLine="709"/>
        <w:jc w:val="both"/>
        <w:rPr>
          <w:rFonts w:ascii="Arial" w:hAnsi="Arial" w:cs="Arial"/>
          <w:sz w:val="22"/>
        </w:rPr>
      </w:pPr>
      <w:r>
        <w:rPr>
          <w:rFonts w:ascii="Arial" w:hAnsi="Arial" w:cs="Arial"/>
        </w:rPr>
        <w:t>Zboží se považuje za dodané jeho protokolárním převzetím určeným zástupcem kupujícího uvedeným v čl. XII odst. 2</w:t>
      </w:r>
      <w:r w:rsidR="00910D49">
        <w:rPr>
          <w:rFonts w:ascii="Arial" w:hAnsi="Arial" w:cs="Arial"/>
        </w:rPr>
        <w:t>.</w:t>
      </w:r>
      <w:r>
        <w:rPr>
          <w:rFonts w:ascii="Arial" w:hAnsi="Arial" w:cs="Arial"/>
        </w:rPr>
        <w:t xml:space="preserve"> této smlouvy. Se zbožím bude předán dodací list a návod k údržbě v českém jazyce. </w:t>
      </w:r>
    </w:p>
    <w:p w:rsidR="008C6CB1" w:rsidRDefault="008C6CB1">
      <w:pPr>
        <w:tabs>
          <w:tab w:val="left" w:pos="426"/>
          <w:tab w:val="left" w:pos="1134"/>
        </w:tabs>
        <w:jc w:val="both"/>
        <w:rPr>
          <w:rFonts w:ascii="Arial" w:hAnsi="Arial" w:cs="Arial"/>
          <w:sz w:val="22"/>
        </w:rPr>
      </w:pPr>
    </w:p>
    <w:p w:rsidR="008C6CB1" w:rsidRDefault="008C6CB1">
      <w:pPr>
        <w:numPr>
          <w:ilvl w:val="0"/>
          <w:numId w:val="10"/>
        </w:numPr>
        <w:tabs>
          <w:tab w:val="left" w:pos="1134"/>
        </w:tabs>
        <w:ind w:left="0" w:firstLine="709"/>
        <w:jc w:val="both"/>
        <w:rPr>
          <w:rFonts w:ascii="Arial" w:hAnsi="Arial" w:cs="Arial"/>
        </w:rPr>
      </w:pPr>
      <w:r>
        <w:rPr>
          <w:rFonts w:ascii="Arial" w:hAnsi="Arial" w:cs="Arial"/>
        </w:rPr>
        <w:t>Prodávající avizuje předání zboží oprávněné osobě kupujícího nejpozději tři pracovní dny před jeho uskutečněním.</w:t>
      </w:r>
    </w:p>
    <w:p w:rsidR="008C6CB1" w:rsidRDefault="008C6CB1">
      <w:pPr>
        <w:tabs>
          <w:tab w:val="left" w:pos="426"/>
        </w:tabs>
        <w:jc w:val="both"/>
        <w:rPr>
          <w:rFonts w:ascii="Arial" w:hAnsi="Arial" w:cs="Arial"/>
          <w:sz w:val="22"/>
        </w:rPr>
      </w:pPr>
    </w:p>
    <w:p w:rsidR="008C6CB1" w:rsidRDefault="008C6CB1">
      <w:pPr>
        <w:numPr>
          <w:ilvl w:val="0"/>
          <w:numId w:val="10"/>
        </w:numPr>
        <w:tabs>
          <w:tab w:val="left" w:pos="1134"/>
        </w:tabs>
        <w:ind w:left="0" w:firstLine="709"/>
        <w:jc w:val="both"/>
        <w:rPr>
          <w:rFonts w:ascii="Arial" w:hAnsi="Arial" w:cs="Arial"/>
        </w:rPr>
      </w:pPr>
      <w:r>
        <w:rPr>
          <w:rFonts w:ascii="Arial" w:hAnsi="Arial" w:cs="Arial"/>
        </w:rPr>
        <w:t xml:space="preserve">Kupující nepřevezme zboží, které je vadné. Vadné je zboží, které nevykazuje kvalitu a technické provedení stanovené v příloze </w:t>
      </w:r>
      <w:proofErr w:type="gramStart"/>
      <w:r>
        <w:rPr>
          <w:rFonts w:ascii="Arial" w:hAnsi="Arial" w:cs="Arial"/>
        </w:rPr>
        <w:t>č.</w:t>
      </w:r>
      <w:r w:rsidR="00E1539C">
        <w:rPr>
          <w:rFonts w:ascii="Arial" w:hAnsi="Arial" w:cs="Arial"/>
        </w:rPr>
        <w:t xml:space="preserve"> 1</w:t>
      </w:r>
      <w:r>
        <w:rPr>
          <w:rFonts w:ascii="Arial" w:hAnsi="Arial" w:cs="Arial"/>
        </w:rPr>
        <w:t xml:space="preserve"> </w:t>
      </w:r>
      <w:r w:rsidR="00BD5906">
        <w:rPr>
          <w:rFonts w:ascii="Arial" w:hAnsi="Arial" w:cs="Arial"/>
        </w:rPr>
        <w:t xml:space="preserve"> </w:t>
      </w:r>
      <w:r>
        <w:rPr>
          <w:rFonts w:ascii="Arial" w:hAnsi="Arial" w:cs="Arial"/>
        </w:rPr>
        <w:t>této</w:t>
      </w:r>
      <w:proofErr w:type="gramEnd"/>
      <w:r>
        <w:rPr>
          <w:rFonts w:ascii="Arial" w:hAnsi="Arial" w:cs="Arial"/>
        </w:rPr>
        <w:t xml:space="preserve"> smlouvy, nebo je dodáno bez požadovaných dokumentů. Pokud kupující odmítne zboží převzít, uvede tuto skutečnost včetně důvodů do předávacího protokolu a obě smluvní strany sjednají nový termín pro předání zboží. Ustanovení čl. V. odst. 1. této smlouvy tím není dotčeno.</w:t>
      </w:r>
    </w:p>
    <w:p w:rsidR="00C21F36" w:rsidRDefault="00C21F36">
      <w:pPr>
        <w:tabs>
          <w:tab w:val="left" w:pos="1080"/>
        </w:tabs>
        <w:ind w:left="720"/>
        <w:jc w:val="both"/>
        <w:rPr>
          <w:rFonts w:ascii="Arial" w:hAnsi="Arial" w:cs="Arial"/>
        </w:rPr>
      </w:pPr>
    </w:p>
    <w:p w:rsidR="00C21F36" w:rsidRDefault="00C21F36">
      <w:pPr>
        <w:tabs>
          <w:tab w:val="left" w:pos="1080"/>
        </w:tabs>
        <w:ind w:left="720"/>
        <w:jc w:val="both"/>
        <w:rPr>
          <w:rFonts w:ascii="Arial" w:hAnsi="Arial" w:cs="Arial"/>
        </w:rPr>
      </w:pPr>
    </w:p>
    <w:p w:rsidR="008C6CB1" w:rsidRDefault="008C6CB1">
      <w:pPr>
        <w:jc w:val="center"/>
        <w:outlineLvl w:val="0"/>
        <w:rPr>
          <w:rFonts w:ascii="Arial" w:hAnsi="Arial" w:cs="Arial"/>
          <w:b/>
        </w:rPr>
      </w:pPr>
      <w:r>
        <w:rPr>
          <w:rFonts w:ascii="Arial" w:hAnsi="Arial" w:cs="Arial"/>
          <w:b/>
        </w:rPr>
        <w:t>VI.</w:t>
      </w:r>
    </w:p>
    <w:p w:rsidR="008C6CB1" w:rsidRDefault="008C6CB1">
      <w:pPr>
        <w:jc w:val="center"/>
        <w:outlineLvl w:val="0"/>
        <w:rPr>
          <w:rFonts w:ascii="Arial" w:hAnsi="Arial" w:cs="Arial"/>
          <w:b/>
        </w:rPr>
      </w:pPr>
      <w:r>
        <w:rPr>
          <w:rFonts w:ascii="Arial" w:hAnsi="Arial" w:cs="Arial"/>
          <w:b/>
        </w:rPr>
        <w:t>Přechod vlastnictví ke zboží a nebezpečí škody na věci</w:t>
      </w:r>
    </w:p>
    <w:p w:rsidR="008C6CB1" w:rsidRPr="00B40DBD" w:rsidRDefault="008C6CB1">
      <w:pPr>
        <w:jc w:val="center"/>
        <w:rPr>
          <w:rFonts w:ascii="Arial" w:hAnsi="Arial" w:cs="Arial"/>
          <w:b/>
        </w:rPr>
      </w:pPr>
    </w:p>
    <w:p w:rsidR="008C6CB1" w:rsidRDefault="008C6CB1">
      <w:pPr>
        <w:numPr>
          <w:ilvl w:val="0"/>
          <w:numId w:val="9"/>
        </w:numPr>
        <w:tabs>
          <w:tab w:val="left" w:pos="1134"/>
        </w:tabs>
        <w:ind w:left="0" w:firstLine="709"/>
        <w:jc w:val="both"/>
        <w:rPr>
          <w:rFonts w:ascii="Arial" w:hAnsi="Arial" w:cs="Arial"/>
        </w:rPr>
      </w:pPr>
      <w:r>
        <w:rPr>
          <w:rFonts w:ascii="Arial" w:hAnsi="Arial" w:cs="Arial"/>
        </w:rPr>
        <w:t xml:space="preserve">Kupující nabývá vlastnictví ke zboží jeho protokolárním převzetím od prodávajícího. Protokol o předání a převzetí musí být datován a podepsán oběma </w:t>
      </w:r>
      <w:r>
        <w:rPr>
          <w:rFonts w:ascii="Arial" w:hAnsi="Arial" w:cs="Arial"/>
        </w:rPr>
        <w:lastRenderedPageBreak/>
        <w:t>smluvními stranami. Týmž okamžikem přechází na kupujícího nebezpečí škody na věci.</w:t>
      </w:r>
    </w:p>
    <w:p w:rsidR="008C6CB1" w:rsidRDefault="008C6CB1">
      <w:pPr>
        <w:tabs>
          <w:tab w:val="left" w:pos="426"/>
        </w:tabs>
        <w:jc w:val="both"/>
        <w:rPr>
          <w:rFonts w:ascii="Arial" w:hAnsi="Arial" w:cs="Arial"/>
        </w:rPr>
      </w:pPr>
    </w:p>
    <w:p w:rsidR="008C6CB1" w:rsidRDefault="008C6CB1">
      <w:pPr>
        <w:numPr>
          <w:ilvl w:val="0"/>
          <w:numId w:val="9"/>
        </w:numPr>
        <w:tabs>
          <w:tab w:val="left" w:pos="1134"/>
        </w:tabs>
        <w:ind w:left="0" w:firstLine="709"/>
        <w:jc w:val="both"/>
        <w:rPr>
          <w:rFonts w:ascii="Arial" w:hAnsi="Arial" w:cs="Arial"/>
        </w:rPr>
      </w:pPr>
      <w:r>
        <w:rPr>
          <w:rFonts w:ascii="Arial" w:hAnsi="Arial" w:cs="Arial"/>
        </w:rPr>
        <w:t>Prodávající nese plnou zodpovědnost za to, že na zboží neváznou práva třetí osoby.</w:t>
      </w:r>
    </w:p>
    <w:p w:rsidR="00C21F36" w:rsidRDefault="00C21F36">
      <w:pPr>
        <w:jc w:val="center"/>
        <w:outlineLvl w:val="0"/>
        <w:rPr>
          <w:rFonts w:ascii="Arial" w:hAnsi="Arial" w:cs="Arial"/>
          <w:b/>
        </w:rPr>
      </w:pPr>
    </w:p>
    <w:p w:rsidR="00C21F36" w:rsidRDefault="00C21F36">
      <w:pPr>
        <w:jc w:val="center"/>
        <w:outlineLvl w:val="0"/>
        <w:rPr>
          <w:rFonts w:ascii="Arial" w:hAnsi="Arial" w:cs="Arial"/>
          <w:b/>
        </w:rPr>
      </w:pPr>
    </w:p>
    <w:p w:rsidR="008C6CB1" w:rsidRDefault="008C6CB1">
      <w:pPr>
        <w:jc w:val="center"/>
        <w:outlineLvl w:val="0"/>
        <w:rPr>
          <w:rFonts w:ascii="Arial" w:hAnsi="Arial" w:cs="Arial"/>
          <w:b/>
        </w:rPr>
      </w:pPr>
      <w:r>
        <w:rPr>
          <w:rFonts w:ascii="Arial" w:hAnsi="Arial" w:cs="Arial"/>
          <w:b/>
        </w:rPr>
        <w:t>VII.</w:t>
      </w:r>
    </w:p>
    <w:p w:rsidR="008C6CB1" w:rsidRDefault="008C6CB1">
      <w:pPr>
        <w:jc w:val="center"/>
        <w:outlineLvl w:val="0"/>
        <w:rPr>
          <w:rFonts w:ascii="Arial" w:hAnsi="Arial" w:cs="Arial"/>
          <w:b/>
        </w:rPr>
      </w:pPr>
      <w:r>
        <w:rPr>
          <w:rFonts w:ascii="Arial" w:hAnsi="Arial" w:cs="Arial"/>
          <w:b/>
        </w:rPr>
        <w:t>Platební podmínky</w:t>
      </w:r>
    </w:p>
    <w:p w:rsidR="008C6CB1" w:rsidRDefault="008C6CB1">
      <w:pPr>
        <w:jc w:val="both"/>
        <w:rPr>
          <w:rFonts w:ascii="Arial" w:hAnsi="Arial" w:cs="Arial"/>
        </w:rPr>
      </w:pPr>
    </w:p>
    <w:p w:rsidR="008C6CB1" w:rsidRDefault="008C6CB1">
      <w:pPr>
        <w:numPr>
          <w:ilvl w:val="0"/>
          <w:numId w:val="8"/>
        </w:numPr>
        <w:tabs>
          <w:tab w:val="left" w:pos="1080"/>
          <w:tab w:val="left" w:pos="1134"/>
        </w:tabs>
        <w:ind w:left="0" w:firstLine="709"/>
        <w:jc w:val="both"/>
        <w:rPr>
          <w:rFonts w:ascii="Arial" w:hAnsi="Arial" w:cs="Arial"/>
        </w:rPr>
      </w:pPr>
      <w:r>
        <w:rPr>
          <w:rFonts w:ascii="Arial" w:hAnsi="Arial" w:cs="Arial"/>
        </w:rPr>
        <w:t xml:space="preserve">Prodávající vystaví na dodané zboží fakturu po protokolárním převzetí zboží odpovědným zástupcem kupujícího. Faktury prodávajícího musí odpovídat svou povahou pojmu účetního dokladu dle závazných právních předpisů. Prodávající je předkládá kupujícímu ve dvou vyhotoveních. K faktuře musí být přiložen </w:t>
      </w:r>
      <w:proofErr w:type="gramStart"/>
      <w:r>
        <w:rPr>
          <w:rFonts w:ascii="Arial" w:hAnsi="Arial" w:cs="Arial"/>
        </w:rPr>
        <w:t>protokol</w:t>
      </w:r>
      <w:r w:rsidR="00F35730">
        <w:rPr>
          <w:rFonts w:ascii="Arial" w:hAnsi="Arial" w:cs="Arial"/>
        </w:rPr>
        <w:t xml:space="preserve"> </w:t>
      </w:r>
      <w:r>
        <w:rPr>
          <w:rFonts w:ascii="Arial" w:hAnsi="Arial" w:cs="Arial"/>
        </w:rPr>
        <w:t xml:space="preserve"> o předání</w:t>
      </w:r>
      <w:proofErr w:type="gramEnd"/>
      <w:r>
        <w:rPr>
          <w:rFonts w:ascii="Arial" w:hAnsi="Arial" w:cs="Arial"/>
        </w:rPr>
        <w:t xml:space="preserve"> a převzetí zboží včetně průvodních dokladů podepsaných oprávněnou osobou kupujícího.</w:t>
      </w:r>
    </w:p>
    <w:p w:rsidR="008C6CB1" w:rsidRDefault="008C6CB1">
      <w:pPr>
        <w:tabs>
          <w:tab w:val="left" w:pos="426"/>
        </w:tabs>
        <w:jc w:val="both"/>
        <w:rPr>
          <w:rFonts w:ascii="Arial" w:hAnsi="Arial" w:cs="Arial"/>
          <w:sz w:val="22"/>
        </w:rPr>
      </w:pPr>
    </w:p>
    <w:p w:rsidR="008C6CB1" w:rsidRDefault="008C6CB1">
      <w:pPr>
        <w:numPr>
          <w:ilvl w:val="0"/>
          <w:numId w:val="8"/>
        </w:numPr>
        <w:tabs>
          <w:tab w:val="left" w:pos="1080"/>
          <w:tab w:val="left" w:pos="1134"/>
        </w:tabs>
        <w:ind w:left="0" w:firstLine="709"/>
        <w:jc w:val="both"/>
        <w:rPr>
          <w:rFonts w:ascii="Arial" w:hAnsi="Arial" w:cs="Arial"/>
        </w:rPr>
      </w:pPr>
      <w:r>
        <w:rPr>
          <w:rFonts w:ascii="Arial" w:hAnsi="Arial" w:cs="Arial"/>
        </w:rPr>
        <w:t>Datum splatnosti faktury se stanoví do 30 dnů od jejího doručení kupujícímu. Obě smluvní strany se dohodly, že povinnost úhrady je splněna okamžikem, kdy byla dlužná částka odepsána z účtu kupujícího.</w:t>
      </w:r>
    </w:p>
    <w:p w:rsidR="008C6CB1" w:rsidRDefault="008C6CB1">
      <w:pPr>
        <w:tabs>
          <w:tab w:val="left" w:pos="426"/>
        </w:tabs>
        <w:jc w:val="both"/>
        <w:rPr>
          <w:rFonts w:ascii="Arial" w:hAnsi="Arial" w:cs="Arial"/>
          <w:sz w:val="22"/>
        </w:rPr>
      </w:pPr>
    </w:p>
    <w:p w:rsidR="008C6CB1" w:rsidRDefault="008C6CB1">
      <w:pPr>
        <w:numPr>
          <w:ilvl w:val="0"/>
          <w:numId w:val="8"/>
        </w:numPr>
        <w:tabs>
          <w:tab w:val="left" w:pos="1080"/>
          <w:tab w:val="left" w:pos="1134"/>
        </w:tabs>
        <w:ind w:left="0" w:firstLine="709"/>
        <w:jc w:val="both"/>
        <w:rPr>
          <w:rFonts w:ascii="Arial" w:hAnsi="Arial" w:cs="Arial"/>
        </w:rPr>
      </w:pPr>
      <w:r>
        <w:rPr>
          <w:rFonts w:ascii="Arial" w:hAnsi="Arial" w:cs="Arial"/>
        </w:rPr>
        <w:t>Pokud faktura neobsahuje všechny zákonem a touto smlouvou stanovené náležitosti,</w:t>
      </w:r>
      <w:r w:rsidR="004E39E0">
        <w:rPr>
          <w:rFonts w:ascii="Arial" w:hAnsi="Arial" w:cs="Arial"/>
        </w:rPr>
        <w:t xml:space="preserve"> nebo je věcně nesprávná,</w:t>
      </w:r>
      <w:r>
        <w:rPr>
          <w:rFonts w:ascii="Arial" w:hAnsi="Arial" w:cs="Arial"/>
        </w:rPr>
        <w:t xml:space="preserve"> je kupující oprávněn ji do data splatnosti vrátit zpět k doplnění či opravě, aniž se tak dostane do prodlení. Lhůta splatnosti počíná běžet znovu od opětovného doručení náležitě doplněného či opraveného dokladu.</w:t>
      </w:r>
    </w:p>
    <w:p w:rsidR="008C6CB1" w:rsidRDefault="008C6CB1">
      <w:pPr>
        <w:pStyle w:val="Import1"/>
        <w:tabs>
          <w:tab w:val="left" w:pos="426"/>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4"/>
          <w:lang w:val="cs-CZ"/>
        </w:rPr>
      </w:pPr>
    </w:p>
    <w:p w:rsidR="00CA143C" w:rsidRDefault="008C6CB1" w:rsidP="004E39E0">
      <w:pPr>
        <w:numPr>
          <w:ilvl w:val="0"/>
          <w:numId w:val="8"/>
        </w:numPr>
        <w:tabs>
          <w:tab w:val="left" w:pos="426"/>
          <w:tab w:val="left" w:pos="1080"/>
          <w:tab w:val="left" w:pos="1134"/>
        </w:tabs>
        <w:ind w:left="0" w:firstLine="709"/>
        <w:jc w:val="both"/>
        <w:outlineLvl w:val="0"/>
        <w:rPr>
          <w:rFonts w:ascii="Arial" w:hAnsi="Arial" w:cs="Arial"/>
        </w:rPr>
      </w:pPr>
      <w:r w:rsidRPr="004E39E0">
        <w:rPr>
          <w:rFonts w:ascii="Arial" w:hAnsi="Arial" w:cs="Arial"/>
        </w:rPr>
        <w:t xml:space="preserve">Nezaplatí-li kupující kupní cenu včas, je povinen uhradit prodávajícímu úrok z prodlení podle nařízení vlády č. </w:t>
      </w:r>
      <w:r w:rsidR="004E39E0" w:rsidRPr="00DF74DE">
        <w:rPr>
          <w:rFonts w:ascii="Arial" w:hAnsi="Arial" w:cs="Arial"/>
        </w:rPr>
        <w:t xml:space="preserve">351/2013 Sb., kterým se určuje výše </w:t>
      </w:r>
      <w:proofErr w:type="gramStart"/>
      <w:r w:rsidR="004E39E0" w:rsidRPr="00DF74DE">
        <w:rPr>
          <w:rFonts w:ascii="Arial" w:hAnsi="Arial" w:cs="Arial"/>
        </w:rPr>
        <w:t xml:space="preserve">úroků </w:t>
      </w:r>
      <w:r w:rsidR="00F35730">
        <w:rPr>
          <w:rFonts w:ascii="Arial" w:hAnsi="Arial" w:cs="Arial"/>
        </w:rPr>
        <w:t xml:space="preserve">    </w:t>
      </w:r>
      <w:r w:rsidR="004E39E0" w:rsidRPr="00DF74DE">
        <w:rPr>
          <w:rFonts w:ascii="Arial" w:hAnsi="Arial" w:cs="Arial"/>
        </w:rPr>
        <w:t>z prodlení</w:t>
      </w:r>
      <w:proofErr w:type="gramEnd"/>
      <w:r w:rsidR="004E39E0" w:rsidRPr="00DF74DE">
        <w:rPr>
          <w:rFonts w:ascii="Arial" w:hAnsi="Arial" w:cs="Arial"/>
        </w:rPr>
        <w:t xml:space="preserve"> a nákladů spo</w:t>
      </w:r>
      <w:r w:rsidR="004E39E0">
        <w:rPr>
          <w:rFonts w:ascii="Arial" w:hAnsi="Arial" w:cs="Arial"/>
        </w:rPr>
        <w:t>jených s uplatněním pohledávky.</w:t>
      </w:r>
    </w:p>
    <w:p w:rsidR="00CA143C" w:rsidRDefault="00CA143C" w:rsidP="00B40DBD">
      <w:pPr>
        <w:pStyle w:val="Odstavecseseznamem"/>
        <w:rPr>
          <w:rFonts w:ascii="Arial" w:hAnsi="Arial" w:cs="Arial"/>
        </w:rPr>
      </w:pPr>
    </w:p>
    <w:p w:rsidR="00CA143C" w:rsidRPr="00CA143C" w:rsidRDefault="00CA143C" w:rsidP="00B40DBD">
      <w:pPr>
        <w:pStyle w:val="Odstavecseseznamem"/>
        <w:numPr>
          <w:ilvl w:val="0"/>
          <w:numId w:val="8"/>
        </w:numPr>
        <w:tabs>
          <w:tab w:val="left" w:pos="1134"/>
        </w:tabs>
        <w:ind w:hanging="11"/>
        <w:rPr>
          <w:rFonts w:ascii="Arial" w:hAnsi="Arial" w:cs="Arial"/>
        </w:rPr>
      </w:pPr>
      <w:r w:rsidRPr="00CA143C">
        <w:rPr>
          <w:rFonts w:ascii="Arial" w:hAnsi="Arial" w:cs="Arial"/>
        </w:rPr>
        <w:t>Kupující neposkytuje zálohy.</w:t>
      </w:r>
    </w:p>
    <w:p w:rsidR="008C6CB1" w:rsidRDefault="008C6CB1" w:rsidP="00B40DBD">
      <w:pPr>
        <w:tabs>
          <w:tab w:val="left" w:pos="426"/>
          <w:tab w:val="left" w:pos="1080"/>
          <w:tab w:val="left" w:pos="1134"/>
        </w:tabs>
        <w:ind w:left="709"/>
        <w:jc w:val="both"/>
        <w:outlineLvl w:val="0"/>
        <w:rPr>
          <w:rFonts w:ascii="Arial" w:hAnsi="Arial" w:cs="Arial"/>
        </w:rPr>
      </w:pPr>
      <w:r w:rsidRPr="004E39E0">
        <w:rPr>
          <w:rFonts w:ascii="Arial" w:hAnsi="Arial" w:cs="Arial"/>
        </w:rPr>
        <w:tab/>
      </w:r>
    </w:p>
    <w:p w:rsidR="00C21F36" w:rsidRDefault="00C21F36" w:rsidP="00B40DBD">
      <w:pPr>
        <w:tabs>
          <w:tab w:val="left" w:pos="426"/>
          <w:tab w:val="left" w:pos="1080"/>
          <w:tab w:val="left" w:pos="1134"/>
        </w:tabs>
        <w:ind w:left="709"/>
        <w:jc w:val="both"/>
        <w:outlineLvl w:val="0"/>
        <w:rPr>
          <w:rFonts w:ascii="Arial" w:hAnsi="Arial" w:cs="Arial"/>
        </w:rPr>
      </w:pPr>
    </w:p>
    <w:p w:rsidR="00C21F36" w:rsidRPr="004E39E0" w:rsidRDefault="00C21F36" w:rsidP="00B40DBD">
      <w:pPr>
        <w:tabs>
          <w:tab w:val="left" w:pos="426"/>
          <w:tab w:val="left" w:pos="1080"/>
          <w:tab w:val="left" w:pos="1134"/>
        </w:tabs>
        <w:ind w:left="709"/>
        <w:jc w:val="both"/>
        <w:outlineLvl w:val="0"/>
        <w:rPr>
          <w:rFonts w:ascii="Arial" w:hAnsi="Arial" w:cs="Arial"/>
          <w:sz w:val="22"/>
        </w:rPr>
      </w:pPr>
    </w:p>
    <w:p w:rsidR="008C6CB1" w:rsidRDefault="008C6CB1">
      <w:pPr>
        <w:jc w:val="center"/>
        <w:outlineLvl w:val="0"/>
        <w:rPr>
          <w:rFonts w:ascii="Arial" w:hAnsi="Arial" w:cs="Arial"/>
          <w:b/>
        </w:rPr>
      </w:pPr>
      <w:r>
        <w:rPr>
          <w:rFonts w:ascii="Arial" w:hAnsi="Arial" w:cs="Arial"/>
          <w:b/>
        </w:rPr>
        <w:t>VIII.</w:t>
      </w:r>
    </w:p>
    <w:p w:rsidR="008C6CB1" w:rsidRDefault="008C6CB1">
      <w:pPr>
        <w:jc w:val="center"/>
        <w:outlineLvl w:val="0"/>
        <w:rPr>
          <w:rFonts w:ascii="Arial" w:hAnsi="Arial" w:cs="Arial"/>
          <w:b/>
        </w:rPr>
      </w:pPr>
      <w:r>
        <w:rPr>
          <w:rFonts w:ascii="Arial" w:hAnsi="Arial" w:cs="Arial"/>
          <w:b/>
        </w:rPr>
        <w:t>Záruka na jakost a vady zboží</w:t>
      </w:r>
    </w:p>
    <w:p w:rsidR="008C6CB1" w:rsidRDefault="008C6CB1">
      <w:pPr>
        <w:outlineLvl w:val="0"/>
        <w:rPr>
          <w:rFonts w:ascii="Arial" w:hAnsi="Arial" w:cs="Arial"/>
          <w:b/>
        </w:rPr>
      </w:pPr>
    </w:p>
    <w:p w:rsidR="00910D49" w:rsidRDefault="008C6CB1" w:rsidP="00932CF7">
      <w:pPr>
        <w:numPr>
          <w:ilvl w:val="0"/>
          <w:numId w:val="7"/>
        </w:numPr>
        <w:tabs>
          <w:tab w:val="left" w:pos="426"/>
          <w:tab w:val="left" w:pos="1134"/>
        </w:tabs>
        <w:ind w:left="0" w:firstLine="709"/>
        <w:jc w:val="both"/>
        <w:rPr>
          <w:rFonts w:ascii="Arial" w:hAnsi="Arial" w:cs="Arial"/>
        </w:rPr>
      </w:pPr>
      <w:r>
        <w:rPr>
          <w:rFonts w:ascii="Arial" w:hAnsi="Arial" w:cs="Arial"/>
        </w:rPr>
        <w:t>Nesplňuje-li zboží vlastnosti stanovené touto smlouvou</w:t>
      </w:r>
      <w:r w:rsidR="00910D49">
        <w:rPr>
          <w:rFonts w:ascii="Arial" w:hAnsi="Arial" w:cs="Arial"/>
        </w:rPr>
        <w:t>,</w:t>
      </w:r>
      <w:r w:rsidR="00AC5D56">
        <w:rPr>
          <w:rFonts w:ascii="Arial" w:hAnsi="Arial" w:cs="Arial"/>
        </w:rPr>
        <w:t xml:space="preserve"> </w:t>
      </w:r>
      <w:r>
        <w:rPr>
          <w:rFonts w:ascii="Arial" w:hAnsi="Arial" w:cs="Arial"/>
        </w:rPr>
        <w:t xml:space="preserve">má vady. </w:t>
      </w:r>
    </w:p>
    <w:p w:rsidR="00910D49" w:rsidRDefault="00910D49" w:rsidP="00910D49">
      <w:pPr>
        <w:tabs>
          <w:tab w:val="left" w:pos="426"/>
          <w:tab w:val="left" w:pos="1134"/>
        </w:tabs>
        <w:jc w:val="both"/>
        <w:rPr>
          <w:rFonts w:ascii="Arial" w:hAnsi="Arial" w:cs="Arial"/>
        </w:rPr>
      </w:pPr>
    </w:p>
    <w:p w:rsidR="00932CF7" w:rsidRDefault="008C6CB1" w:rsidP="00932CF7">
      <w:pPr>
        <w:numPr>
          <w:ilvl w:val="0"/>
          <w:numId w:val="7"/>
        </w:numPr>
        <w:tabs>
          <w:tab w:val="left" w:pos="426"/>
          <w:tab w:val="left" w:pos="1134"/>
        </w:tabs>
        <w:ind w:left="0" w:firstLine="709"/>
        <w:jc w:val="both"/>
        <w:rPr>
          <w:rFonts w:ascii="Arial" w:hAnsi="Arial" w:cs="Arial"/>
        </w:rPr>
      </w:pPr>
      <w:r>
        <w:rPr>
          <w:rFonts w:ascii="Arial" w:hAnsi="Arial" w:cs="Arial"/>
        </w:rPr>
        <w:t xml:space="preserve">Za vady se považuje zejména dodání zboží, které neodpovídá technické </w:t>
      </w:r>
      <w:r w:rsidR="00E1539C">
        <w:rPr>
          <w:rFonts w:ascii="Arial" w:hAnsi="Arial" w:cs="Arial"/>
        </w:rPr>
        <w:t xml:space="preserve">specifikaci </w:t>
      </w:r>
      <w:r>
        <w:rPr>
          <w:rFonts w:ascii="Arial" w:hAnsi="Arial" w:cs="Arial"/>
        </w:rPr>
        <w:t xml:space="preserve">dle přílohy č. </w:t>
      </w:r>
      <w:r w:rsidR="00E1539C">
        <w:rPr>
          <w:rFonts w:ascii="Arial" w:hAnsi="Arial" w:cs="Arial"/>
        </w:rPr>
        <w:t xml:space="preserve">1 </w:t>
      </w:r>
      <w:r>
        <w:rPr>
          <w:rFonts w:ascii="Arial" w:hAnsi="Arial" w:cs="Arial"/>
        </w:rPr>
        <w:t>této smlouvy, nebo nesplňuje kvalitu vzorku, který je uložen u kupujícího nebo kvalitu stanovenou předepsanou normou.</w:t>
      </w:r>
      <w:r w:rsidR="00266C13">
        <w:rPr>
          <w:rFonts w:ascii="Arial" w:hAnsi="Arial" w:cs="Arial"/>
        </w:rPr>
        <w:t xml:space="preserve">    </w:t>
      </w:r>
    </w:p>
    <w:p w:rsidR="00C21F36" w:rsidRDefault="00266C13" w:rsidP="00932CF7">
      <w:pPr>
        <w:tabs>
          <w:tab w:val="left" w:pos="426"/>
        </w:tabs>
        <w:jc w:val="both"/>
        <w:rPr>
          <w:rFonts w:ascii="Arial" w:hAnsi="Arial" w:cs="Arial"/>
        </w:rPr>
      </w:pPr>
      <w:r>
        <w:rPr>
          <w:rFonts w:ascii="Arial" w:hAnsi="Arial" w:cs="Arial"/>
        </w:rPr>
        <w:t xml:space="preserve">         </w:t>
      </w:r>
      <w:r w:rsidR="008C6CB1">
        <w:rPr>
          <w:rFonts w:ascii="Arial" w:hAnsi="Arial" w:cs="Arial"/>
        </w:rPr>
        <w:t xml:space="preserve"> </w:t>
      </w:r>
    </w:p>
    <w:p w:rsidR="00E16686" w:rsidRPr="00E16686" w:rsidRDefault="00E16686" w:rsidP="00E16686">
      <w:pPr>
        <w:numPr>
          <w:ilvl w:val="0"/>
          <w:numId w:val="7"/>
        </w:numPr>
        <w:tabs>
          <w:tab w:val="left" w:pos="426"/>
          <w:tab w:val="left" w:pos="1134"/>
        </w:tabs>
        <w:ind w:left="0" w:firstLine="709"/>
        <w:jc w:val="both"/>
        <w:rPr>
          <w:rFonts w:ascii="Arial" w:hAnsi="Arial" w:cs="Arial"/>
        </w:rPr>
      </w:pPr>
      <w:r w:rsidRPr="00E16686">
        <w:rPr>
          <w:rFonts w:ascii="Arial" w:hAnsi="Arial" w:cs="Arial"/>
        </w:rPr>
        <w:t>Záruční doba na jakost zboží činí ……</w:t>
      </w:r>
      <w:proofErr w:type="gramStart"/>
      <w:r w:rsidRPr="00E16686">
        <w:rPr>
          <w:rFonts w:ascii="Arial" w:hAnsi="Arial" w:cs="Arial"/>
        </w:rPr>
        <w:t>….. měsíců</w:t>
      </w:r>
      <w:proofErr w:type="gramEnd"/>
      <w:r w:rsidRPr="00E16686">
        <w:rPr>
          <w:rFonts w:ascii="Arial" w:hAnsi="Arial" w:cs="Arial"/>
        </w:rPr>
        <w:t xml:space="preserve"> [</w:t>
      </w:r>
      <w:r w:rsidRPr="00E16686">
        <w:rPr>
          <w:rFonts w:ascii="Arial" w:hAnsi="Arial" w:cs="Arial"/>
          <w:highlight w:val="yellow"/>
        </w:rPr>
        <w:t>doplní uchazeč– min. 24 měsíců</w:t>
      </w:r>
      <w:r w:rsidRPr="00E16686">
        <w:rPr>
          <w:rFonts w:ascii="Arial" w:hAnsi="Arial" w:cs="Arial"/>
        </w:rPr>
        <w:t>] a počítá se ode dne, kdy byl oboustranně podepsán protokol o předání a převzetí zboží. Po tuto dobu odpovídá prodávající za to, že dodané zboží vykazuje vlastnosti stanovené specifikací prodávajícího, technickými normami a průvodními doklady ke zboží a lze ho užívat pro něj obvyklým způsobem. Během záruční doby odpovídá prodávající také za nedostatky průvodních dokladů ke zboží.</w:t>
      </w:r>
    </w:p>
    <w:p w:rsidR="00E16686" w:rsidRPr="00E16686" w:rsidRDefault="00E16686" w:rsidP="00E16686">
      <w:pPr>
        <w:tabs>
          <w:tab w:val="left" w:pos="426"/>
        </w:tabs>
        <w:jc w:val="both"/>
        <w:rPr>
          <w:rFonts w:ascii="Arial" w:hAnsi="Arial" w:cs="Arial"/>
        </w:rPr>
      </w:pPr>
    </w:p>
    <w:p w:rsidR="00E16686" w:rsidRPr="00E16686" w:rsidRDefault="00E16686" w:rsidP="00E16686">
      <w:pPr>
        <w:numPr>
          <w:ilvl w:val="0"/>
          <w:numId w:val="7"/>
        </w:numPr>
        <w:tabs>
          <w:tab w:val="left" w:pos="426"/>
          <w:tab w:val="left" w:pos="1134"/>
        </w:tabs>
        <w:ind w:left="0" w:firstLine="709"/>
        <w:jc w:val="both"/>
        <w:rPr>
          <w:rFonts w:ascii="Arial" w:hAnsi="Arial" w:cs="Arial"/>
        </w:rPr>
      </w:pPr>
      <w:r w:rsidRPr="00E16686">
        <w:rPr>
          <w:rFonts w:ascii="Arial" w:hAnsi="Arial" w:cs="Arial"/>
        </w:rPr>
        <w:t xml:space="preserve">Kupující je povinen bez zbytečného odkladu oznámit prodávajícímu na adresu </w:t>
      </w:r>
      <w:r w:rsidRPr="00E16686">
        <w:rPr>
          <w:rFonts w:ascii="Arial" w:hAnsi="Arial" w:cs="Arial"/>
          <w:highlight w:val="yellow"/>
        </w:rPr>
        <w:t>……</w:t>
      </w:r>
      <w:proofErr w:type="gramStart"/>
      <w:r w:rsidRPr="00E16686">
        <w:rPr>
          <w:rFonts w:ascii="Arial" w:hAnsi="Arial" w:cs="Arial"/>
          <w:highlight w:val="yellow"/>
        </w:rPr>
        <w:t>…..(doplní</w:t>
      </w:r>
      <w:proofErr w:type="gramEnd"/>
      <w:r w:rsidRPr="00E16686">
        <w:rPr>
          <w:rFonts w:ascii="Arial" w:hAnsi="Arial" w:cs="Arial"/>
          <w:highlight w:val="yellow"/>
        </w:rPr>
        <w:t xml:space="preserve"> uchazeč)</w:t>
      </w:r>
      <w:r w:rsidRPr="00E16686">
        <w:rPr>
          <w:rFonts w:ascii="Arial" w:hAnsi="Arial" w:cs="Arial"/>
        </w:rPr>
        <w:t xml:space="preserve"> zjištěné vady dodaného zboží poté, co je zjistil, resp. kdy je zjistil během záruční nebo pozáruční doby, při vynaložení odborné péče. Kupující zajistí prodávajícímu potřebnou součinnost, zejména umožní prohlídku vadného zboží. Prodávající odstraňuje oprávněně reklamované vady během záruční doby bezplatně. </w:t>
      </w:r>
    </w:p>
    <w:p w:rsidR="00E16686" w:rsidRPr="00E16686" w:rsidRDefault="00E16686" w:rsidP="00E16686">
      <w:pPr>
        <w:tabs>
          <w:tab w:val="left" w:pos="426"/>
          <w:tab w:val="left" w:pos="1134"/>
        </w:tabs>
        <w:jc w:val="both"/>
        <w:rPr>
          <w:rFonts w:ascii="Arial" w:hAnsi="Arial" w:cs="Arial"/>
        </w:rPr>
      </w:pPr>
    </w:p>
    <w:p w:rsidR="008C6CB1" w:rsidRDefault="008C6CB1">
      <w:pPr>
        <w:numPr>
          <w:ilvl w:val="0"/>
          <w:numId w:val="7"/>
        </w:numPr>
        <w:tabs>
          <w:tab w:val="left" w:pos="1134"/>
        </w:tabs>
        <w:ind w:left="0" w:firstLine="709"/>
        <w:jc w:val="both"/>
        <w:rPr>
          <w:rFonts w:ascii="Arial" w:hAnsi="Arial" w:cs="Arial"/>
        </w:rPr>
      </w:pPr>
      <w:r>
        <w:rPr>
          <w:rFonts w:ascii="Arial" w:hAnsi="Arial" w:cs="Arial"/>
        </w:rPr>
        <w:t>Vady zjištěné při převzetí nebo později v záruční době je prodávající povinen odstranit do 15 dnů ode dne, kdy mu byla vada oznámena dle odst. 5</w:t>
      </w:r>
      <w:r w:rsidR="00B93E60">
        <w:rPr>
          <w:rFonts w:ascii="Arial" w:hAnsi="Arial" w:cs="Arial"/>
        </w:rPr>
        <w:t xml:space="preserve"> </w:t>
      </w:r>
      <w:r>
        <w:rPr>
          <w:rFonts w:ascii="Arial" w:hAnsi="Arial" w:cs="Arial"/>
        </w:rPr>
        <w:t>tohoto článku smlouvy, pokud vzhledem k povaze vady nesjednal s kupujícím lhůtu jinou. Nelze-li vadu odstranit, nebo by její odstranění trvalo déle než 30 dnů, zavazuje se prodávající dodat náhradou stejné zboží a bezvadné, a to ve výše uvedené lhůtě určené pro odstranění vad.</w:t>
      </w:r>
    </w:p>
    <w:p w:rsidR="008C6CB1" w:rsidRDefault="008C6CB1">
      <w:pPr>
        <w:tabs>
          <w:tab w:val="left" w:pos="426"/>
        </w:tabs>
        <w:jc w:val="both"/>
        <w:rPr>
          <w:rFonts w:ascii="Arial" w:hAnsi="Arial" w:cs="Arial"/>
        </w:rPr>
      </w:pPr>
    </w:p>
    <w:p w:rsidR="008C6CB1" w:rsidRDefault="008C6CB1">
      <w:pPr>
        <w:numPr>
          <w:ilvl w:val="0"/>
          <w:numId w:val="7"/>
        </w:numPr>
        <w:tabs>
          <w:tab w:val="left" w:pos="1134"/>
        </w:tabs>
        <w:ind w:left="0" w:firstLine="709"/>
        <w:jc w:val="both"/>
        <w:rPr>
          <w:rFonts w:ascii="Arial" w:hAnsi="Arial" w:cs="Arial"/>
        </w:rPr>
      </w:pPr>
      <w:r>
        <w:rPr>
          <w:rFonts w:ascii="Arial" w:hAnsi="Arial" w:cs="Arial"/>
          <w:color w:val="000000"/>
        </w:rPr>
        <w:t xml:space="preserve">Vady zboží uplatňuje kupující písemně na adrese </w:t>
      </w:r>
      <w:r w:rsidR="00A93A0E">
        <w:rPr>
          <w:rFonts w:ascii="Arial" w:hAnsi="Arial" w:cs="Arial"/>
          <w:color w:val="000000"/>
        </w:rPr>
        <w:t xml:space="preserve">prodávajícího </w:t>
      </w:r>
      <w:r w:rsidR="004E39E0">
        <w:rPr>
          <w:rFonts w:ascii="Arial" w:hAnsi="Arial" w:cs="Arial"/>
          <w:color w:val="000000"/>
        </w:rPr>
        <w:t>určené</w:t>
      </w:r>
      <w:r w:rsidR="00A93A0E">
        <w:rPr>
          <w:rFonts w:ascii="Arial" w:hAnsi="Arial" w:cs="Arial"/>
          <w:color w:val="000000"/>
        </w:rPr>
        <w:t xml:space="preserve"> v záhlaví</w:t>
      </w:r>
      <w:r w:rsidR="004E39E0">
        <w:rPr>
          <w:rFonts w:ascii="Arial" w:hAnsi="Arial" w:cs="Arial"/>
          <w:color w:val="000000"/>
        </w:rPr>
        <w:t xml:space="preserve"> této smlouvy.</w:t>
      </w:r>
      <w:r>
        <w:rPr>
          <w:rFonts w:ascii="Arial" w:hAnsi="Arial" w:cs="Arial"/>
          <w:color w:val="000000"/>
        </w:rPr>
        <w:t xml:space="preserve"> </w:t>
      </w:r>
      <w:r w:rsidR="004E39E0">
        <w:rPr>
          <w:rFonts w:ascii="Arial" w:hAnsi="Arial" w:cs="Arial"/>
          <w:color w:val="000000"/>
        </w:rPr>
        <w:t>Vadné zboží převezme prodávající od kupujícího v místě plnění.</w:t>
      </w:r>
    </w:p>
    <w:p w:rsidR="008C6CB1" w:rsidRDefault="008C6CB1">
      <w:pPr>
        <w:tabs>
          <w:tab w:val="left" w:pos="426"/>
        </w:tabs>
        <w:jc w:val="both"/>
        <w:rPr>
          <w:rFonts w:ascii="Arial" w:hAnsi="Arial" w:cs="Arial"/>
        </w:rPr>
      </w:pPr>
    </w:p>
    <w:p w:rsidR="00C21F36" w:rsidRDefault="00C21F36">
      <w:pPr>
        <w:tabs>
          <w:tab w:val="left" w:pos="426"/>
        </w:tabs>
        <w:jc w:val="both"/>
        <w:rPr>
          <w:rFonts w:ascii="Arial" w:hAnsi="Arial" w:cs="Arial"/>
        </w:rPr>
      </w:pPr>
    </w:p>
    <w:p w:rsidR="008C6CB1" w:rsidRDefault="008C6CB1">
      <w:pPr>
        <w:jc w:val="center"/>
        <w:outlineLvl w:val="0"/>
        <w:rPr>
          <w:rFonts w:ascii="Arial" w:hAnsi="Arial" w:cs="Arial"/>
          <w:b/>
        </w:rPr>
      </w:pPr>
      <w:r>
        <w:rPr>
          <w:rFonts w:ascii="Arial" w:hAnsi="Arial" w:cs="Arial"/>
          <w:b/>
        </w:rPr>
        <w:t>IX.</w:t>
      </w:r>
    </w:p>
    <w:p w:rsidR="008C6CB1" w:rsidRDefault="008C6CB1">
      <w:pPr>
        <w:jc w:val="center"/>
        <w:outlineLvl w:val="0"/>
        <w:rPr>
          <w:rFonts w:ascii="Arial" w:hAnsi="Arial" w:cs="Arial"/>
          <w:b/>
        </w:rPr>
      </w:pPr>
      <w:r>
        <w:rPr>
          <w:rFonts w:ascii="Arial" w:hAnsi="Arial" w:cs="Arial"/>
          <w:b/>
        </w:rPr>
        <w:t>Smluvní pokuty</w:t>
      </w:r>
    </w:p>
    <w:p w:rsidR="008C6CB1" w:rsidRDefault="008C6CB1">
      <w:pPr>
        <w:outlineLvl w:val="0"/>
        <w:rPr>
          <w:rFonts w:ascii="Arial" w:hAnsi="Arial" w:cs="Arial"/>
          <w:b/>
        </w:rPr>
      </w:pPr>
    </w:p>
    <w:p w:rsidR="008C6CB1" w:rsidRDefault="008C6CB1">
      <w:pPr>
        <w:numPr>
          <w:ilvl w:val="0"/>
          <w:numId w:val="6"/>
        </w:numPr>
        <w:tabs>
          <w:tab w:val="left" w:pos="1134"/>
        </w:tabs>
        <w:ind w:left="0" w:firstLine="709"/>
        <w:jc w:val="both"/>
        <w:rPr>
          <w:rFonts w:ascii="Arial" w:hAnsi="Arial" w:cs="Arial"/>
        </w:rPr>
      </w:pPr>
      <w:r>
        <w:rPr>
          <w:rFonts w:ascii="Arial" w:hAnsi="Arial" w:cs="Arial"/>
        </w:rPr>
        <w:t>Pokud prodávající nedodrží dodací lhůtu sjednanou v článku V. této smlouvy, zaplatí kupujícímu smluvní pokutu ve výši 0,2 % z ceny dílčí objednávky za každý započatý den prodlení.</w:t>
      </w:r>
    </w:p>
    <w:p w:rsidR="008C6CB1" w:rsidRDefault="008C6CB1">
      <w:pPr>
        <w:tabs>
          <w:tab w:val="left" w:pos="426"/>
        </w:tabs>
        <w:jc w:val="both"/>
        <w:rPr>
          <w:rFonts w:ascii="Arial" w:hAnsi="Arial" w:cs="Arial"/>
        </w:rPr>
      </w:pPr>
    </w:p>
    <w:p w:rsidR="008C6CB1" w:rsidRDefault="008C6CB1">
      <w:pPr>
        <w:numPr>
          <w:ilvl w:val="0"/>
          <w:numId w:val="6"/>
        </w:numPr>
        <w:tabs>
          <w:tab w:val="left" w:pos="1134"/>
        </w:tabs>
        <w:ind w:left="0" w:firstLine="709"/>
        <w:jc w:val="both"/>
        <w:rPr>
          <w:rFonts w:ascii="Arial" w:hAnsi="Arial" w:cs="Arial"/>
        </w:rPr>
      </w:pPr>
      <w:r>
        <w:rPr>
          <w:rFonts w:ascii="Arial" w:hAnsi="Arial" w:cs="Arial"/>
        </w:rPr>
        <w:t xml:space="preserve">V případě prodlení prodávajícího s odstraněním vad v záruční době ve lhůtě podle čl. VIII. odst. </w:t>
      </w:r>
      <w:r w:rsidR="00191208">
        <w:rPr>
          <w:rFonts w:ascii="Arial" w:hAnsi="Arial" w:cs="Arial"/>
        </w:rPr>
        <w:t>5</w:t>
      </w:r>
      <w:bookmarkStart w:id="0" w:name="_GoBack"/>
      <w:bookmarkEnd w:id="0"/>
      <w:r>
        <w:rPr>
          <w:rFonts w:ascii="Arial" w:hAnsi="Arial" w:cs="Arial"/>
        </w:rPr>
        <w:t xml:space="preserve"> této smlouvy je povinen prodávající uhradit kupujícímu smluvní pokutu ve výši </w:t>
      </w:r>
      <w:r w:rsidR="004E39E0">
        <w:rPr>
          <w:rFonts w:ascii="Arial" w:hAnsi="Arial" w:cs="Arial"/>
        </w:rPr>
        <w:t>0,2</w:t>
      </w:r>
      <w:r w:rsidR="00EA7F07">
        <w:rPr>
          <w:rFonts w:ascii="Arial" w:hAnsi="Arial" w:cs="Arial"/>
        </w:rPr>
        <w:t xml:space="preserve"> %</w:t>
      </w:r>
      <w:r w:rsidR="004E39E0">
        <w:rPr>
          <w:rFonts w:ascii="Arial" w:hAnsi="Arial" w:cs="Arial"/>
        </w:rPr>
        <w:t xml:space="preserve"> z ceny reklamovaného zboží za každý započatý kalendářní den prodlení.</w:t>
      </w:r>
      <w:r w:rsidR="00932CF7">
        <w:rPr>
          <w:rFonts w:ascii="Arial" w:hAnsi="Arial" w:cs="Arial"/>
        </w:rPr>
        <w:t xml:space="preserve"> </w:t>
      </w:r>
      <w:r>
        <w:rPr>
          <w:rFonts w:ascii="Arial" w:hAnsi="Arial" w:cs="Arial"/>
        </w:rPr>
        <w:t xml:space="preserve">Za neodstranění vad se považuje také nedodání náhradního zboží ve lhůtě určené pro odstranění vad dle čl. VIII. odst. </w:t>
      </w:r>
      <w:r w:rsidR="00894D29">
        <w:rPr>
          <w:rFonts w:ascii="Arial" w:hAnsi="Arial" w:cs="Arial"/>
        </w:rPr>
        <w:t>5</w:t>
      </w:r>
      <w:r>
        <w:rPr>
          <w:rFonts w:ascii="Arial" w:hAnsi="Arial" w:cs="Arial"/>
        </w:rPr>
        <w:t xml:space="preserve"> této smlouvy.</w:t>
      </w:r>
    </w:p>
    <w:p w:rsidR="008C6CB1" w:rsidRDefault="008C6CB1">
      <w:pPr>
        <w:tabs>
          <w:tab w:val="left" w:pos="426"/>
        </w:tabs>
        <w:jc w:val="both"/>
        <w:rPr>
          <w:rFonts w:ascii="Arial" w:hAnsi="Arial" w:cs="Arial"/>
        </w:rPr>
      </w:pPr>
    </w:p>
    <w:p w:rsidR="008C6CB1" w:rsidRDefault="008C6CB1">
      <w:pPr>
        <w:numPr>
          <w:ilvl w:val="0"/>
          <w:numId w:val="6"/>
        </w:numPr>
        <w:tabs>
          <w:tab w:val="left" w:pos="1134"/>
        </w:tabs>
        <w:ind w:left="0" w:firstLine="709"/>
        <w:jc w:val="both"/>
        <w:rPr>
          <w:rFonts w:ascii="Arial" w:hAnsi="Arial" w:cs="Arial"/>
        </w:rPr>
      </w:pPr>
      <w:r>
        <w:rPr>
          <w:rFonts w:ascii="Arial" w:hAnsi="Arial" w:cs="Arial"/>
        </w:rPr>
        <w:t>Úhradou smluvní pokuty podle předchozích odstavců není dotčeno právo kupujícího na náhradu škody v plné výši.</w:t>
      </w:r>
    </w:p>
    <w:p w:rsidR="008C6CB1" w:rsidRDefault="008C6CB1">
      <w:pPr>
        <w:tabs>
          <w:tab w:val="left" w:pos="426"/>
        </w:tabs>
        <w:jc w:val="both"/>
        <w:rPr>
          <w:rFonts w:ascii="Arial" w:hAnsi="Arial" w:cs="Arial"/>
        </w:rPr>
      </w:pPr>
    </w:p>
    <w:p w:rsidR="008C6CB1" w:rsidRDefault="008C6CB1">
      <w:pPr>
        <w:numPr>
          <w:ilvl w:val="0"/>
          <w:numId w:val="6"/>
        </w:numPr>
        <w:tabs>
          <w:tab w:val="left" w:pos="1134"/>
        </w:tabs>
        <w:ind w:left="0" w:firstLine="709"/>
        <w:jc w:val="both"/>
        <w:rPr>
          <w:rFonts w:ascii="Arial" w:hAnsi="Arial" w:cs="Arial"/>
        </w:rPr>
      </w:pPr>
      <w:r>
        <w:rPr>
          <w:rFonts w:ascii="Arial" w:hAnsi="Arial" w:cs="Arial"/>
        </w:rPr>
        <w:t xml:space="preserve">Za porušení povinnosti mlčenlivosti specifikované v čl. XI odst. 2 </w:t>
      </w:r>
      <w:proofErr w:type="gramStart"/>
      <w:r>
        <w:rPr>
          <w:rFonts w:ascii="Arial" w:hAnsi="Arial" w:cs="Arial"/>
        </w:rPr>
        <w:t>této</w:t>
      </w:r>
      <w:proofErr w:type="gramEnd"/>
      <w:r>
        <w:rPr>
          <w:rFonts w:ascii="Arial" w:hAnsi="Arial" w:cs="Arial"/>
        </w:rPr>
        <w:t xml:space="preserve"> smlouvy je prodávající povinen uhradit kupujícímu smluvní pokutu ve výši </w:t>
      </w:r>
      <w:r w:rsidR="00EA7F07">
        <w:rPr>
          <w:rFonts w:ascii="Arial" w:hAnsi="Arial" w:cs="Arial"/>
        </w:rPr>
        <w:t xml:space="preserve"> 5</w:t>
      </w:r>
      <w:r>
        <w:rPr>
          <w:rFonts w:ascii="Arial" w:hAnsi="Arial" w:cs="Arial"/>
        </w:rPr>
        <w:t xml:space="preserve"> 000 Kč, a to za každý jednotlivý případ porušení povinnosti.</w:t>
      </w:r>
    </w:p>
    <w:p w:rsidR="008C6CB1" w:rsidRDefault="008C6CB1">
      <w:pPr>
        <w:tabs>
          <w:tab w:val="left" w:pos="426"/>
        </w:tabs>
        <w:jc w:val="both"/>
        <w:rPr>
          <w:rFonts w:ascii="Arial" w:hAnsi="Arial" w:cs="Arial"/>
        </w:rPr>
      </w:pPr>
    </w:p>
    <w:p w:rsidR="008C6CB1" w:rsidRPr="00932CF7" w:rsidRDefault="008C6CB1">
      <w:pPr>
        <w:numPr>
          <w:ilvl w:val="0"/>
          <w:numId w:val="6"/>
        </w:numPr>
        <w:tabs>
          <w:tab w:val="left" w:pos="1134"/>
        </w:tabs>
        <w:ind w:left="0" w:firstLine="709"/>
        <w:jc w:val="both"/>
        <w:outlineLvl w:val="0"/>
        <w:rPr>
          <w:rFonts w:ascii="Arial" w:hAnsi="Arial" w:cs="Arial"/>
          <w:b/>
        </w:rPr>
      </w:pPr>
      <w:r>
        <w:rPr>
          <w:rFonts w:ascii="Arial" w:hAnsi="Arial" w:cs="Arial"/>
        </w:rPr>
        <w:t xml:space="preserve">Pro vyúčtování úroku z prodlení dle čl. VII. odst. 4 této </w:t>
      </w:r>
      <w:proofErr w:type="gramStart"/>
      <w:r>
        <w:rPr>
          <w:rFonts w:ascii="Arial" w:hAnsi="Arial" w:cs="Arial"/>
        </w:rPr>
        <w:t>smlouvy                      a smluvních</w:t>
      </w:r>
      <w:proofErr w:type="gramEnd"/>
      <w:r>
        <w:rPr>
          <w:rFonts w:ascii="Arial" w:hAnsi="Arial" w:cs="Arial"/>
        </w:rPr>
        <w:t xml:space="preserve"> pokut dle tohoto článku, platí obdobně ustanovení čl. VII. odst. 1. – 3. této smlouvy.</w:t>
      </w:r>
    </w:p>
    <w:p w:rsidR="00CA143C" w:rsidRDefault="00CA143C" w:rsidP="00932CF7">
      <w:pPr>
        <w:pStyle w:val="Odstavecseseznamem"/>
        <w:rPr>
          <w:rFonts w:ascii="Arial" w:hAnsi="Arial" w:cs="Arial"/>
          <w:b/>
        </w:rPr>
      </w:pPr>
    </w:p>
    <w:p w:rsidR="00CA143C" w:rsidRPr="00932CF7" w:rsidRDefault="00CA143C" w:rsidP="00932CF7">
      <w:pPr>
        <w:pStyle w:val="Odstavecseseznamem"/>
        <w:ind w:left="0" w:firstLine="720"/>
        <w:jc w:val="both"/>
        <w:rPr>
          <w:rFonts w:ascii="Arial" w:hAnsi="Arial" w:cs="Arial"/>
          <w:color w:val="000000"/>
        </w:rPr>
      </w:pPr>
      <w:r w:rsidRPr="00932CF7">
        <w:rPr>
          <w:rFonts w:ascii="Arial" w:hAnsi="Arial" w:cs="Arial"/>
          <w:color w:val="000000"/>
        </w:rPr>
        <w:t>(6) Smluvní strany se dohodly, že kupující může započíst smluvní pokutu oproti pohledávce prodávajícího za převzaté zboží. Prodávající není oprávněn převést jakoukoliv pohledávku vůči kupujícímu na třetí osobu.</w:t>
      </w:r>
    </w:p>
    <w:p w:rsidR="00CA143C" w:rsidRDefault="00CA143C" w:rsidP="00932CF7">
      <w:pPr>
        <w:tabs>
          <w:tab w:val="left" w:pos="1134"/>
        </w:tabs>
        <w:ind w:left="709"/>
        <w:jc w:val="both"/>
        <w:outlineLvl w:val="0"/>
        <w:rPr>
          <w:rFonts w:ascii="Arial" w:hAnsi="Arial" w:cs="Arial"/>
          <w:b/>
        </w:rPr>
      </w:pPr>
    </w:p>
    <w:p w:rsidR="008C6CB1" w:rsidRDefault="008C6CB1">
      <w:pPr>
        <w:jc w:val="center"/>
        <w:outlineLvl w:val="0"/>
        <w:rPr>
          <w:rFonts w:ascii="Arial" w:hAnsi="Arial" w:cs="Arial"/>
          <w:b/>
        </w:rPr>
      </w:pPr>
      <w:r>
        <w:rPr>
          <w:rFonts w:ascii="Arial" w:hAnsi="Arial" w:cs="Arial"/>
          <w:b/>
        </w:rPr>
        <w:lastRenderedPageBreak/>
        <w:t xml:space="preserve">X. </w:t>
      </w:r>
    </w:p>
    <w:p w:rsidR="008C6CB1" w:rsidRDefault="008C6CB1">
      <w:pPr>
        <w:jc w:val="center"/>
        <w:outlineLvl w:val="0"/>
        <w:rPr>
          <w:rFonts w:ascii="Arial" w:hAnsi="Arial" w:cs="Arial"/>
          <w:b/>
        </w:rPr>
      </w:pPr>
      <w:r>
        <w:rPr>
          <w:rFonts w:ascii="Arial" w:hAnsi="Arial" w:cs="Arial"/>
          <w:b/>
        </w:rPr>
        <w:t>Ukončení smlouvy</w:t>
      </w:r>
    </w:p>
    <w:p w:rsidR="008C6CB1" w:rsidRPr="00932CF7" w:rsidRDefault="008C6CB1">
      <w:pPr>
        <w:pStyle w:val="NADPISCENTR"/>
        <w:keepNext w:val="0"/>
        <w:keepLines w:val="0"/>
        <w:overflowPunct/>
        <w:autoSpaceDE/>
        <w:autoSpaceDN/>
        <w:adjustRightInd/>
        <w:spacing w:before="0" w:after="0"/>
        <w:textAlignment w:val="auto"/>
        <w:outlineLvl w:val="0"/>
        <w:rPr>
          <w:rFonts w:ascii="Arial" w:hAnsi="Arial" w:cs="Arial"/>
          <w:sz w:val="24"/>
          <w:szCs w:val="24"/>
        </w:rPr>
      </w:pPr>
    </w:p>
    <w:p w:rsidR="008C6CB1" w:rsidRDefault="008C6CB1" w:rsidP="008C6CB1">
      <w:pPr>
        <w:numPr>
          <w:ilvl w:val="0"/>
          <w:numId w:val="15"/>
        </w:numPr>
        <w:tabs>
          <w:tab w:val="left" w:pos="1134"/>
        </w:tabs>
        <w:spacing w:after="240"/>
        <w:ind w:left="0" w:firstLine="709"/>
        <w:jc w:val="both"/>
        <w:outlineLvl w:val="0"/>
        <w:rPr>
          <w:rFonts w:ascii="Arial" w:hAnsi="Arial" w:cs="Arial"/>
        </w:rPr>
      </w:pPr>
      <w:r>
        <w:rPr>
          <w:rFonts w:ascii="Arial" w:hAnsi="Arial" w:cs="Arial"/>
        </w:rPr>
        <w:t>Smlouvu lze ukončit, kromě uplynutí doby, na kterou byla sjednána v čl.</w:t>
      </w:r>
      <w:r w:rsidR="00266C13">
        <w:rPr>
          <w:rFonts w:ascii="Arial" w:hAnsi="Arial" w:cs="Arial"/>
        </w:rPr>
        <w:t xml:space="preserve"> </w:t>
      </w:r>
      <w:r>
        <w:rPr>
          <w:rFonts w:ascii="Arial" w:hAnsi="Arial" w:cs="Arial"/>
        </w:rPr>
        <w:t xml:space="preserve">XII odst. 3 </w:t>
      </w:r>
      <w:proofErr w:type="gramStart"/>
      <w:r>
        <w:rPr>
          <w:rFonts w:ascii="Arial" w:hAnsi="Arial" w:cs="Arial"/>
        </w:rPr>
        <w:t>této</w:t>
      </w:r>
      <w:proofErr w:type="gramEnd"/>
      <w:r>
        <w:rPr>
          <w:rFonts w:ascii="Arial" w:hAnsi="Arial" w:cs="Arial"/>
        </w:rPr>
        <w:t xml:space="preserve"> smlouvy, i výpovědí s tříměsíční lhůtou, kterou může dát kterákoliv ze smluvních stran.</w:t>
      </w:r>
    </w:p>
    <w:p w:rsidR="008C6CB1" w:rsidRDefault="008C6CB1" w:rsidP="008C6CB1">
      <w:pPr>
        <w:numPr>
          <w:ilvl w:val="0"/>
          <w:numId w:val="15"/>
        </w:numPr>
        <w:tabs>
          <w:tab w:val="left" w:pos="1134"/>
        </w:tabs>
        <w:ind w:left="0" w:firstLine="709"/>
        <w:jc w:val="both"/>
        <w:outlineLvl w:val="0"/>
        <w:rPr>
          <w:rFonts w:ascii="Arial" w:hAnsi="Arial" w:cs="Arial"/>
        </w:rPr>
      </w:pPr>
      <w:r>
        <w:rPr>
          <w:rFonts w:ascii="Arial" w:hAnsi="Arial" w:cs="Arial"/>
        </w:rPr>
        <w:t>Výpovědní lhůta počíná běžet prvého dne následujícího měsíce po doručení výpovědi druhé smluvní straně.</w:t>
      </w:r>
    </w:p>
    <w:p w:rsidR="008C6CB1" w:rsidRDefault="008C6CB1">
      <w:pPr>
        <w:pStyle w:val="AAOdstavec"/>
        <w:widowControl w:val="0"/>
        <w:autoSpaceDE w:val="0"/>
        <w:autoSpaceDN w:val="0"/>
        <w:adjustRightInd w:val="0"/>
        <w:rPr>
          <w:snapToGrid/>
          <w:szCs w:val="24"/>
          <w:lang w:eastAsia="cs-CZ"/>
        </w:rPr>
      </w:pPr>
    </w:p>
    <w:p w:rsidR="008C6CB1" w:rsidRPr="00932CF7" w:rsidRDefault="008C6CB1" w:rsidP="00932CF7">
      <w:pPr>
        <w:pStyle w:val="Odstavecseseznamem"/>
        <w:widowControl w:val="0"/>
        <w:numPr>
          <w:ilvl w:val="0"/>
          <w:numId w:val="15"/>
        </w:numPr>
        <w:tabs>
          <w:tab w:val="left" w:pos="1134"/>
        </w:tabs>
        <w:autoSpaceDE w:val="0"/>
        <w:autoSpaceDN w:val="0"/>
        <w:adjustRightInd w:val="0"/>
        <w:ind w:left="0" w:firstLine="709"/>
        <w:jc w:val="both"/>
        <w:rPr>
          <w:rFonts w:ascii="Arial" w:hAnsi="Arial" w:cs="Arial"/>
        </w:rPr>
      </w:pPr>
      <w:r w:rsidRPr="00932CF7">
        <w:rPr>
          <w:rFonts w:ascii="Arial" w:hAnsi="Arial" w:cs="Arial"/>
        </w:rPr>
        <w:t>Kupující může odstoupit od smlouvy, jestliže prodávající podá insolvenční návrh ve smyslu zákona č. 182/2006 Sb., insolvenčního zákona, ve znění pozdějších předpisů</w:t>
      </w:r>
      <w:r w:rsidR="00A93A0E">
        <w:rPr>
          <w:rFonts w:ascii="Arial" w:hAnsi="Arial" w:cs="Arial"/>
        </w:rPr>
        <w:t xml:space="preserve"> (dále jen “insolvenční zákon“)</w:t>
      </w:r>
      <w:r w:rsidRPr="00932CF7">
        <w:rPr>
          <w:rFonts w:ascii="Arial" w:hAnsi="Arial" w:cs="Arial"/>
        </w:rPr>
        <w:t>, insolvenční soud nerozhodne</w:t>
      </w:r>
      <w:r w:rsidR="00266C13" w:rsidRPr="00932CF7">
        <w:rPr>
          <w:rFonts w:ascii="Arial" w:hAnsi="Arial" w:cs="Arial"/>
        </w:rPr>
        <w:t xml:space="preserve"> </w:t>
      </w:r>
      <w:r w:rsidRPr="00932CF7">
        <w:rPr>
          <w:rFonts w:ascii="Arial" w:hAnsi="Arial" w:cs="Arial"/>
        </w:rPr>
        <w:t>o insolvenčním návrhu na prodávajícího do 3 měsíců ode dne zahájení insolvenčního řízení, insolvenční soud vydá rozhodnutí o úpadku prodávajícího ve smyslu § 136 insolvenčního zákona, insolvenční soud zamítne insolvenční návrh pro nedostatek majetku prodávajícího, insolvenční soud prohlásí konkurz na majetek prodávajícího nebo pokud prodávající vstoupil do likvidace.</w:t>
      </w:r>
    </w:p>
    <w:p w:rsidR="00562560" w:rsidRPr="00932CF7" w:rsidRDefault="00562560" w:rsidP="00932CF7">
      <w:pPr>
        <w:pStyle w:val="Odstavecseseznamem"/>
        <w:rPr>
          <w:rFonts w:ascii="Arial" w:hAnsi="Arial" w:cs="Arial"/>
        </w:rPr>
      </w:pPr>
    </w:p>
    <w:p w:rsidR="00562560" w:rsidRPr="00932CF7" w:rsidRDefault="00562560" w:rsidP="00932CF7">
      <w:pPr>
        <w:pStyle w:val="Odstavecseseznamem"/>
        <w:widowControl w:val="0"/>
        <w:numPr>
          <w:ilvl w:val="0"/>
          <w:numId w:val="15"/>
        </w:numPr>
        <w:tabs>
          <w:tab w:val="left" w:pos="1134"/>
        </w:tabs>
        <w:autoSpaceDE w:val="0"/>
        <w:autoSpaceDN w:val="0"/>
        <w:adjustRightInd w:val="0"/>
        <w:ind w:left="0" w:firstLine="709"/>
        <w:jc w:val="both"/>
        <w:rPr>
          <w:rFonts w:ascii="Arial" w:hAnsi="Arial" w:cs="Arial"/>
        </w:rPr>
      </w:pPr>
      <w:r w:rsidRPr="000255FF">
        <w:rPr>
          <w:rFonts w:ascii="Arial" w:hAnsi="Arial" w:cs="Arial"/>
        </w:rPr>
        <w:t>Kupující může odstoupit od smlouvy, jestliže prodávající</w:t>
      </w:r>
      <w:r>
        <w:rPr>
          <w:rFonts w:ascii="Arial" w:hAnsi="Arial" w:cs="Arial"/>
        </w:rPr>
        <w:t xml:space="preserve"> je prodlení s dodáním dílčí objednávky více než 30 dnů.</w:t>
      </w:r>
    </w:p>
    <w:p w:rsidR="00B93E60" w:rsidRDefault="00B93E60">
      <w:pPr>
        <w:outlineLvl w:val="0"/>
        <w:rPr>
          <w:rFonts w:ascii="Arial" w:hAnsi="Arial" w:cs="Arial"/>
          <w:b/>
        </w:rPr>
      </w:pPr>
    </w:p>
    <w:p w:rsidR="00C21F36" w:rsidRPr="00932CF7" w:rsidRDefault="00C21F36">
      <w:pPr>
        <w:outlineLvl w:val="0"/>
        <w:rPr>
          <w:rFonts w:ascii="Arial" w:hAnsi="Arial" w:cs="Arial"/>
          <w:b/>
        </w:rPr>
      </w:pPr>
    </w:p>
    <w:p w:rsidR="008C6CB1" w:rsidRDefault="008C6CB1">
      <w:pPr>
        <w:jc w:val="center"/>
        <w:outlineLvl w:val="0"/>
        <w:rPr>
          <w:rFonts w:ascii="Arial" w:hAnsi="Arial" w:cs="Arial"/>
          <w:b/>
        </w:rPr>
      </w:pPr>
      <w:r>
        <w:rPr>
          <w:rFonts w:ascii="Arial" w:hAnsi="Arial" w:cs="Arial"/>
          <w:b/>
        </w:rPr>
        <w:t>XI.</w:t>
      </w:r>
    </w:p>
    <w:p w:rsidR="008C6CB1" w:rsidRDefault="008C6CB1">
      <w:pPr>
        <w:jc w:val="center"/>
        <w:outlineLvl w:val="0"/>
        <w:rPr>
          <w:rFonts w:ascii="Arial" w:hAnsi="Arial" w:cs="Arial"/>
          <w:b/>
        </w:rPr>
      </w:pPr>
      <w:r>
        <w:rPr>
          <w:rFonts w:ascii="Arial" w:hAnsi="Arial" w:cs="Arial"/>
          <w:b/>
        </w:rPr>
        <w:t>Další ujednání</w:t>
      </w:r>
    </w:p>
    <w:p w:rsidR="008C6CB1" w:rsidRPr="00932CF7" w:rsidRDefault="008C6CB1">
      <w:pPr>
        <w:jc w:val="center"/>
        <w:outlineLvl w:val="0"/>
        <w:rPr>
          <w:rFonts w:ascii="Arial" w:hAnsi="Arial" w:cs="Arial"/>
          <w:b/>
        </w:rPr>
      </w:pPr>
    </w:p>
    <w:p w:rsidR="008C6CB1" w:rsidRDefault="008C6CB1">
      <w:pPr>
        <w:numPr>
          <w:ilvl w:val="0"/>
          <w:numId w:val="5"/>
        </w:numPr>
        <w:tabs>
          <w:tab w:val="left" w:pos="426"/>
          <w:tab w:val="left" w:pos="1134"/>
        </w:tabs>
        <w:ind w:left="0" w:firstLine="709"/>
        <w:jc w:val="both"/>
        <w:rPr>
          <w:rFonts w:ascii="Arial" w:hAnsi="Arial" w:cs="Arial"/>
        </w:rPr>
      </w:pPr>
      <w:r>
        <w:rPr>
          <w:rFonts w:ascii="Arial" w:hAnsi="Arial" w:cs="Arial"/>
        </w:rPr>
        <w:t xml:space="preserve">Prodávající je povinen předložit kupujícímu seznam subdodavatelů, ve kterém uvede subdodavatele, jímž za plnění subdodávky uhradil více než </w:t>
      </w:r>
      <w:proofErr w:type="gramStart"/>
      <w:r>
        <w:rPr>
          <w:rFonts w:ascii="Arial" w:hAnsi="Arial" w:cs="Arial"/>
        </w:rPr>
        <w:t>10 %</w:t>
      </w:r>
      <w:r w:rsidR="00816434">
        <w:rPr>
          <w:rFonts w:ascii="Arial" w:hAnsi="Arial" w:cs="Arial"/>
        </w:rPr>
        <w:t xml:space="preserve">         </w:t>
      </w:r>
      <w:r>
        <w:rPr>
          <w:rFonts w:ascii="Arial" w:hAnsi="Arial" w:cs="Arial"/>
        </w:rPr>
        <w:t xml:space="preserve"> z části</w:t>
      </w:r>
      <w:proofErr w:type="gramEnd"/>
      <w:r>
        <w:rPr>
          <w:rFonts w:ascii="Arial" w:hAnsi="Arial" w:cs="Arial"/>
        </w:rPr>
        <w:t xml:space="preserve"> ceny zboží uhrazené kupujícím v jednom kalendářním roce. Prodávající předloží seznam subdodavatelů vždy do 28. února </w:t>
      </w:r>
      <w:r w:rsidR="00F5637D">
        <w:rPr>
          <w:rFonts w:ascii="Arial" w:hAnsi="Arial" w:cs="Arial"/>
        </w:rPr>
        <w:t xml:space="preserve">každého </w:t>
      </w:r>
      <w:r>
        <w:rPr>
          <w:rFonts w:ascii="Arial" w:hAnsi="Arial" w:cs="Arial"/>
        </w:rPr>
        <w:t>následujícího kalendářního roku</w:t>
      </w:r>
      <w:r w:rsidR="00F5637D">
        <w:rPr>
          <w:rFonts w:ascii="Arial" w:hAnsi="Arial" w:cs="Arial"/>
        </w:rPr>
        <w:t xml:space="preserve"> účinnosti této smlouvy</w:t>
      </w:r>
      <w:r>
        <w:rPr>
          <w:rFonts w:ascii="Arial" w:hAnsi="Arial" w:cs="Arial"/>
        </w:rPr>
        <w:t xml:space="preserve">. Pokud prodávající takové subdodavatele neměl, odevzdá prázdný seznam subdodavatelů. Má-li subdodavatel </w:t>
      </w:r>
      <w:proofErr w:type="gramStart"/>
      <w:r>
        <w:rPr>
          <w:rFonts w:ascii="Arial" w:hAnsi="Arial" w:cs="Arial"/>
        </w:rPr>
        <w:t>uvedený</w:t>
      </w:r>
      <w:r w:rsidR="00816434">
        <w:rPr>
          <w:rFonts w:ascii="Arial" w:hAnsi="Arial" w:cs="Arial"/>
        </w:rPr>
        <w:t xml:space="preserve">            </w:t>
      </w:r>
      <w:r>
        <w:rPr>
          <w:rFonts w:ascii="Arial" w:hAnsi="Arial" w:cs="Arial"/>
        </w:rPr>
        <w:t xml:space="preserve"> v seznamu</w:t>
      </w:r>
      <w:proofErr w:type="gramEnd"/>
      <w:r>
        <w:rPr>
          <w:rFonts w:ascii="Arial" w:hAnsi="Arial" w:cs="Arial"/>
        </w:rPr>
        <w:t xml:space="preserve"> formu akciové společnosti, bude přílohou seznamu i seznam vlastníků akcií, jejichž souhrnná jmenovitá hodnota přesahuje 10 % základního kapitálu, vyhotovený ve lhůtě 90 dnů před dnem předložení seznamu subdodavatelů. </w:t>
      </w:r>
    </w:p>
    <w:p w:rsidR="008C6CB1" w:rsidRDefault="008C6CB1">
      <w:pPr>
        <w:tabs>
          <w:tab w:val="left" w:pos="1134"/>
        </w:tabs>
        <w:ind w:left="709"/>
        <w:jc w:val="both"/>
        <w:rPr>
          <w:rFonts w:ascii="Arial" w:hAnsi="Arial" w:cs="Arial"/>
          <w:b/>
        </w:rPr>
      </w:pPr>
    </w:p>
    <w:p w:rsidR="008C6CB1" w:rsidRDefault="008C6CB1">
      <w:pPr>
        <w:numPr>
          <w:ilvl w:val="0"/>
          <w:numId w:val="5"/>
        </w:numPr>
        <w:tabs>
          <w:tab w:val="left" w:pos="1134"/>
        </w:tabs>
        <w:ind w:left="0" w:firstLine="709"/>
        <w:jc w:val="both"/>
        <w:rPr>
          <w:rFonts w:ascii="Arial" w:hAnsi="Arial" w:cs="Arial"/>
          <w:b/>
        </w:rPr>
      </w:pPr>
      <w:r>
        <w:rPr>
          <w:rFonts w:ascii="Arial" w:hAnsi="Arial" w:cs="Arial"/>
        </w:rPr>
        <w:t>Prodávající se zavazuje během</w:t>
      </w:r>
      <w:r w:rsidR="00A93A0E">
        <w:rPr>
          <w:rFonts w:ascii="Arial" w:hAnsi="Arial" w:cs="Arial"/>
        </w:rPr>
        <w:t xml:space="preserve"> plnění smlouvy i po ukončení smlouvy</w:t>
      </w:r>
      <w:r>
        <w:rPr>
          <w:rFonts w:ascii="Arial" w:hAnsi="Arial" w:cs="Arial"/>
        </w:rPr>
        <w:t>, zachovávat mlčenlivost o všech skutečnostech, o kterých se dozví od kupujícího v souvislosti s plněním smlouvy.</w:t>
      </w:r>
    </w:p>
    <w:p w:rsidR="008C6CB1" w:rsidRDefault="008C6CB1">
      <w:pPr>
        <w:tabs>
          <w:tab w:val="left" w:pos="426"/>
        </w:tabs>
        <w:jc w:val="both"/>
        <w:outlineLvl w:val="0"/>
        <w:rPr>
          <w:rFonts w:ascii="Arial" w:hAnsi="Arial" w:cs="Arial"/>
        </w:rPr>
      </w:pPr>
    </w:p>
    <w:p w:rsidR="008C6CB1" w:rsidRDefault="008C6CB1">
      <w:pPr>
        <w:numPr>
          <w:ilvl w:val="0"/>
          <w:numId w:val="5"/>
        </w:numPr>
        <w:tabs>
          <w:tab w:val="left" w:pos="1134"/>
        </w:tabs>
        <w:ind w:left="0" w:firstLine="709"/>
        <w:jc w:val="both"/>
        <w:rPr>
          <w:rFonts w:ascii="Arial" w:hAnsi="Arial" w:cs="Arial"/>
        </w:rPr>
      </w:pPr>
      <w:r>
        <w:rPr>
          <w:rFonts w:ascii="Arial" w:hAnsi="Arial" w:cs="Arial"/>
        </w:rPr>
        <w:t>Prodávající je podle § 2 písm. e) zákona č. 320/2001 Sb., o finanční kontrole ve veřejné správě a o změně některých zákonů, v platném znění, osobou povinnou spolupůsobit při výkonu finanční kontroly prováděné v souvislosti s úhradou zboží nebo služeb z veřejných výdajů.</w:t>
      </w:r>
    </w:p>
    <w:p w:rsidR="008C6CB1" w:rsidRDefault="008C6CB1">
      <w:pPr>
        <w:tabs>
          <w:tab w:val="left" w:pos="426"/>
        </w:tabs>
        <w:jc w:val="both"/>
        <w:outlineLvl w:val="0"/>
        <w:rPr>
          <w:rFonts w:ascii="Arial" w:hAnsi="Arial" w:cs="Arial"/>
          <w:sz w:val="22"/>
        </w:rPr>
      </w:pPr>
    </w:p>
    <w:p w:rsidR="004F719B" w:rsidRDefault="008C6CB1" w:rsidP="004F719B">
      <w:pPr>
        <w:numPr>
          <w:ilvl w:val="0"/>
          <w:numId w:val="5"/>
        </w:numPr>
        <w:tabs>
          <w:tab w:val="left" w:pos="1134"/>
        </w:tabs>
        <w:ind w:left="0" w:firstLine="709"/>
        <w:jc w:val="both"/>
        <w:rPr>
          <w:rFonts w:ascii="Arial" w:hAnsi="Arial" w:cs="Arial"/>
        </w:rPr>
      </w:pPr>
      <w:r w:rsidRPr="004F719B">
        <w:rPr>
          <w:rFonts w:ascii="Arial" w:hAnsi="Arial" w:cs="Arial"/>
        </w:rPr>
        <w:t xml:space="preserve">Smluvní strany se dohodly, že veškeré právní úkony činěné podle této smlouvy, mohou být doručovány poštou, prostřednictvím datové schránky </w:t>
      </w:r>
      <w:proofErr w:type="gramStart"/>
      <w:r w:rsidRPr="004F719B">
        <w:rPr>
          <w:rFonts w:ascii="Arial" w:hAnsi="Arial" w:cs="Arial"/>
        </w:rPr>
        <w:t>nebo             e-mailem</w:t>
      </w:r>
      <w:proofErr w:type="gramEnd"/>
      <w:r w:rsidRPr="004F719B">
        <w:rPr>
          <w:rFonts w:ascii="Arial" w:hAnsi="Arial" w:cs="Arial"/>
        </w:rPr>
        <w:t>, vždy však tak, aby bylo možné zajistit výkaz o doručení písemnosti druhé smluvní straně, popř. odepření přijetí.</w:t>
      </w:r>
    </w:p>
    <w:p w:rsidR="004F719B" w:rsidRDefault="004F719B" w:rsidP="004F719B">
      <w:pPr>
        <w:pStyle w:val="Odstavecseseznamem"/>
        <w:rPr>
          <w:rFonts w:ascii="Arial" w:hAnsi="Arial" w:cs="Arial"/>
        </w:rPr>
      </w:pPr>
    </w:p>
    <w:p w:rsidR="004F719B" w:rsidRPr="004F719B" w:rsidRDefault="004F719B" w:rsidP="004F719B">
      <w:pPr>
        <w:numPr>
          <w:ilvl w:val="0"/>
          <w:numId w:val="5"/>
        </w:numPr>
        <w:tabs>
          <w:tab w:val="left" w:pos="1134"/>
        </w:tabs>
        <w:ind w:left="0" w:firstLine="709"/>
        <w:jc w:val="both"/>
        <w:rPr>
          <w:rFonts w:ascii="Arial" w:hAnsi="Arial" w:cs="Arial"/>
        </w:rPr>
      </w:pPr>
      <w:r w:rsidRPr="004F719B">
        <w:rPr>
          <w:rFonts w:ascii="Arial" w:hAnsi="Arial" w:cs="Arial"/>
        </w:rPr>
        <w:t>Prodávající si je vědom zákonné povinnosti kupujícího uveřejnit v Registru smluv a na svém profilu tuto smlouvu včetně všech jejích případných změn a dodatků, výši skutečně uhrazené ceny za plnění této smlouvy a seznam subdodavatelů, kterým prodávající za plnění subdodávky uhradil více než 10 % z ceny za plnění dle této smlouvy.</w:t>
      </w:r>
    </w:p>
    <w:p w:rsidR="008C6CB1" w:rsidRDefault="008C6CB1">
      <w:pPr>
        <w:pStyle w:val="Odstavecseseznamem"/>
        <w:rPr>
          <w:rFonts w:ascii="Arial" w:hAnsi="Arial" w:cs="Arial"/>
          <w:sz w:val="22"/>
        </w:rPr>
      </w:pPr>
    </w:p>
    <w:p w:rsidR="00CA143C" w:rsidRPr="00C21F36" w:rsidRDefault="008C6CB1" w:rsidP="00932CF7">
      <w:pPr>
        <w:numPr>
          <w:ilvl w:val="0"/>
          <w:numId w:val="5"/>
        </w:numPr>
        <w:tabs>
          <w:tab w:val="left" w:pos="1134"/>
        </w:tabs>
        <w:ind w:left="0" w:firstLine="709"/>
        <w:jc w:val="both"/>
        <w:outlineLvl w:val="0"/>
        <w:rPr>
          <w:rFonts w:ascii="Arial" w:hAnsi="Arial" w:cs="Arial"/>
        </w:rPr>
      </w:pPr>
      <w:r w:rsidRPr="00F5637D">
        <w:rPr>
          <w:rFonts w:ascii="Arial" w:hAnsi="Arial" w:cs="Arial"/>
        </w:rPr>
        <w:t>Prodávající si je vědom zákonné povinnosti kupujícího uveřejnit na svém elektronickém profilu tut</w:t>
      </w:r>
      <w:r w:rsidRPr="00CA143C">
        <w:rPr>
          <w:rFonts w:ascii="Arial" w:hAnsi="Arial" w:cs="Arial"/>
        </w:rPr>
        <w:t>o smlouvu včetně všech jejích případných změn a dodatků, výši skutečně uhrazené ceny za plnění této smlouvy a seznam subdodavatelů</w:t>
      </w:r>
      <w:r w:rsidR="00F5637D">
        <w:rPr>
          <w:rFonts w:ascii="Arial" w:hAnsi="Arial" w:cs="Arial"/>
        </w:rPr>
        <w:t>.</w:t>
      </w:r>
      <w:r w:rsidRPr="006A1BCA">
        <w:rPr>
          <w:rFonts w:ascii="Arial" w:hAnsi="Arial" w:cs="Arial"/>
        </w:rPr>
        <w:t xml:space="preserve"> </w:t>
      </w:r>
    </w:p>
    <w:p w:rsidR="00710B42" w:rsidRDefault="00710B42" w:rsidP="00932CF7">
      <w:pPr>
        <w:pStyle w:val="Odstavecseseznamem"/>
        <w:rPr>
          <w:rFonts w:ascii="Arial" w:hAnsi="Arial" w:cs="Arial"/>
        </w:rPr>
      </w:pPr>
    </w:p>
    <w:p w:rsidR="00C21F36" w:rsidRDefault="00C21F36" w:rsidP="00932CF7">
      <w:pPr>
        <w:pStyle w:val="Odstavecseseznamem"/>
        <w:rPr>
          <w:rFonts w:ascii="Arial" w:hAnsi="Arial" w:cs="Arial"/>
        </w:rPr>
      </w:pPr>
    </w:p>
    <w:p w:rsidR="008C6CB1" w:rsidRDefault="008C6CB1">
      <w:pPr>
        <w:jc w:val="center"/>
        <w:outlineLvl w:val="0"/>
        <w:rPr>
          <w:rFonts w:ascii="Arial" w:hAnsi="Arial" w:cs="Arial"/>
          <w:b/>
        </w:rPr>
      </w:pPr>
      <w:r>
        <w:rPr>
          <w:rFonts w:ascii="Arial" w:hAnsi="Arial" w:cs="Arial"/>
          <w:b/>
        </w:rPr>
        <w:t>XII.</w:t>
      </w:r>
    </w:p>
    <w:p w:rsidR="008C6CB1" w:rsidRDefault="008C6CB1">
      <w:pPr>
        <w:jc w:val="center"/>
        <w:outlineLvl w:val="0"/>
        <w:rPr>
          <w:rFonts w:ascii="Arial" w:hAnsi="Arial" w:cs="Arial"/>
          <w:b/>
        </w:rPr>
      </w:pPr>
      <w:r>
        <w:rPr>
          <w:rFonts w:ascii="Arial" w:hAnsi="Arial" w:cs="Arial"/>
          <w:b/>
        </w:rPr>
        <w:t>Závěrečná ujednání</w:t>
      </w:r>
    </w:p>
    <w:p w:rsidR="008C6CB1" w:rsidRDefault="008C6CB1">
      <w:pPr>
        <w:jc w:val="both"/>
        <w:outlineLvl w:val="0"/>
        <w:rPr>
          <w:rFonts w:ascii="Arial" w:hAnsi="Arial" w:cs="Arial"/>
        </w:rPr>
      </w:pPr>
    </w:p>
    <w:p w:rsidR="008C6CB1" w:rsidRDefault="008C6CB1" w:rsidP="004F719B">
      <w:pPr>
        <w:numPr>
          <w:ilvl w:val="0"/>
          <w:numId w:val="27"/>
        </w:numPr>
        <w:tabs>
          <w:tab w:val="clear" w:pos="360"/>
          <w:tab w:val="num" w:pos="0"/>
          <w:tab w:val="left" w:pos="1134"/>
        </w:tabs>
        <w:ind w:left="0" w:firstLine="709"/>
        <w:jc w:val="both"/>
        <w:rPr>
          <w:rFonts w:ascii="Arial" w:hAnsi="Arial" w:cs="Arial"/>
        </w:rPr>
      </w:pPr>
      <w:r>
        <w:rPr>
          <w:rFonts w:ascii="Arial" w:hAnsi="Arial" w:cs="Arial"/>
        </w:rPr>
        <w:t xml:space="preserve">Vztahy, které nejsou v této smlouvě zvlášť upraveny, se řídí právním řádem České republiky, zejména </w:t>
      </w:r>
      <w:r w:rsidR="00F5637D">
        <w:rPr>
          <w:rFonts w:ascii="Arial" w:hAnsi="Arial" w:cs="Arial"/>
        </w:rPr>
        <w:t xml:space="preserve">zákonem č. 89/2012, občanským </w:t>
      </w:r>
      <w:r>
        <w:rPr>
          <w:rFonts w:ascii="Arial" w:hAnsi="Arial" w:cs="Arial"/>
        </w:rPr>
        <w:t>zákoníkem. Všechny lhůty sjednané ve dnech se rozumí v kalendářních dnech.</w:t>
      </w:r>
    </w:p>
    <w:p w:rsidR="008C6CB1" w:rsidRDefault="008C6CB1">
      <w:pPr>
        <w:jc w:val="both"/>
        <w:rPr>
          <w:rFonts w:ascii="Arial" w:hAnsi="Arial" w:cs="Arial"/>
        </w:rPr>
      </w:pPr>
    </w:p>
    <w:p w:rsidR="008C6CB1" w:rsidRDefault="008C6CB1" w:rsidP="004F719B">
      <w:pPr>
        <w:numPr>
          <w:ilvl w:val="0"/>
          <w:numId w:val="27"/>
        </w:numPr>
        <w:tabs>
          <w:tab w:val="clear" w:pos="360"/>
          <w:tab w:val="num" w:pos="0"/>
          <w:tab w:val="left" w:pos="1134"/>
        </w:tabs>
        <w:ind w:left="0" w:firstLine="709"/>
        <w:jc w:val="both"/>
        <w:rPr>
          <w:rFonts w:ascii="Arial" w:hAnsi="Arial" w:cs="Arial"/>
        </w:rPr>
      </w:pPr>
      <w:r>
        <w:rPr>
          <w:rFonts w:ascii="Arial" w:hAnsi="Arial" w:cs="Arial"/>
        </w:rPr>
        <w:t>K jednání o věcech spojených s realizací předmětu této smlouvy jsou oprávněni</w:t>
      </w:r>
    </w:p>
    <w:p w:rsidR="008C6CB1" w:rsidRDefault="008C6CB1">
      <w:pPr>
        <w:jc w:val="both"/>
        <w:rPr>
          <w:rFonts w:ascii="Arial" w:hAnsi="Arial" w:cs="Arial"/>
        </w:rPr>
      </w:pPr>
    </w:p>
    <w:p w:rsidR="008C6CB1" w:rsidRDefault="008C6CB1">
      <w:pPr>
        <w:ind w:left="1440" w:hanging="1440"/>
        <w:jc w:val="both"/>
        <w:rPr>
          <w:rFonts w:ascii="Arial" w:hAnsi="Arial" w:cs="Arial"/>
        </w:rPr>
      </w:pPr>
      <w:r>
        <w:rPr>
          <w:rFonts w:ascii="Arial" w:hAnsi="Arial" w:cs="Arial"/>
        </w:rPr>
        <w:t xml:space="preserve">za kupujícího: </w:t>
      </w:r>
    </w:p>
    <w:p w:rsidR="00D474A8" w:rsidRDefault="008C6CB1">
      <w:pPr>
        <w:ind w:left="23" w:hanging="1440"/>
        <w:jc w:val="both"/>
        <w:rPr>
          <w:rFonts w:ascii="Arial" w:hAnsi="Arial" w:cs="Arial"/>
          <w:color w:val="FF0000"/>
        </w:rPr>
      </w:pPr>
      <w:r>
        <w:rPr>
          <w:rFonts w:ascii="Arial" w:hAnsi="Arial" w:cs="Arial"/>
          <w:color w:val="FF0000"/>
        </w:rPr>
        <w:tab/>
      </w:r>
    </w:p>
    <w:p w:rsidR="008C6CB1" w:rsidRDefault="008C6CB1" w:rsidP="00D474A8">
      <w:pPr>
        <w:ind w:left="23" w:hanging="23"/>
        <w:jc w:val="both"/>
        <w:rPr>
          <w:rFonts w:ascii="Arial" w:hAnsi="Arial" w:cs="Arial"/>
        </w:rPr>
      </w:pPr>
      <w:r>
        <w:rPr>
          <w:rFonts w:ascii="Arial" w:hAnsi="Arial" w:cs="Arial"/>
        </w:rPr>
        <w:t xml:space="preserve">a) </w:t>
      </w:r>
      <w:r w:rsidR="00EA7F07">
        <w:rPr>
          <w:rFonts w:ascii="Arial" w:hAnsi="Arial" w:cs="Arial"/>
        </w:rPr>
        <w:t>JUD</w:t>
      </w:r>
      <w:r w:rsidR="00D474A8">
        <w:rPr>
          <w:rFonts w:ascii="Arial" w:hAnsi="Arial" w:cs="Arial"/>
        </w:rPr>
        <w:t>r</w:t>
      </w:r>
      <w:r w:rsidR="00EA7F07">
        <w:rPr>
          <w:rFonts w:ascii="Arial" w:hAnsi="Arial" w:cs="Arial"/>
        </w:rPr>
        <w:t xml:space="preserve">. </w:t>
      </w:r>
      <w:r w:rsidR="00D474A8">
        <w:rPr>
          <w:rFonts w:ascii="Arial" w:hAnsi="Arial" w:cs="Arial"/>
        </w:rPr>
        <w:t>Jaroslav Vlk</w:t>
      </w:r>
      <w:r>
        <w:rPr>
          <w:rFonts w:ascii="Arial" w:hAnsi="Arial" w:cs="Arial"/>
        </w:rPr>
        <w:t xml:space="preserve">, </w:t>
      </w:r>
      <w:proofErr w:type="spellStart"/>
      <w:r w:rsidR="00D474A8">
        <w:rPr>
          <w:rFonts w:ascii="Arial" w:hAnsi="Arial" w:cs="Arial"/>
        </w:rPr>
        <w:t>pov</w:t>
      </w:r>
      <w:proofErr w:type="spellEnd"/>
      <w:r w:rsidR="00D474A8">
        <w:rPr>
          <w:rFonts w:ascii="Arial" w:hAnsi="Arial" w:cs="Arial"/>
        </w:rPr>
        <w:t xml:space="preserve">. </w:t>
      </w:r>
      <w:proofErr w:type="spellStart"/>
      <w:r w:rsidR="00D474A8">
        <w:rPr>
          <w:rFonts w:ascii="Arial" w:hAnsi="Arial" w:cs="Arial"/>
        </w:rPr>
        <w:t>zast</w:t>
      </w:r>
      <w:proofErr w:type="spellEnd"/>
      <w:r w:rsidR="00D474A8">
        <w:rPr>
          <w:rFonts w:ascii="Arial" w:hAnsi="Arial" w:cs="Arial"/>
        </w:rPr>
        <w:t xml:space="preserve">. </w:t>
      </w:r>
      <w:r>
        <w:rPr>
          <w:rFonts w:ascii="Arial" w:hAnsi="Arial" w:cs="Arial"/>
        </w:rPr>
        <w:t>ředitel</w:t>
      </w:r>
      <w:r w:rsidR="00D474A8">
        <w:rPr>
          <w:rFonts w:ascii="Arial" w:hAnsi="Arial" w:cs="Arial"/>
        </w:rPr>
        <w:t>e</w:t>
      </w:r>
      <w:r>
        <w:rPr>
          <w:rFonts w:ascii="Arial" w:hAnsi="Arial" w:cs="Arial"/>
        </w:rPr>
        <w:t xml:space="preserve"> odboru logistiky, </w:t>
      </w:r>
      <w:r w:rsidR="00E60D60">
        <w:rPr>
          <w:rFonts w:ascii="Arial" w:hAnsi="Arial" w:cs="Arial"/>
        </w:rPr>
        <w:t>nebo j</w:t>
      </w:r>
      <w:r w:rsidR="00E16686">
        <w:rPr>
          <w:rFonts w:ascii="Arial" w:hAnsi="Arial" w:cs="Arial"/>
        </w:rPr>
        <w:t>ím pověřená osoba</w:t>
      </w:r>
      <w:r w:rsidR="00E60D60">
        <w:rPr>
          <w:rFonts w:ascii="Arial" w:hAnsi="Arial" w:cs="Arial"/>
        </w:rPr>
        <w:t>,</w:t>
      </w:r>
    </w:p>
    <w:p w:rsidR="00E60D60" w:rsidRDefault="008C6CB1" w:rsidP="0083574A">
      <w:pPr>
        <w:ind w:left="23" w:hanging="23"/>
        <w:jc w:val="both"/>
        <w:rPr>
          <w:rFonts w:ascii="Arial" w:hAnsi="Arial" w:cs="Arial"/>
        </w:rPr>
      </w:pPr>
      <w:r>
        <w:rPr>
          <w:rFonts w:ascii="Arial" w:hAnsi="Arial" w:cs="Arial"/>
        </w:rPr>
        <w:t xml:space="preserve">     tel. </w:t>
      </w:r>
      <w:r w:rsidR="00D474A8" w:rsidRPr="00D474A8">
        <w:rPr>
          <w:rFonts w:ascii="Arial" w:hAnsi="Arial" w:cs="Arial"/>
        </w:rPr>
        <w:t>244</w:t>
      </w:r>
      <w:r w:rsidR="00D474A8">
        <w:rPr>
          <w:rFonts w:ascii="Arial" w:hAnsi="Arial" w:cs="Arial"/>
        </w:rPr>
        <w:t> </w:t>
      </w:r>
      <w:r w:rsidR="00D474A8" w:rsidRPr="00D474A8">
        <w:rPr>
          <w:rFonts w:ascii="Arial" w:hAnsi="Arial" w:cs="Arial"/>
        </w:rPr>
        <w:t>024</w:t>
      </w:r>
      <w:r w:rsidR="00D474A8">
        <w:rPr>
          <w:rFonts w:ascii="Arial" w:hAnsi="Arial" w:cs="Arial"/>
        </w:rPr>
        <w:t xml:space="preserve"> </w:t>
      </w:r>
      <w:r w:rsidR="00D474A8" w:rsidRPr="00D474A8">
        <w:rPr>
          <w:rFonts w:ascii="Arial" w:hAnsi="Arial" w:cs="Arial"/>
        </w:rPr>
        <w:t>835</w:t>
      </w:r>
      <w:r>
        <w:rPr>
          <w:rFonts w:ascii="Arial" w:hAnsi="Arial" w:cs="Arial"/>
        </w:rPr>
        <w:t xml:space="preserve">, email: </w:t>
      </w:r>
      <w:hyperlink r:id="rId9" w:history="1">
        <w:r w:rsidR="00D474A8" w:rsidRPr="00834450">
          <w:rPr>
            <w:rStyle w:val="Hypertextovodkaz"/>
            <w:rFonts w:ascii="Arial" w:hAnsi="Arial" w:cs="Arial"/>
          </w:rPr>
          <w:t>JVlk@grvs.justice.cz</w:t>
        </w:r>
      </w:hyperlink>
      <w:r w:rsidR="00D474A8">
        <w:rPr>
          <w:rFonts w:ascii="Arial" w:hAnsi="Arial" w:cs="Arial"/>
        </w:rPr>
        <w:t xml:space="preserve"> </w:t>
      </w:r>
    </w:p>
    <w:p w:rsidR="008C6CB1" w:rsidRDefault="008101A6" w:rsidP="0083574A">
      <w:pPr>
        <w:ind w:left="23" w:hanging="23"/>
        <w:jc w:val="both"/>
        <w:rPr>
          <w:rFonts w:ascii="Arial" w:hAnsi="Arial" w:cs="Arial"/>
        </w:rPr>
      </w:pPr>
      <w:r>
        <w:rPr>
          <w:rFonts w:ascii="Arial" w:hAnsi="Arial" w:cs="Arial"/>
        </w:rPr>
        <w:t xml:space="preserve">     </w:t>
      </w:r>
      <w:r w:rsidR="008C6CB1">
        <w:rPr>
          <w:rFonts w:ascii="Arial" w:hAnsi="Arial" w:cs="Arial"/>
        </w:rPr>
        <w:t>schvalování a podpis dílčích objednávek, schvalování faktur k proplácení,</w:t>
      </w:r>
    </w:p>
    <w:p w:rsidR="008C6CB1" w:rsidRDefault="008C6CB1">
      <w:pPr>
        <w:ind w:left="23" w:hanging="23"/>
        <w:jc w:val="both"/>
        <w:rPr>
          <w:rFonts w:ascii="Arial" w:hAnsi="Arial" w:cs="Arial"/>
          <w:sz w:val="16"/>
        </w:rPr>
      </w:pPr>
    </w:p>
    <w:p w:rsidR="008C6CB1" w:rsidRDefault="008C6CB1">
      <w:pPr>
        <w:ind w:left="720"/>
        <w:jc w:val="both"/>
        <w:rPr>
          <w:rFonts w:ascii="Arial" w:hAnsi="Arial" w:cs="Arial"/>
          <w:sz w:val="16"/>
        </w:rPr>
      </w:pPr>
    </w:p>
    <w:p w:rsidR="008C6CB1" w:rsidRDefault="008101A6">
      <w:pPr>
        <w:ind w:left="284" w:hanging="284"/>
        <w:jc w:val="both"/>
        <w:rPr>
          <w:rFonts w:ascii="Arial" w:hAnsi="Arial" w:cs="Arial"/>
        </w:rPr>
      </w:pPr>
      <w:r>
        <w:rPr>
          <w:rFonts w:ascii="Arial" w:hAnsi="Arial" w:cs="Arial"/>
        </w:rPr>
        <w:t>b</w:t>
      </w:r>
      <w:r w:rsidR="008C6CB1">
        <w:rPr>
          <w:rFonts w:ascii="Arial" w:hAnsi="Arial" w:cs="Arial"/>
        </w:rPr>
        <w:t xml:space="preserve">) </w:t>
      </w:r>
      <w:r>
        <w:rPr>
          <w:rFonts w:ascii="Arial" w:hAnsi="Arial" w:cs="Arial"/>
        </w:rPr>
        <w:t>Ing. Milan Tomek</w:t>
      </w:r>
      <w:r w:rsidR="008C6CB1">
        <w:rPr>
          <w:rFonts w:ascii="Arial" w:hAnsi="Arial" w:cs="Arial"/>
        </w:rPr>
        <w:t xml:space="preserve">, vedoucí Expedičního skladu VS ČR, nebo jím pověřená osoba, tel. 469 613 111, e-mail: </w:t>
      </w:r>
      <w:hyperlink r:id="rId10" w:history="1">
        <w:r w:rsidRPr="00834450">
          <w:rPr>
            <w:rStyle w:val="Hypertextovodkaz"/>
            <w:rFonts w:ascii="Arial" w:hAnsi="Arial" w:cs="Arial"/>
          </w:rPr>
          <w:t>mtomek@grvs.justice.cz</w:t>
        </w:r>
      </w:hyperlink>
      <w:r>
        <w:rPr>
          <w:rFonts w:ascii="Arial" w:hAnsi="Arial" w:cs="Arial"/>
        </w:rPr>
        <w:t xml:space="preserve"> </w:t>
      </w:r>
    </w:p>
    <w:p w:rsidR="008C6CB1" w:rsidRDefault="008C6CB1">
      <w:pPr>
        <w:ind w:left="284"/>
        <w:jc w:val="both"/>
        <w:rPr>
          <w:rFonts w:ascii="Arial" w:hAnsi="Arial" w:cs="Arial"/>
        </w:rPr>
      </w:pPr>
      <w:r>
        <w:rPr>
          <w:rFonts w:ascii="Arial" w:hAnsi="Arial" w:cs="Arial"/>
        </w:rPr>
        <w:t xml:space="preserve"> - ve věcech převzetí zboží a odsouhlasení dodacích listů</w:t>
      </w:r>
    </w:p>
    <w:p w:rsidR="008C6CB1" w:rsidRDefault="008C6CB1">
      <w:pPr>
        <w:jc w:val="both"/>
        <w:rPr>
          <w:rFonts w:ascii="Arial" w:hAnsi="Arial" w:cs="Arial"/>
          <w:sz w:val="16"/>
        </w:rPr>
      </w:pPr>
    </w:p>
    <w:p w:rsidR="008C6CB1" w:rsidRDefault="008C6CB1">
      <w:pPr>
        <w:jc w:val="both"/>
        <w:rPr>
          <w:rFonts w:ascii="Arial" w:hAnsi="Arial" w:cs="Arial"/>
        </w:rPr>
      </w:pPr>
      <w:r>
        <w:rPr>
          <w:rFonts w:ascii="Arial" w:hAnsi="Arial" w:cs="Arial"/>
        </w:rPr>
        <w:t>za prodávajícího:</w:t>
      </w:r>
    </w:p>
    <w:p w:rsidR="008C6CB1" w:rsidRDefault="008C6CB1">
      <w:pPr>
        <w:ind w:left="720"/>
        <w:jc w:val="both"/>
        <w:rPr>
          <w:rFonts w:ascii="Arial" w:hAnsi="Arial" w:cs="Arial"/>
          <w:color w:val="FF0000"/>
          <w:sz w:val="16"/>
        </w:rPr>
      </w:pPr>
    </w:p>
    <w:p w:rsidR="008C6CB1" w:rsidRDefault="008C6CB1">
      <w:pPr>
        <w:jc w:val="both"/>
        <w:rPr>
          <w:rFonts w:ascii="Arial" w:hAnsi="Arial" w:cs="Arial"/>
        </w:rPr>
      </w:pPr>
      <w:bookmarkStart w:id="1" w:name="konec"/>
      <w:bookmarkEnd w:id="1"/>
      <w:r>
        <w:rPr>
          <w:rFonts w:ascii="Arial" w:hAnsi="Arial" w:cs="Arial"/>
        </w:rPr>
        <w:t xml:space="preserve">Prodávající určuje svého oprávněného zástupce </w:t>
      </w:r>
      <w:r>
        <w:rPr>
          <w:rFonts w:ascii="Arial" w:hAnsi="Arial" w:cs="Arial"/>
          <w:highlight w:val="yellow"/>
        </w:rPr>
        <w:t xml:space="preserve">(doplní </w:t>
      </w:r>
      <w:r w:rsidR="008E3A4F">
        <w:rPr>
          <w:rFonts w:ascii="Arial" w:hAnsi="Arial" w:cs="Arial"/>
          <w:highlight w:val="yellow"/>
        </w:rPr>
        <w:t>uchazeč)</w:t>
      </w:r>
      <w:r w:rsidR="008E3A4F">
        <w:rPr>
          <w:rFonts w:ascii="Arial" w:hAnsi="Arial" w:cs="Arial"/>
        </w:rPr>
        <w:t>, tel</w:t>
      </w:r>
      <w:r>
        <w:rPr>
          <w:rFonts w:ascii="Arial" w:hAnsi="Arial" w:cs="Arial"/>
          <w:bCs/>
        </w:rPr>
        <w:t>:</w:t>
      </w:r>
      <w:r>
        <w:rPr>
          <w:rFonts w:ascii="Arial" w:hAnsi="Arial" w:cs="Arial"/>
          <w:highlight w:val="yellow"/>
        </w:rPr>
        <w:t xml:space="preserve"> (doplní </w:t>
      </w:r>
      <w:r w:rsidR="008E3A4F">
        <w:rPr>
          <w:rFonts w:ascii="Arial" w:hAnsi="Arial" w:cs="Arial"/>
          <w:highlight w:val="yellow"/>
        </w:rPr>
        <w:t>uchazeč)</w:t>
      </w:r>
      <w:r w:rsidR="008E3A4F">
        <w:rPr>
          <w:rFonts w:ascii="Arial" w:hAnsi="Arial" w:cs="Arial"/>
        </w:rPr>
        <w:t>, fax</w:t>
      </w:r>
      <w:r>
        <w:rPr>
          <w:rFonts w:ascii="Arial" w:hAnsi="Arial" w:cs="Arial"/>
          <w:bCs/>
        </w:rPr>
        <w:t xml:space="preserve"> </w:t>
      </w:r>
      <w:r>
        <w:rPr>
          <w:rFonts w:ascii="Arial" w:hAnsi="Arial" w:cs="Arial"/>
          <w:highlight w:val="yellow"/>
        </w:rPr>
        <w:t>(doplní uchazeč)</w:t>
      </w:r>
      <w:r>
        <w:rPr>
          <w:rFonts w:ascii="Arial" w:hAnsi="Arial" w:cs="Arial"/>
        </w:rPr>
        <w:t xml:space="preserve">, </w:t>
      </w:r>
      <w:r>
        <w:rPr>
          <w:rFonts w:ascii="Arial" w:hAnsi="Arial" w:cs="Arial"/>
          <w:bCs/>
        </w:rPr>
        <w:t>e-mail:</w:t>
      </w:r>
      <w:r>
        <w:rPr>
          <w:rFonts w:ascii="Arial" w:hAnsi="Arial" w:cs="Arial"/>
          <w:highlight w:val="yellow"/>
        </w:rPr>
        <w:t xml:space="preserve"> (doplní </w:t>
      </w:r>
      <w:r w:rsidR="008E3A4F">
        <w:rPr>
          <w:rFonts w:ascii="Arial" w:hAnsi="Arial" w:cs="Arial"/>
          <w:highlight w:val="yellow"/>
        </w:rPr>
        <w:t>uchazeč)</w:t>
      </w:r>
      <w:r w:rsidR="008E3A4F">
        <w:rPr>
          <w:rFonts w:ascii="Arial" w:hAnsi="Arial" w:cs="Arial"/>
        </w:rPr>
        <w:t>, který</w:t>
      </w:r>
      <w:r>
        <w:rPr>
          <w:rFonts w:ascii="Arial" w:hAnsi="Arial" w:cs="Arial"/>
        </w:rPr>
        <w:t xml:space="preserve"> bude po dobu platnosti této smlouvy zajišťovat skladový servis kupujícímu spojený s realizací dodávek zboží, které je předmětem této smlouvy. Servis spočívá v zajištění dodržování smluvních termínů, množstevní úplnosti a kvality dodávek </w:t>
      </w:r>
      <w:proofErr w:type="gramStart"/>
      <w:r>
        <w:rPr>
          <w:rFonts w:ascii="Arial" w:hAnsi="Arial" w:cs="Arial"/>
        </w:rPr>
        <w:t>zboží</w:t>
      </w:r>
      <w:r w:rsidR="00816434">
        <w:rPr>
          <w:rFonts w:ascii="Arial" w:hAnsi="Arial" w:cs="Arial"/>
        </w:rPr>
        <w:t xml:space="preserve">                   </w:t>
      </w:r>
      <w:r>
        <w:rPr>
          <w:rFonts w:ascii="Arial" w:hAnsi="Arial" w:cs="Arial"/>
        </w:rPr>
        <w:t xml:space="preserve"> a vyřizování</w:t>
      </w:r>
      <w:proofErr w:type="gramEnd"/>
      <w:r>
        <w:rPr>
          <w:rFonts w:ascii="Arial" w:hAnsi="Arial" w:cs="Arial"/>
        </w:rPr>
        <w:t xml:space="preserve"> případných reklamací dodaného zboží na sklad kupujícího.  </w:t>
      </w:r>
    </w:p>
    <w:p w:rsidR="008C6CB1" w:rsidRDefault="008C6CB1">
      <w:pPr>
        <w:jc w:val="both"/>
        <w:rPr>
          <w:rFonts w:ascii="Arial" w:hAnsi="Arial" w:cs="Arial"/>
          <w:sz w:val="22"/>
        </w:rPr>
      </w:pPr>
    </w:p>
    <w:p w:rsidR="008C6CB1" w:rsidRDefault="008C6CB1" w:rsidP="004F719B">
      <w:pPr>
        <w:numPr>
          <w:ilvl w:val="0"/>
          <w:numId w:val="27"/>
        </w:numPr>
        <w:tabs>
          <w:tab w:val="left" w:pos="1134"/>
        </w:tabs>
        <w:ind w:left="0" w:firstLine="709"/>
        <w:jc w:val="both"/>
        <w:rPr>
          <w:rFonts w:ascii="Arial" w:hAnsi="Arial" w:cs="Arial"/>
        </w:rPr>
      </w:pPr>
      <w:r>
        <w:rPr>
          <w:rFonts w:ascii="Arial" w:hAnsi="Arial" w:cs="Arial"/>
        </w:rPr>
        <w:t>Smluvní strany se dohodly, že tato smlouva se uzavírá na dobu 4 let od jejího podpisu</w:t>
      </w:r>
      <w:r w:rsidR="00C21F36">
        <w:rPr>
          <w:rFonts w:ascii="Arial" w:hAnsi="Arial" w:cs="Arial"/>
        </w:rPr>
        <w:t>,</w:t>
      </w:r>
      <w:r>
        <w:rPr>
          <w:rFonts w:ascii="Arial" w:hAnsi="Arial" w:cs="Arial"/>
        </w:rPr>
        <w:t xml:space="preserve"> </w:t>
      </w:r>
      <w:r w:rsidR="00C21F36" w:rsidRPr="00C21F36">
        <w:rPr>
          <w:rFonts w:ascii="Arial" w:hAnsi="Arial" w:cs="Arial"/>
        </w:rPr>
        <w:t xml:space="preserve">nebo do vyčerpání finančního limitu </w:t>
      </w:r>
      <w:r w:rsidR="0003468B">
        <w:rPr>
          <w:rFonts w:ascii="Arial" w:hAnsi="Arial" w:cs="Arial"/>
        </w:rPr>
        <w:t>45 000 000,-</w:t>
      </w:r>
      <w:r w:rsidR="00C21F36" w:rsidRPr="00C21F36">
        <w:rPr>
          <w:rFonts w:ascii="Arial" w:hAnsi="Arial" w:cs="Arial"/>
        </w:rPr>
        <w:t xml:space="preserve"> Kč bez DPH.</w:t>
      </w:r>
    </w:p>
    <w:p w:rsidR="00C21F36" w:rsidRDefault="00C21F36" w:rsidP="00C21F36">
      <w:pPr>
        <w:tabs>
          <w:tab w:val="left" w:pos="1134"/>
        </w:tabs>
        <w:ind w:left="709"/>
        <w:jc w:val="both"/>
        <w:rPr>
          <w:rFonts w:ascii="Arial" w:hAnsi="Arial" w:cs="Arial"/>
        </w:rPr>
      </w:pPr>
    </w:p>
    <w:p w:rsidR="00CA143C" w:rsidRDefault="00CA143C" w:rsidP="004F719B">
      <w:pPr>
        <w:numPr>
          <w:ilvl w:val="0"/>
          <w:numId w:val="27"/>
        </w:numPr>
        <w:tabs>
          <w:tab w:val="left" w:pos="1134"/>
        </w:tabs>
        <w:ind w:left="0" w:firstLine="709"/>
        <w:jc w:val="both"/>
        <w:rPr>
          <w:rFonts w:ascii="Arial" w:hAnsi="Arial" w:cs="Arial"/>
        </w:rPr>
      </w:pPr>
      <w:r w:rsidRPr="00CA143C">
        <w:rPr>
          <w:rFonts w:ascii="Arial" w:hAnsi="Arial" w:cs="Arial"/>
        </w:rPr>
        <w:t>Smluvní strany se v souladu s § 89a zák. č. 99/1963 Sb., občanského soudního řádu, v platném znění, dohodly, že místně příslušným soudem pro případ sporů vyplývajících z této smlouvy je soud příslušný dle sídla kupujícího.</w:t>
      </w:r>
      <w:r w:rsidR="00A0317D">
        <w:rPr>
          <w:rFonts w:ascii="Arial" w:hAnsi="Arial" w:cs="Arial"/>
        </w:rPr>
        <w:t xml:space="preserve">                    </w:t>
      </w:r>
      <w:r w:rsidRPr="00CA143C">
        <w:rPr>
          <w:rFonts w:ascii="Arial" w:hAnsi="Arial" w:cs="Arial"/>
        </w:rPr>
        <w:t>Věcná</w:t>
      </w:r>
      <w:r w:rsidR="00816434">
        <w:rPr>
          <w:rFonts w:ascii="Arial" w:hAnsi="Arial" w:cs="Arial"/>
        </w:rPr>
        <w:t xml:space="preserve"> </w:t>
      </w:r>
      <w:r w:rsidRPr="00CA143C">
        <w:rPr>
          <w:rFonts w:ascii="Arial" w:hAnsi="Arial" w:cs="Arial"/>
        </w:rPr>
        <w:t>a výlučná příslušnost soudu tím není dotčena</w:t>
      </w:r>
      <w:r w:rsidR="0008032C">
        <w:rPr>
          <w:rFonts w:ascii="Arial" w:hAnsi="Arial" w:cs="Arial"/>
        </w:rPr>
        <w:t>.</w:t>
      </w:r>
    </w:p>
    <w:p w:rsidR="008C6CB1" w:rsidRDefault="008C6CB1">
      <w:pPr>
        <w:tabs>
          <w:tab w:val="num" w:pos="0"/>
          <w:tab w:val="left" w:pos="426"/>
        </w:tabs>
        <w:jc w:val="both"/>
        <w:rPr>
          <w:rFonts w:ascii="Arial" w:hAnsi="Arial" w:cs="Arial"/>
          <w:sz w:val="22"/>
        </w:rPr>
      </w:pPr>
    </w:p>
    <w:p w:rsidR="008C6CB1" w:rsidRDefault="008C6CB1" w:rsidP="004F719B">
      <w:pPr>
        <w:numPr>
          <w:ilvl w:val="0"/>
          <w:numId w:val="27"/>
        </w:numPr>
        <w:tabs>
          <w:tab w:val="left" w:pos="1134"/>
        </w:tabs>
        <w:ind w:left="0" w:firstLine="709"/>
        <w:jc w:val="both"/>
        <w:rPr>
          <w:rFonts w:ascii="Arial" w:hAnsi="Arial" w:cs="Arial"/>
        </w:rPr>
      </w:pPr>
      <w:r>
        <w:rPr>
          <w:rFonts w:ascii="Arial" w:hAnsi="Arial" w:cs="Arial"/>
        </w:rPr>
        <w:lastRenderedPageBreak/>
        <w:t>Tato smlouva může být měněna nebo doplňována jen písemnými dodatky, číslovanými ve vzestupné řadě, a podepsanými těmi, kdo podepsali tuto smlouvu nebo</w:t>
      </w:r>
      <w:r w:rsidR="00AB2504">
        <w:rPr>
          <w:rFonts w:ascii="Arial" w:hAnsi="Arial" w:cs="Arial"/>
        </w:rPr>
        <w:t xml:space="preserve"> jinými osobami k tomu oprávněnými</w:t>
      </w:r>
      <w:r>
        <w:rPr>
          <w:rFonts w:ascii="Arial" w:hAnsi="Arial" w:cs="Arial"/>
        </w:rPr>
        <w:t>. Ustanovení předcházející věty se neuplatní na změny osob uvedených v odst. 2. t</w:t>
      </w:r>
      <w:r w:rsidR="00994DCA">
        <w:rPr>
          <w:rFonts w:ascii="Arial" w:hAnsi="Arial" w:cs="Arial"/>
        </w:rPr>
        <w:t>ohoto</w:t>
      </w:r>
      <w:r>
        <w:rPr>
          <w:rFonts w:ascii="Arial" w:hAnsi="Arial" w:cs="Arial"/>
        </w:rPr>
        <w:t xml:space="preserve"> </w:t>
      </w:r>
      <w:r w:rsidR="00994DCA">
        <w:rPr>
          <w:rFonts w:ascii="Arial" w:hAnsi="Arial" w:cs="Arial"/>
        </w:rPr>
        <w:t>článku</w:t>
      </w:r>
      <w:r>
        <w:rPr>
          <w:rFonts w:ascii="Arial" w:hAnsi="Arial" w:cs="Arial"/>
        </w:rPr>
        <w:t xml:space="preserve">. Případná změna osob bude řešena písemným oznámením druhé smluvní straně na její adresu uvedenou v záhlaví této smlouvy. </w:t>
      </w:r>
    </w:p>
    <w:p w:rsidR="008C6CB1" w:rsidRDefault="008C6CB1">
      <w:pPr>
        <w:tabs>
          <w:tab w:val="num" w:pos="0"/>
          <w:tab w:val="left" w:pos="426"/>
        </w:tabs>
        <w:jc w:val="both"/>
        <w:rPr>
          <w:rFonts w:ascii="Arial" w:hAnsi="Arial" w:cs="Arial"/>
          <w:sz w:val="16"/>
        </w:rPr>
      </w:pPr>
    </w:p>
    <w:p w:rsidR="008C6CB1" w:rsidRDefault="008C6CB1" w:rsidP="004F719B">
      <w:pPr>
        <w:numPr>
          <w:ilvl w:val="0"/>
          <w:numId w:val="27"/>
        </w:numPr>
        <w:tabs>
          <w:tab w:val="left" w:pos="1134"/>
        </w:tabs>
        <w:ind w:left="0" w:firstLine="709"/>
        <w:jc w:val="both"/>
        <w:rPr>
          <w:rFonts w:ascii="Arial" w:hAnsi="Arial" w:cs="Arial"/>
        </w:rPr>
      </w:pPr>
      <w:r>
        <w:rPr>
          <w:rFonts w:ascii="Arial" w:hAnsi="Arial" w:cs="Arial"/>
        </w:rPr>
        <w:t xml:space="preserve">Tato smlouva je vyhotovena ve čtyřech stejnopisech s platností originálu, z nichž každá ze smluvních stran obdrží po dvou stejnopisech. </w:t>
      </w:r>
      <w:r w:rsidR="001E5EF9">
        <w:rPr>
          <w:rFonts w:ascii="Arial" w:hAnsi="Arial" w:cs="Arial"/>
        </w:rPr>
        <w:t>Platnosti a účinnosti nabývá smlouva dnem podpisu zástupců obou smluvních stran.</w:t>
      </w:r>
    </w:p>
    <w:p w:rsidR="00816434" w:rsidRDefault="00816434">
      <w:pPr>
        <w:pStyle w:val="Import8"/>
        <w:tabs>
          <w:tab w:val="clear" w:pos="504"/>
          <w:tab w:val="clear" w:pos="1368"/>
          <w:tab w:val="clear" w:pos="2232"/>
          <w:tab w:val="clear" w:pos="3096"/>
          <w:tab w:val="clear" w:pos="3960"/>
          <w:tab w:val="clear" w:pos="4824"/>
          <w:tab w:val="clear" w:pos="5688"/>
          <w:tab w:val="clear" w:pos="6552"/>
          <w:tab w:val="clear" w:pos="7416"/>
          <w:tab w:val="clear" w:pos="8280"/>
          <w:tab w:val="left" w:pos="4320"/>
        </w:tabs>
        <w:rPr>
          <w:rFonts w:ascii="Arial" w:hAnsi="Arial" w:cs="Arial"/>
          <w:szCs w:val="24"/>
          <w:lang w:val="cs-CZ"/>
        </w:rPr>
      </w:pPr>
    </w:p>
    <w:p w:rsidR="008C6CB1" w:rsidRDefault="008C6CB1">
      <w:pPr>
        <w:pStyle w:val="Import8"/>
        <w:tabs>
          <w:tab w:val="clear" w:pos="504"/>
          <w:tab w:val="clear" w:pos="1368"/>
          <w:tab w:val="clear" w:pos="2232"/>
          <w:tab w:val="clear" w:pos="3096"/>
          <w:tab w:val="clear" w:pos="3960"/>
          <w:tab w:val="clear" w:pos="4824"/>
          <w:tab w:val="clear" w:pos="5688"/>
          <w:tab w:val="clear" w:pos="6552"/>
          <w:tab w:val="clear" w:pos="7416"/>
          <w:tab w:val="clear" w:pos="8280"/>
          <w:tab w:val="left" w:pos="4320"/>
        </w:tabs>
        <w:rPr>
          <w:rFonts w:ascii="Arial" w:hAnsi="Arial" w:cs="Arial"/>
          <w:szCs w:val="24"/>
          <w:lang w:val="cs-CZ"/>
        </w:rPr>
      </w:pPr>
      <w:r>
        <w:rPr>
          <w:rFonts w:ascii="Arial" w:hAnsi="Arial" w:cs="Arial"/>
          <w:szCs w:val="24"/>
          <w:lang w:val="cs-CZ"/>
        </w:rPr>
        <w:t xml:space="preserve">                                                                    </w:t>
      </w:r>
      <w:r>
        <w:rPr>
          <w:rFonts w:ascii="Arial" w:hAnsi="Arial" w:cs="Arial"/>
          <w:szCs w:val="24"/>
          <w:lang w:val="cs-CZ"/>
        </w:rPr>
        <w:tab/>
      </w:r>
      <w:r>
        <w:rPr>
          <w:rFonts w:ascii="Arial" w:hAnsi="Arial" w:cs="Arial"/>
          <w:szCs w:val="24"/>
          <w:lang w:val="cs-CZ"/>
        </w:rPr>
        <w:tab/>
      </w:r>
      <w:r>
        <w:rPr>
          <w:rFonts w:ascii="Arial" w:hAnsi="Arial" w:cs="Arial"/>
          <w:szCs w:val="24"/>
          <w:lang w:val="cs-CZ"/>
        </w:rPr>
        <w:tab/>
      </w:r>
      <w:r>
        <w:rPr>
          <w:rFonts w:ascii="Arial" w:hAnsi="Arial" w:cs="Arial"/>
          <w:szCs w:val="24"/>
          <w:lang w:val="cs-CZ"/>
        </w:rPr>
        <w:tab/>
      </w:r>
      <w:r>
        <w:rPr>
          <w:rFonts w:ascii="Arial" w:hAnsi="Arial" w:cs="Arial"/>
          <w:szCs w:val="24"/>
          <w:lang w:val="cs-CZ"/>
        </w:rPr>
        <w:tab/>
        <w:t xml:space="preserve">                     </w:t>
      </w:r>
    </w:p>
    <w:p w:rsidR="008C6CB1" w:rsidRDefault="008C6CB1">
      <w:pPr>
        <w:tabs>
          <w:tab w:val="left" w:pos="4320"/>
        </w:tabs>
        <w:jc w:val="both"/>
        <w:rPr>
          <w:rFonts w:ascii="Arial" w:hAnsi="Arial" w:cs="Arial"/>
        </w:rPr>
      </w:pPr>
      <w:r>
        <w:rPr>
          <w:rFonts w:ascii="Arial" w:hAnsi="Arial" w:cs="Arial"/>
        </w:rPr>
        <w:t>Nedílnou součástí této smlouvy je:</w:t>
      </w:r>
    </w:p>
    <w:p w:rsidR="008C6CB1" w:rsidRDefault="008C6CB1">
      <w:pPr>
        <w:tabs>
          <w:tab w:val="left" w:pos="4320"/>
        </w:tabs>
        <w:jc w:val="both"/>
        <w:rPr>
          <w:rFonts w:ascii="Arial" w:hAnsi="Arial" w:cs="Arial"/>
        </w:rPr>
      </w:pPr>
      <w:r>
        <w:rPr>
          <w:rFonts w:ascii="Arial" w:hAnsi="Arial" w:cs="Arial"/>
          <w:highlight w:val="yellow"/>
        </w:rPr>
        <w:t xml:space="preserve">Příloha č. 1 – Technická </w:t>
      </w:r>
      <w:r w:rsidR="00AB2504">
        <w:rPr>
          <w:rFonts w:ascii="Arial" w:hAnsi="Arial" w:cs="Arial"/>
          <w:highlight w:val="yellow"/>
        </w:rPr>
        <w:t xml:space="preserve">specifikace </w:t>
      </w:r>
      <w:r>
        <w:rPr>
          <w:rFonts w:ascii="Arial" w:hAnsi="Arial" w:cs="Arial"/>
          <w:highlight w:val="yellow"/>
        </w:rPr>
        <w:t>(dodá prodávající)</w:t>
      </w:r>
    </w:p>
    <w:p w:rsidR="008C6CB1" w:rsidRDefault="008C6CB1">
      <w:pPr>
        <w:tabs>
          <w:tab w:val="left" w:pos="4320"/>
        </w:tabs>
        <w:jc w:val="both"/>
        <w:rPr>
          <w:rFonts w:ascii="Arial" w:hAnsi="Arial" w:cs="Arial"/>
          <w:sz w:val="16"/>
        </w:rPr>
      </w:pPr>
    </w:p>
    <w:p w:rsidR="00816434" w:rsidRDefault="00816434">
      <w:pPr>
        <w:tabs>
          <w:tab w:val="left" w:pos="4320"/>
        </w:tabs>
        <w:jc w:val="both"/>
        <w:rPr>
          <w:rFonts w:ascii="Arial" w:hAnsi="Arial" w:cs="Arial"/>
          <w:sz w:val="16"/>
        </w:rPr>
      </w:pPr>
    </w:p>
    <w:p w:rsidR="008C6CB1" w:rsidRDefault="008C6CB1">
      <w:pPr>
        <w:tabs>
          <w:tab w:val="left" w:pos="4320"/>
        </w:tabs>
        <w:jc w:val="both"/>
        <w:rPr>
          <w:rFonts w:ascii="Arial" w:hAnsi="Arial" w:cs="Arial"/>
        </w:rPr>
      </w:pPr>
      <w:r>
        <w:rPr>
          <w:rFonts w:ascii="Arial" w:hAnsi="Arial" w:cs="Arial"/>
        </w:rPr>
        <w:t xml:space="preserve">V  Praze dne                           </w:t>
      </w:r>
    </w:p>
    <w:p w:rsidR="008C6CB1" w:rsidRDefault="008C6CB1">
      <w:pPr>
        <w:tabs>
          <w:tab w:val="left" w:pos="4320"/>
        </w:tabs>
        <w:jc w:val="both"/>
        <w:rPr>
          <w:rFonts w:ascii="Arial" w:hAnsi="Arial" w:cs="Arial"/>
          <w:sz w:val="16"/>
        </w:rPr>
      </w:pPr>
    </w:p>
    <w:p w:rsidR="00A61244" w:rsidRDefault="00A61244">
      <w:pPr>
        <w:tabs>
          <w:tab w:val="left" w:pos="4320"/>
        </w:tabs>
        <w:jc w:val="both"/>
        <w:rPr>
          <w:rFonts w:ascii="Arial" w:hAnsi="Arial" w:cs="Arial"/>
        </w:rPr>
      </w:pPr>
    </w:p>
    <w:p w:rsidR="008C6CB1" w:rsidRDefault="008C6CB1">
      <w:pPr>
        <w:tabs>
          <w:tab w:val="left" w:pos="4320"/>
        </w:tabs>
        <w:jc w:val="both"/>
        <w:rPr>
          <w:rFonts w:ascii="Arial" w:hAnsi="Arial" w:cs="Arial"/>
        </w:rPr>
      </w:pPr>
      <w:r>
        <w:rPr>
          <w:rFonts w:ascii="Arial" w:hAnsi="Arial" w:cs="Arial"/>
        </w:rPr>
        <w:t>Za kupujícího:</w:t>
      </w:r>
    </w:p>
    <w:p w:rsidR="00A61244" w:rsidRDefault="00A61244" w:rsidP="00C21F36">
      <w:pPr>
        <w:tabs>
          <w:tab w:val="left" w:pos="4320"/>
        </w:tabs>
        <w:ind w:left="3600"/>
        <w:jc w:val="both"/>
        <w:rPr>
          <w:rFonts w:ascii="Arial" w:hAnsi="Arial" w:cs="Arial"/>
        </w:rPr>
      </w:pPr>
    </w:p>
    <w:p w:rsidR="00A61244" w:rsidRDefault="00A61244" w:rsidP="00C21F36">
      <w:pPr>
        <w:tabs>
          <w:tab w:val="left" w:pos="4320"/>
        </w:tabs>
        <w:ind w:left="3600"/>
        <w:jc w:val="both"/>
        <w:rPr>
          <w:rFonts w:ascii="Arial" w:hAnsi="Arial" w:cs="Arial"/>
        </w:rPr>
      </w:pPr>
    </w:p>
    <w:p w:rsidR="00880037" w:rsidRDefault="008C6CB1" w:rsidP="00C21F36">
      <w:pPr>
        <w:tabs>
          <w:tab w:val="left" w:pos="4320"/>
        </w:tabs>
        <w:ind w:left="3600"/>
        <w:jc w:val="both"/>
        <w:rPr>
          <w:sz w:val="20"/>
          <w:szCs w:val="20"/>
        </w:rPr>
      </w:pPr>
      <w:r>
        <w:rPr>
          <w:rFonts w:ascii="Arial" w:hAnsi="Arial" w:cs="Arial"/>
        </w:rPr>
        <w:t>_________</w:t>
      </w:r>
      <w:r w:rsidR="00C21F36">
        <w:rPr>
          <w:rFonts w:ascii="Arial" w:hAnsi="Arial" w:cs="Arial"/>
        </w:rPr>
        <w:t>______________________________</w:t>
      </w:r>
      <w:r>
        <w:rPr>
          <w:rFonts w:ascii="Arial" w:hAnsi="Arial" w:cs="Arial"/>
        </w:rPr>
        <w:t xml:space="preserve">    </w:t>
      </w:r>
      <w:r>
        <w:rPr>
          <w:rFonts w:ascii="Arial" w:hAnsi="Arial" w:cs="Arial"/>
        </w:rPr>
        <w:tab/>
      </w:r>
      <w:r>
        <w:rPr>
          <w:rFonts w:ascii="Arial" w:hAnsi="Arial" w:cs="Arial"/>
        </w:rPr>
        <w:tab/>
      </w:r>
      <w:r w:rsidR="00880037">
        <w:rPr>
          <w:rFonts w:ascii="Arial" w:hAnsi="Arial" w:cs="Arial"/>
        </w:rPr>
        <w:fldChar w:fldCharType="begin"/>
      </w:r>
      <w:r w:rsidR="00880037">
        <w:rPr>
          <w:rFonts w:ascii="Arial" w:hAnsi="Arial" w:cs="Arial"/>
        </w:rPr>
        <w:instrText xml:space="preserve"> LINK </w:instrText>
      </w:r>
      <w:r w:rsidR="00E62A6E">
        <w:rPr>
          <w:rFonts w:ascii="Arial" w:hAnsi="Arial" w:cs="Arial"/>
        </w:rPr>
        <w:instrText xml:space="preserve">Excel.Sheet.12 "\\\\vez-slu.justice.cz\\dfs\\User_home\\50mkozak\\Desktop\\Kopie - Management  GŘ  k 1.4.2016.xlsx" 1.4.2016!R5C2 </w:instrText>
      </w:r>
      <w:r w:rsidR="00880037">
        <w:rPr>
          <w:rFonts w:ascii="Arial" w:hAnsi="Arial" w:cs="Arial"/>
        </w:rPr>
        <w:instrText xml:space="preserve">\a \f 5 \h  \* MERGEFORMAT </w:instrText>
      </w:r>
      <w:r w:rsidR="00880037">
        <w:rPr>
          <w:rFonts w:ascii="Arial" w:hAnsi="Arial" w:cs="Arial"/>
        </w:rPr>
        <w:fldChar w:fldCharType="separate"/>
      </w:r>
    </w:p>
    <w:p w:rsidR="00216713" w:rsidRPr="00B52945" w:rsidRDefault="00880037" w:rsidP="00880037">
      <w:pPr>
        <w:tabs>
          <w:tab w:val="left" w:pos="3969"/>
        </w:tabs>
        <w:overflowPunct w:val="0"/>
        <w:autoSpaceDE w:val="0"/>
        <w:autoSpaceDN w:val="0"/>
        <w:adjustRightInd w:val="0"/>
        <w:ind w:left="4253"/>
        <w:jc w:val="center"/>
        <w:textAlignment w:val="baseline"/>
        <w:rPr>
          <w:rFonts w:ascii="Arial" w:hAnsi="Arial" w:cs="Arial"/>
        </w:rPr>
      </w:pPr>
      <w:r>
        <w:rPr>
          <w:rFonts w:ascii="Arial" w:hAnsi="Arial" w:cs="Arial"/>
        </w:rPr>
        <w:fldChar w:fldCharType="end"/>
      </w:r>
      <w:proofErr w:type="spellStart"/>
      <w:r w:rsidRPr="00880037">
        <w:rPr>
          <w:rFonts w:ascii="Arial" w:hAnsi="Arial" w:cs="Arial"/>
        </w:rPr>
        <w:t>pov</w:t>
      </w:r>
      <w:proofErr w:type="spellEnd"/>
      <w:r w:rsidRPr="00880037">
        <w:rPr>
          <w:rFonts w:ascii="Arial" w:hAnsi="Arial" w:cs="Arial"/>
        </w:rPr>
        <w:t>. řízením</w:t>
      </w:r>
      <w:r w:rsidR="00002CC2">
        <w:rPr>
          <w:rFonts w:ascii="Arial" w:hAnsi="Arial" w:cs="Arial"/>
        </w:rPr>
        <w:t xml:space="preserve"> Ing. Evžen Vondráček</w:t>
      </w:r>
    </w:p>
    <w:p w:rsidR="00216713" w:rsidRDefault="00216713" w:rsidP="00216713">
      <w:pPr>
        <w:tabs>
          <w:tab w:val="left" w:pos="3969"/>
          <w:tab w:val="left" w:pos="4860"/>
        </w:tabs>
        <w:overflowPunct w:val="0"/>
        <w:autoSpaceDE w:val="0"/>
        <w:autoSpaceDN w:val="0"/>
        <w:adjustRightInd w:val="0"/>
        <w:ind w:left="4253"/>
        <w:jc w:val="center"/>
        <w:textAlignment w:val="baseline"/>
        <w:rPr>
          <w:rFonts w:ascii="Arial" w:hAnsi="Arial" w:cs="Arial"/>
        </w:rPr>
      </w:pPr>
      <w:r w:rsidRPr="00B52945">
        <w:rPr>
          <w:rFonts w:ascii="Arial" w:hAnsi="Arial" w:cs="Arial"/>
        </w:rPr>
        <w:t>náměstek generálního ředitele</w:t>
      </w:r>
    </w:p>
    <w:p w:rsidR="00216713" w:rsidRPr="00B52945" w:rsidRDefault="00216713" w:rsidP="00216713">
      <w:pPr>
        <w:tabs>
          <w:tab w:val="left" w:pos="3969"/>
          <w:tab w:val="left" w:pos="4860"/>
        </w:tabs>
        <w:overflowPunct w:val="0"/>
        <w:autoSpaceDE w:val="0"/>
        <w:autoSpaceDN w:val="0"/>
        <w:adjustRightInd w:val="0"/>
        <w:ind w:left="4253"/>
        <w:jc w:val="center"/>
        <w:textAlignment w:val="baseline"/>
        <w:rPr>
          <w:rFonts w:ascii="Arial" w:hAnsi="Arial" w:cs="Arial"/>
        </w:rPr>
      </w:pPr>
      <w:r w:rsidRPr="00B52945">
        <w:rPr>
          <w:rFonts w:ascii="Arial" w:hAnsi="Arial" w:cs="Arial"/>
        </w:rPr>
        <w:t xml:space="preserve"> pro ekonomiku,</w:t>
      </w:r>
      <w:r>
        <w:rPr>
          <w:rFonts w:ascii="Arial" w:hAnsi="Arial" w:cs="Arial"/>
        </w:rPr>
        <w:t xml:space="preserve"> </w:t>
      </w:r>
      <w:r w:rsidRPr="00B52945">
        <w:rPr>
          <w:rFonts w:ascii="Arial" w:hAnsi="Arial" w:cs="Arial"/>
        </w:rPr>
        <w:t>investice a zotavovny</w:t>
      </w:r>
    </w:p>
    <w:p w:rsidR="00216713" w:rsidRDefault="00216713" w:rsidP="00216713">
      <w:pPr>
        <w:tabs>
          <w:tab w:val="left" w:pos="3969"/>
        </w:tabs>
        <w:overflowPunct w:val="0"/>
        <w:autoSpaceDE w:val="0"/>
        <w:autoSpaceDN w:val="0"/>
        <w:adjustRightInd w:val="0"/>
        <w:ind w:left="4253"/>
        <w:jc w:val="center"/>
        <w:textAlignment w:val="baseline"/>
        <w:rPr>
          <w:rFonts w:ascii="Arial" w:hAnsi="Arial" w:cs="Arial"/>
        </w:rPr>
      </w:pPr>
      <w:r w:rsidRPr="00B52945">
        <w:rPr>
          <w:rFonts w:ascii="Arial" w:hAnsi="Arial" w:cs="Arial"/>
        </w:rPr>
        <w:t>Vězeňské služby České republiky</w:t>
      </w:r>
    </w:p>
    <w:p w:rsidR="008C6CB1" w:rsidRDefault="008C6CB1">
      <w:pPr>
        <w:tabs>
          <w:tab w:val="left" w:pos="4320"/>
        </w:tabs>
      </w:pPr>
      <w:r>
        <w:rPr>
          <w:rFonts w:ascii="Arial" w:hAnsi="Arial" w:cs="Arial"/>
        </w:rPr>
        <w:tab/>
      </w:r>
      <w:r>
        <w:rPr>
          <w:rFonts w:ascii="Arial" w:hAnsi="Arial" w:cs="Arial"/>
        </w:rPr>
        <w:tab/>
      </w:r>
    </w:p>
    <w:p w:rsidR="00002CC2" w:rsidRDefault="00002CC2">
      <w:pPr>
        <w:jc w:val="both"/>
        <w:rPr>
          <w:rFonts w:ascii="Arial" w:hAnsi="Arial" w:cs="Arial"/>
        </w:rPr>
      </w:pPr>
    </w:p>
    <w:p w:rsidR="00002CC2" w:rsidRDefault="00002CC2">
      <w:pPr>
        <w:jc w:val="both"/>
        <w:rPr>
          <w:rFonts w:ascii="Arial" w:hAnsi="Arial" w:cs="Arial"/>
        </w:rPr>
      </w:pPr>
    </w:p>
    <w:p w:rsidR="008C6CB1" w:rsidRDefault="008C6CB1">
      <w:pPr>
        <w:jc w:val="both"/>
        <w:rPr>
          <w:rFonts w:ascii="Arial" w:hAnsi="Arial" w:cs="Arial"/>
        </w:rPr>
      </w:pPr>
      <w:r>
        <w:rPr>
          <w:rFonts w:ascii="Arial" w:hAnsi="Arial" w:cs="Arial"/>
        </w:rPr>
        <w:t xml:space="preserve">V                       </w:t>
      </w:r>
      <w:proofErr w:type="gramStart"/>
      <w:r>
        <w:rPr>
          <w:rFonts w:ascii="Arial" w:hAnsi="Arial" w:cs="Arial"/>
        </w:rPr>
        <w:t>dne</w:t>
      </w:r>
      <w:proofErr w:type="gramEnd"/>
      <w:r>
        <w:rPr>
          <w:rFonts w:ascii="Arial" w:hAnsi="Arial" w:cs="Arial"/>
        </w:rPr>
        <w:tab/>
        <w:t xml:space="preserve">                                     </w:t>
      </w:r>
    </w:p>
    <w:p w:rsidR="008C6CB1" w:rsidRDefault="008C6CB1">
      <w:pPr>
        <w:jc w:val="both"/>
        <w:rPr>
          <w:rFonts w:ascii="Arial" w:hAnsi="Arial" w:cs="Arial"/>
          <w:sz w:val="16"/>
        </w:rPr>
      </w:pPr>
    </w:p>
    <w:p w:rsidR="00A61244" w:rsidRDefault="00A61244">
      <w:pPr>
        <w:tabs>
          <w:tab w:val="left" w:pos="4320"/>
        </w:tabs>
        <w:jc w:val="both"/>
        <w:rPr>
          <w:rFonts w:ascii="Arial" w:hAnsi="Arial" w:cs="Arial"/>
        </w:rPr>
      </w:pPr>
    </w:p>
    <w:p w:rsidR="008C6CB1" w:rsidRDefault="008C6CB1">
      <w:pPr>
        <w:tabs>
          <w:tab w:val="left" w:pos="4320"/>
        </w:tabs>
        <w:jc w:val="both"/>
        <w:rPr>
          <w:rFonts w:ascii="Arial" w:hAnsi="Arial" w:cs="Arial"/>
        </w:rPr>
      </w:pPr>
      <w:r>
        <w:rPr>
          <w:rFonts w:ascii="Arial" w:hAnsi="Arial" w:cs="Arial"/>
        </w:rPr>
        <w:t xml:space="preserve">Za prodávajícího:                                                                </w:t>
      </w:r>
    </w:p>
    <w:p w:rsidR="008C6CB1" w:rsidRDefault="008C6CB1">
      <w:pPr>
        <w:tabs>
          <w:tab w:val="left" w:pos="4320"/>
        </w:tabs>
        <w:ind w:left="3600"/>
        <w:jc w:val="both"/>
        <w:rPr>
          <w:rFonts w:ascii="Arial" w:hAnsi="Arial" w:cs="Arial"/>
        </w:rPr>
      </w:pPr>
      <w:r>
        <w:rPr>
          <w:rFonts w:ascii="Arial" w:hAnsi="Arial" w:cs="Arial"/>
        </w:rPr>
        <w:t>________________________________________</w:t>
      </w:r>
    </w:p>
    <w:p w:rsidR="008C6CB1" w:rsidRDefault="008C6CB1">
      <w:pPr>
        <w:jc w:val="center"/>
        <w:outlineLvl w:val="0"/>
        <w:rPr>
          <w:rFonts w:ascii="Arial" w:hAnsi="Arial" w:cs="Arial"/>
        </w:rPr>
      </w:pPr>
      <w:r>
        <w:rPr>
          <w:rFonts w:ascii="Arial" w:hAnsi="Arial" w:cs="Arial"/>
        </w:rPr>
        <w:t xml:space="preserve">                                         </w:t>
      </w:r>
    </w:p>
    <w:p w:rsidR="008C6CB1" w:rsidRDefault="008C6CB1">
      <w:pPr>
        <w:jc w:val="center"/>
        <w:outlineLvl w:val="0"/>
        <w:rPr>
          <w:rFonts w:ascii="Arial" w:hAnsi="Arial" w:cs="Arial"/>
          <w:spacing w:val="20"/>
        </w:rPr>
      </w:pPr>
      <w:r>
        <w:rPr>
          <w:rFonts w:ascii="Arial" w:hAnsi="Arial" w:cs="Arial"/>
        </w:rPr>
        <w:t xml:space="preserve">                                                        </w:t>
      </w:r>
      <w:r>
        <w:rPr>
          <w:rFonts w:ascii="Arial" w:hAnsi="Arial" w:cs="Arial"/>
          <w:highlight w:val="yellow"/>
        </w:rPr>
        <w:t xml:space="preserve"> (doplní uchazeč)</w:t>
      </w:r>
    </w:p>
    <w:sectPr w:rsidR="008C6CB1" w:rsidSect="00AC5D56">
      <w:headerReference w:type="default" r:id="rId11"/>
      <w:footerReference w:type="even" r:id="rId12"/>
      <w:footerReference w:type="default" r:id="rId13"/>
      <w:headerReference w:type="first" r:id="rId14"/>
      <w:pgSz w:w="11906" w:h="16838"/>
      <w:pgMar w:top="1843"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244" w:rsidRDefault="00A61244">
      <w:r>
        <w:separator/>
      </w:r>
    </w:p>
  </w:endnote>
  <w:endnote w:type="continuationSeparator" w:id="0">
    <w:p w:rsidR="00A61244" w:rsidRDefault="00A61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inion">
    <w:panose1 w:val="00000000000000000000"/>
    <w:charset w:val="EE"/>
    <w:family w:val="roman"/>
    <w:notTrueType/>
    <w:pitch w:val="default"/>
    <w:sig w:usb0="00000005" w:usb1="00000000" w:usb2="00000000" w:usb3="00000000" w:csb0="00000002"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244" w:rsidRDefault="00A6124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rsidR="00A61244" w:rsidRDefault="00A6124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244" w:rsidRPr="004F719B" w:rsidRDefault="00A61244">
    <w:pPr>
      <w:pStyle w:val="Zpat"/>
      <w:framePr w:wrap="around" w:vAnchor="text" w:hAnchor="margin" w:xAlign="right" w:y="1"/>
      <w:rPr>
        <w:rStyle w:val="slostrnky"/>
        <w:rFonts w:ascii="Arial" w:hAnsi="Arial" w:cs="Arial"/>
        <w:sz w:val="22"/>
        <w:szCs w:val="22"/>
      </w:rPr>
    </w:pPr>
    <w:r w:rsidRPr="004F719B">
      <w:rPr>
        <w:rStyle w:val="slostrnky"/>
        <w:rFonts w:ascii="Arial" w:hAnsi="Arial" w:cs="Arial"/>
        <w:sz w:val="22"/>
        <w:szCs w:val="22"/>
      </w:rPr>
      <w:fldChar w:fldCharType="begin"/>
    </w:r>
    <w:r w:rsidRPr="004F719B">
      <w:rPr>
        <w:rStyle w:val="slostrnky"/>
        <w:rFonts w:ascii="Arial" w:hAnsi="Arial" w:cs="Arial"/>
        <w:sz w:val="22"/>
        <w:szCs w:val="22"/>
      </w:rPr>
      <w:instrText xml:space="preserve">PAGE  </w:instrText>
    </w:r>
    <w:r w:rsidRPr="004F719B">
      <w:rPr>
        <w:rStyle w:val="slostrnky"/>
        <w:rFonts w:ascii="Arial" w:hAnsi="Arial" w:cs="Arial"/>
        <w:sz w:val="22"/>
        <w:szCs w:val="22"/>
      </w:rPr>
      <w:fldChar w:fldCharType="separate"/>
    </w:r>
    <w:r w:rsidR="00191208">
      <w:rPr>
        <w:rStyle w:val="slostrnky"/>
        <w:rFonts w:ascii="Arial" w:hAnsi="Arial" w:cs="Arial"/>
        <w:noProof/>
        <w:sz w:val="22"/>
        <w:szCs w:val="22"/>
      </w:rPr>
      <w:t>8</w:t>
    </w:r>
    <w:r w:rsidRPr="004F719B">
      <w:rPr>
        <w:rStyle w:val="slostrnky"/>
        <w:rFonts w:ascii="Arial" w:hAnsi="Arial" w:cs="Arial"/>
        <w:sz w:val="22"/>
        <w:szCs w:val="22"/>
      </w:rPr>
      <w:fldChar w:fldCharType="end"/>
    </w:r>
  </w:p>
  <w:p w:rsidR="00A61244" w:rsidRDefault="00A6124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244" w:rsidRDefault="00A61244">
      <w:r>
        <w:separator/>
      </w:r>
    </w:p>
  </w:footnote>
  <w:footnote w:type="continuationSeparator" w:id="0">
    <w:p w:rsidR="00A61244" w:rsidRDefault="00A612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244" w:rsidRPr="00016667" w:rsidRDefault="00A61244" w:rsidP="00B93E60">
    <w:pPr>
      <w:pStyle w:val="Zhlav"/>
      <w:jc w:val="center"/>
      <w:rPr>
        <w:rFonts w:ascii="Arial" w:hAnsi="Arial" w:cs="Arial"/>
        <w:i/>
        <w:color w:val="999999"/>
        <w:sz w:val="22"/>
        <w:szCs w:val="22"/>
      </w:rPr>
    </w:pPr>
    <w:r w:rsidRPr="00016667">
      <w:rPr>
        <w:rFonts w:ascii="Arial" w:hAnsi="Arial" w:cs="Arial"/>
        <w:i/>
        <w:color w:val="999999"/>
        <w:sz w:val="22"/>
        <w:szCs w:val="22"/>
      </w:rPr>
      <w:t>Zadávací dokumentace pro nadlimitní veřejnou zakázku</w:t>
    </w:r>
  </w:p>
  <w:p w:rsidR="00A61244" w:rsidRPr="00B93E60" w:rsidRDefault="00A61244" w:rsidP="00B93E60">
    <w:pPr>
      <w:pStyle w:val="Zhlav"/>
      <w:jc w:val="center"/>
      <w:rPr>
        <w:rFonts w:ascii="Arial" w:hAnsi="Arial" w:cs="Arial"/>
        <w:i/>
        <w:color w:val="999999"/>
        <w:sz w:val="22"/>
        <w:szCs w:val="22"/>
      </w:rPr>
    </w:pPr>
    <w:r w:rsidRPr="00016667">
      <w:rPr>
        <w:rFonts w:ascii="Arial" w:hAnsi="Arial" w:cs="Arial"/>
        <w:i/>
        <w:color w:val="999999"/>
        <w:sz w:val="22"/>
        <w:szCs w:val="22"/>
      </w:rPr>
      <w:t xml:space="preserve">„GŘ OL </w:t>
    </w:r>
    <w:r>
      <w:rPr>
        <w:rFonts w:ascii="Arial" w:hAnsi="Arial" w:cs="Arial"/>
        <w:i/>
        <w:color w:val="999999"/>
        <w:sz w:val="22"/>
        <w:szCs w:val="22"/>
      </w:rPr>
      <w:t>–</w:t>
    </w:r>
    <w:r w:rsidRPr="00016667">
      <w:rPr>
        <w:rFonts w:ascii="Arial" w:hAnsi="Arial" w:cs="Arial"/>
        <w:i/>
        <w:color w:val="999999"/>
        <w:sz w:val="22"/>
        <w:szCs w:val="22"/>
      </w:rPr>
      <w:t xml:space="preserve"> </w:t>
    </w:r>
    <w:r>
      <w:rPr>
        <w:rFonts w:ascii="Arial" w:hAnsi="Arial" w:cs="Arial"/>
        <w:i/>
        <w:color w:val="999999"/>
        <w:sz w:val="22"/>
        <w:szCs w:val="22"/>
      </w:rPr>
      <w:t xml:space="preserve">dodávky </w:t>
    </w:r>
    <w:r w:rsidRPr="00016667">
      <w:rPr>
        <w:rFonts w:ascii="Arial" w:hAnsi="Arial" w:cs="Arial"/>
        <w:i/>
        <w:color w:val="999999"/>
        <w:sz w:val="22"/>
        <w:szCs w:val="22"/>
      </w:rPr>
      <w:t>polokošil, trič</w:t>
    </w:r>
    <w:r>
      <w:rPr>
        <w:rFonts w:ascii="Arial" w:hAnsi="Arial" w:cs="Arial"/>
        <w:i/>
        <w:color w:val="999999"/>
        <w:sz w:val="22"/>
        <w:szCs w:val="22"/>
      </w:rPr>
      <w:t>e</w:t>
    </w:r>
    <w:r w:rsidRPr="00016667">
      <w:rPr>
        <w:rFonts w:ascii="Arial" w:hAnsi="Arial" w:cs="Arial"/>
        <w:i/>
        <w:color w:val="999999"/>
        <w:sz w:val="22"/>
        <w:szCs w:val="22"/>
      </w:rPr>
      <w:t>k a mikin“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244" w:rsidRPr="00016667" w:rsidRDefault="00A61244" w:rsidP="00B93E60">
    <w:pPr>
      <w:pStyle w:val="Zhlav"/>
      <w:jc w:val="center"/>
      <w:rPr>
        <w:rFonts w:ascii="Arial" w:hAnsi="Arial" w:cs="Arial"/>
        <w:i/>
        <w:color w:val="999999"/>
        <w:sz w:val="22"/>
        <w:szCs w:val="22"/>
      </w:rPr>
    </w:pPr>
    <w:r w:rsidRPr="00016667">
      <w:rPr>
        <w:rFonts w:ascii="Arial" w:hAnsi="Arial" w:cs="Arial"/>
        <w:i/>
        <w:color w:val="999999"/>
        <w:sz w:val="22"/>
        <w:szCs w:val="22"/>
      </w:rPr>
      <w:t>Zadávací dokumentace pro nadlimitní veřejnou zakázku</w:t>
    </w:r>
  </w:p>
  <w:p w:rsidR="00A61244" w:rsidRPr="00016667" w:rsidRDefault="00A61244" w:rsidP="00B93E60">
    <w:pPr>
      <w:pStyle w:val="Zhlav"/>
      <w:jc w:val="center"/>
      <w:rPr>
        <w:rFonts w:ascii="Arial" w:hAnsi="Arial" w:cs="Arial"/>
        <w:i/>
        <w:color w:val="999999"/>
        <w:sz w:val="22"/>
        <w:szCs w:val="22"/>
      </w:rPr>
    </w:pPr>
    <w:r w:rsidRPr="00016667">
      <w:rPr>
        <w:rFonts w:ascii="Arial" w:hAnsi="Arial" w:cs="Arial"/>
        <w:i/>
        <w:color w:val="999999"/>
        <w:sz w:val="22"/>
        <w:szCs w:val="22"/>
      </w:rPr>
      <w:t xml:space="preserve">„GŘ OL </w:t>
    </w:r>
    <w:r>
      <w:rPr>
        <w:rFonts w:ascii="Arial" w:hAnsi="Arial" w:cs="Arial"/>
        <w:i/>
        <w:color w:val="999999"/>
        <w:sz w:val="22"/>
        <w:szCs w:val="22"/>
      </w:rPr>
      <w:t>–</w:t>
    </w:r>
    <w:r w:rsidRPr="00016667">
      <w:rPr>
        <w:rFonts w:ascii="Arial" w:hAnsi="Arial" w:cs="Arial"/>
        <w:i/>
        <w:color w:val="999999"/>
        <w:sz w:val="22"/>
        <w:szCs w:val="22"/>
      </w:rPr>
      <w:t xml:space="preserve"> </w:t>
    </w:r>
    <w:r>
      <w:rPr>
        <w:rFonts w:ascii="Arial" w:hAnsi="Arial" w:cs="Arial"/>
        <w:i/>
        <w:color w:val="999999"/>
        <w:sz w:val="22"/>
        <w:szCs w:val="22"/>
      </w:rPr>
      <w:t xml:space="preserve">dodávky </w:t>
    </w:r>
    <w:r w:rsidRPr="00016667">
      <w:rPr>
        <w:rFonts w:ascii="Arial" w:hAnsi="Arial" w:cs="Arial"/>
        <w:i/>
        <w:color w:val="999999"/>
        <w:sz w:val="22"/>
        <w:szCs w:val="22"/>
      </w:rPr>
      <w:t>polokošil, trič</w:t>
    </w:r>
    <w:r>
      <w:rPr>
        <w:rFonts w:ascii="Arial" w:hAnsi="Arial" w:cs="Arial"/>
        <w:i/>
        <w:color w:val="999999"/>
        <w:sz w:val="22"/>
        <w:szCs w:val="22"/>
      </w:rPr>
      <w:t>e</w:t>
    </w:r>
    <w:r w:rsidRPr="00016667">
      <w:rPr>
        <w:rFonts w:ascii="Arial" w:hAnsi="Arial" w:cs="Arial"/>
        <w:i/>
        <w:color w:val="999999"/>
        <w:sz w:val="22"/>
        <w:szCs w:val="22"/>
      </w:rPr>
      <w:t>k a mikin“</w:t>
    </w:r>
  </w:p>
  <w:p w:rsidR="00A61244" w:rsidRDefault="00A6124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E0A"/>
    <w:multiLevelType w:val="hybridMultilevel"/>
    <w:tmpl w:val="100AC0E0"/>
    <w:lvl w:ilvl="0" w:tplc="F176FAD0">
      <w:start w:val="1"/>
      <w:numFmt w:val="decimal"/>
      <w:lvlText w:val="(%1)"/>
      <w:lvlJc w:val="left"/>
      <w:pPr>
        <w:ind w:left="3556" w:hanging="360"/>
      </w:pPr>
      <w:rPr>
        <w:rFonts w:cs="Times New Roman" w:hint="default"/>
        <w:b w:val="0"/>
        <w:sz w:val="24"/>
        <w:szCs w:val="24"/>
      </w:rPr>
    </w:lvl>
    <w:lvl w:ilvl="1" w:tplc="0E3203F0">
      <w:start w:val="1"/>
      <w:numFmt w:val="decimal"/>
      <w:lvlText w:val="(%2)"/>
      <w:lvlJc w:val="left"/>
      <w:pPr>
        <w:ind w:left="4276" w:hanging="360"/>
      </w:pPr>
      <w:rPr>
        <w:rFonts w:cs="Times New Roman" w:hint="default"/>
        <w:b w:val="0"/>
        <w:sz w:val="22"/>
        <w:szCs w:val="22"/>
      </w:rPr>
    </w:lvl>
    <w:lvl w:ilvl="2" w:tplc="0B2CD196">
      <w:start w:val="1"/>
      <w:numFmt w:val="lowerLetter"/>
      <w:lvlText w:val="%3)"/>
      <w:lvlJc w:val="left"/>
      <w:pPr>
        <w:ind w:left="4331" w:hanging="360"/>
      </w:pPr>
      <w:rPr>
        <w:rFonts w:hint="default"/>
      </w:rPr>
    </w:lvl>
    <w:lvl w:ilvl="3" w:tplc="0405000F" w:tentative="1">
      <w:start w:val="1"/>
      <w:numFmt w:val="decimal"/>
      <w:lvlText w:val="%4."/>
      <w:lvlJc w:val="left"/>
      <w:pPr>
        <w:ind w:left="5716" w:hanging="360"/>
      </w:pPr>
    </w:lvl>
    <w:lvl w:ilvl="4" w:tplc="04050019" w:tentative="1">
      <w:start w:val="1"/>
      <w:numFmt w:val="lowerLetter"/>
      <w:lvlText w:val="%5."/>
      <w:lvlJc w:val="left"/>
      <w:pPr>
        <w:ind w:left="6436" w:hanging="360"/>
      </w:pPr>
    </w:lvl>
    <w:lvl w:ilvl="5" w:tplc="0405001B" w:tentative="1">
      <w:start w:val="1"/>
      <w:numFmt w:val="lowerRoman"/>
      <w:lvlText w:val="%6."/>
      <w:lvlJc w:val="right"/>
      <w:pPr>
        <w:ind w:left="7156" w:hanging="180"/>
      </w:pPr>
    </w:lvl>
    <w:lvl w:ilvl="6" w:tplc="0405000F" w:tentative="1">
      <w:start w:val="1"/>
      <w:numFmt w:val="decimal"/>
      <w:lvlText w:val="%7."/>
      <w:lvlJc w:val="left"/>
      <w:pPr>
        <w:ind w:left="7876" w:hanging="360"/>
      </w:pPr>
    </w:lvl>
    <w:lvl w:ilvl="7" w:tplc="04050019" w:tentative="1">
      <w:start w:val="1"/>
      <w:numFmt w:val="lowerLetter"/>
      <w:lvlText w:val="%8."/>
      <w:lvlJc w:val="left"/>
      <w:pPr>
        <w:ind w:left="8596" w:hanging="360"/>
      </w:pPr>
    </w:lvl>
    <w:lvl w:ilvl="8" w:tplc="0405001B" w:tentative="1">
      <w:start w:val="1"/>
      <w:numFmt w:val="lowerRoman"/>
      <w:lvlText w:val="%9."/>
      <w:lvlJc w:val="right"/>
      <w:pPr>
        <w:ind w:left="9316" w:hanging="180"/>
      </w:pPr>
    </w:lvl>
  </w:abstractNum>
  <w:abstractNum w:abstractNumId="1">
    <w:nsid w:val="135C62EB"/>
    <w:multiLevelType w:val="hybridMultilevel"/>
    <w:tmpl w:val="FFE0D824"/>
    <w:lvl w:ilvl="0" w:tplc="23889552">
      <w:start w:val="1"/>
      <w:numFmt w:val="decimal"/>
      <w:lvlText w:val="(%1)"/>
      <w:lvlJc w:val="left"/>
      <w:pPr>
        <w:ind w:left="1140" w:hanging="43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nsid w:val="16155292"/>
    <w:multiLevelType w:val="hybridMultilevel"/>
    <w:tmpl w:val="D93C7154"/>
    <w:lvl w:ilvl="0" w:tplc="0E3203F0">
      <w:start w:val="1"/>
      <w:numFmt w:val="decimal"/>
      <w:lvlText w:val="(%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161C3F"/>
    <w:multiLevelType w:val="hybridMultilevel"/>
    <w:tmpl w:val="E0721E2C"/>
    <w:lvl w:ilvl="0" w:tplc="14BE4298">
      <w:start w:val="2"/>
      <w:numFmt w:val="decimal"/>
      <w:lvlText w:val="(%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E210448"/>
    <w:multiLevelType w:val="hybridMultilevel"/>
    <w:tmpl w:val="EC8C6C50"/>
    <w:lvl w:ilvl="0" w:tplc="EA706B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EA55153"/>
    <w:multiLevelType w:val="hybridMultilevel"/>
    <w:tmpl w:val="5F325D82"/>
    <w:lvl w:ilvl="0" w:tplc="0E3203F0">
      <w:start w:val="1"/>
      <w:numFmt w:val="decimal"/>
      <w:lvlText w:val="(%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007721C"/>
    <w:multiLevelType w:val="hybridMultilevel"/>
    <w:tmpl w:val="C35C31DE"/>
    <w:lvl w:ilvl="0" w:tplc="0E3203F0">
      <w:start w:val="1"/>
      <w:numFmt w:val="decimal"/>
      <w:lvlText w:val="(%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2C34CFB"/>
    <w:multiLevelType w:val="hybridMultilevel"/>
    <w:tmpl w:val="EC8C6C50"/>
    <w:lvl w:ilvl="0" w:tplc="EA706B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3860E62"/>
    <w:multiLevelType w:val="hybridMultilevel"/>
    <w:tmpl w:val="EC8C6C50"/>
    <w:lvl w:ilvl="0" w:tplc="EA706B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4F34280"/>
    <w:multiLevelType w:val="hybridMultilevel"/>
    <w:tmpl w:val="63425838"/>
    <w:lvl w:ilvl="0" w:tplc="E5E2AAA8">
      <w:start w:val="1"/>
      <w:numFmt w:val="decimal"/>
      <w:lvlText w:val="(%1)"/>
      <w:lvlJc w:val="left"/>
      <w:pPr>
        <w:ind w:left="720" w:hanging="360"/>
      </w:pPr>
      <w:rPr>
        <w:rFonts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8E9243D"/>
    <w:multiLevelType w:val="hybridMultilevel"/>
    <w:tmpl w:val="80D01D8C"/>
    <w:lvl w:ilvl="0" w:tplc="0952EE30">
      <w:start w:val="1"/>
      <w:numFmt w:val="decimal"/>
      <w:lvlText w:val="(%1)"/>
      <w:lvlJc w:val="left"/>
      <w:pPr>
        <w:ind w:left="720" w:hanging="360"/>
      </w:pPr>
      <w:rPr>
        <w:rFonts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A5A7434"/>
    <w:multiLevelType w:val="hybridMultilevel"/>
    <w:tmpl w:val="EC8C6C50"/>
    <w:lvl w:ilvl="0" w:tplc="EA706B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40849C8"/>
    <w:multiLevelType w:val="hybridMultilevel"/>
    <w:tmpl w:val="EC8C6C50"/>
    <w:lvl w:ilvl="0" w:tplc="EA706B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6523657"/>
    <w:multiLevelType w:val="hybridMultilevel"/>
    <w:tmpl w:val="EC8C6C50"/>
    <w:lvl w:ilvl="0" w:tplc="EA706B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8933015"/>
    <w:multiLevelType w:val="hybridMultilevel"/>
    <w:tmpl w:val="EC8C6C50"/>
    <w:lvl w:ilvl="0" w:tplc="EA706B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DBE5BC0"/>
    <w:multiLevelType w:val="hybridMultilevel"/>
    <w:tmpl w:val="EC8C6C50"/>
    <w:lvl w:ilvl="0" w:tplc="EA706B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61E2112"/>
    <w:multiLevelType w:val="hybridMultilevel"/>
    <w:tmpl w:val="EC8C6C50"/>
    <w:lvl w:ilvl="0" w:tplc="EA706B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8E95A21"/>
    <w:multiLevelType w:val="hybridMultilevel"/>
    <w:tmpl w:val="6546B4D4"/>
    <w:lvl w:ilvl="0" w:tplc="0E3203F0">
      <w:start w:val="1"/>
      <w:numFmt w:val="decimal"/>
      <w:lvlText w:val="(%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F011B15"/>
    <w:multiLevelType w:val="hybridMultilevel"/>
    <w:tmpl w:val="F6DC21F4"/>
    <w:lvl w:ilvl="0" w:tplc="F2D67CD6">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580D2D57"/>
    <w:multiLevelType w:val="hybridMultilevel"/>
    <w:tmpl w:val="D69CDF82"/>
    <w:lvl w:ilvl="0" w:tplc="02248916">
      <w:start w:val="1"/>
      <w:numFmt w:val="upperRoman"/>
      <w:lvlText w:val="%1."/>
      <w:lvlJc w:val="left"/>
      <w:pPr>
        <w:ind w:left="1080" w:hanging="72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EA5213A"/>
    <w:multiLevelType w:val="hybridMultilevel"/>
    <w:tmpl w:val="2BE0B852"/>
    <w:lvl w:ilvl="0" w:tplc="67BE42E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FB917AC"/>
    <w:multiLevelType w:val="hybridMultilevel"/>
    <w:tmpl w:val="AD088FB4"/>
    <w:lvl w:ilvl="0" w:tplc="4052F7F8">
      <w:start w:val="1"/>
      <w:numFmt w:val="bullet"/>
      <w:lvlText w:val="-"/>
      <w:lvlJc w:val="left"/>
      <w:pPr>
        <w:ind w:left="690" w:hanging="360"/>
      </w:pPr>
      <w:rPr>
        <w:rFonts w:ascii="Arial" w:eastAsia="Times New Roman" w:hAnsi="Arial" w:cs="Arial" w:hint="default"/>
      </w:rPr>
    </w:lvl>
    <w:lvl w:ilvl="1" w:tplc="04050003" w:tentative="1">
      <w:start w:val="1"/>
      <w:numFmt w:val="bullet"/>
      <w:lvlText w:val="o"/>
      <w:lvlJc w:val="left"/>
      <w:pPr>
        <w:ind w:left="1410" w:hanging="360"/>
      </w:pPr>
      <w:rPr>
        <w:rFonts w:ascii="Courier New" w:hAnsi="Courier New" w:cs="Courier New" w:hint="default"/>
      </w:rPr>
    </w:lvl>
    <w:lvl w:ilvl="2" w:tplc="04050005" w:tentative="1">
      <w:start w:val="1"/>
      <w:numFmt w:val="bullet"/>
      <w:lvlText w:val=""/>
      <w:lvlJc w:val="left"/>
      <w:pPr>
        <w:ind w:left="2130" w:hanging="360"/>
      </w:pPr>
      <w:rPr>
        <w:rFonts w:ascii="Wingdings" w:hAnsi="Wingdings" w:hint="default"/>
      </w:rPr>
    </w:lvl>
    <w:lvl w:ilvl="3" w:tplc="04050001" w:tentative="1">
      <w:start w:val="1"/>
      <w:numFmt w:val="bullet"/>
      <w:lvlText w:val=""/>
      <w:lvlJc w:val="left"/>
      <w:pPr>
        <w:ind w:left="2850" w:hanging="360"/>
      </w:pPr>
      <w:rPr>
        <w:rFonts w:ascii="Symbol" w:hAnsi="Symbol" w:hint="default"/>
      </w:rPr>
    </w:lvl>
    <w:lvl w:ilvl="4" w:tplc="04050003" w:tentative="1">
      <w:start w:val="1"/>
      <w:numFmt w:val="bullet"/>
      <w:lvlText w:val="o"/>
      <w:lvlJc w:val="left"/>
      <w:pPr>
        <w:ind w:left="3570" w:hanging="360"/>
      </w:pPr>
      <w:rPr>
        <w:rFonts w:ascii="Courier New" w:hAnsi="Courier New" w:cs="Courier New" w:hint="default"/>
      </w:rPr>
    </w:lvl>
    <w:lvl w:ilvl="5" w:tplc="04050005" w:tentative="1">
      <w:start w:val="1"/>
      <w:numFmt w:val="bullet"/>
      <w:lvlText w:val=""/>
      <w:lvlJc w:val="left"/>
      <w:pPr>
        <w:ind w:left="4290" w:hanging="360"/>
      </w:pPr>
      <w:rPr>
        <w:rFonts w:ascii="Wingdings" w:hAnsi="Wingdings" w:hint="default"/>
      </w:rPr>
    </w:lvl>
    <w:lvl w:ilvl="6" w:tplc="04050001" w:tentative="1">
      <w:start w:val="1"/>
      <w:numFmt w:val="bullet"/>
      <w:lvlText w:val=""/>
      <w:lvlJc w:val="left"/>
      <w:pPr>
        <w:ind w:left="5010" w:hanging="360"/>
      </w:pPr>
      <w:rPr>
        <w:rFonts w:ascii="Symbol" w:hAnsi="Symbol" w:hint="default"/>
      </w:rPr>
    </w:lvl>
    <w:lvl w:ilvl="7" w:tplc="04050003" w:tentative="1">
      <w:start w:val="1"/>
      <w:numFmt w:val="bullet"/>
      <w:lvlText w:val="o"/>
      <w:lvlJc w:val="left"/>
      <w:pPr>
        <w:ind w:left="5730" w:hanging="360"/>
      </w:pPr>
      <w:rPr>
        <w:rFonts w:ascii="Courier New" w:hAnsi="Courier New" w:cs="Courier New" w:hint="default"/>
      </w:rPr>
    </w:lvl>
    <w:lvl w:ilvl="8" w:tplc="04050005" w:tentative="1">
      <w:start w:val="1"/>
      <w:numFmt w:val="bullet"/>
      <w:lvlText w:val=""/>
      <w:lvlJc w:val="left"/>
      <w:pPr>
        <w:ind w:left="6450" w:hanging="360"/>
      </w:pPr>
      <w:rPr>
        <w:rFonts w:ascii="Wingdings" w:hAnsi="Wingdings" w:hint="default"/>
      </w:rPr>
    </w:lvl>
  </w:abstractNum>
  <w:abstractNum w:abstractNumId="22">
    <w:nsid w:val="64F42DE5"/>
    <w:multiLevelType w:val="hybridMultilevel"/>
    <w:tmpl w:val="2BE0B852"/>
    <w:lvl w:ilvl="0" w:tplc="67BE42E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9F76896"/>
    <w:multiLevelType w:val="hybridMultilevel"/>
    <w:tmpl w:val="2BE0B852"/>
    <w:lvl w:ilvl="0" w:tplc="67BE42E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CF07D64"/>
    <w:multiLevelType w:val="hybridMultilevel"/>
    <w:tmpl w:val="76E81ABC"/>
    <w:lvl w:ilvl="0" w:tplc="FDA40D58">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1714A9B"/>
    <w:multiLevelType w:val="hybridMultilevel"/>
    <w:tmpl w:val="4B30FBC0"/>
    <w:lvl w:ilvl="0" w:tplc="766EBE9A">
      <w:start w:val="1"/>
      <w:numFmt w:val="lowerLetter"/>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3B65DF3"/>
    <w:multiLevelType w:val="hybridMultilevel"/>
    <w:tmpl w:val="2BE0B852"/>
    <w:lvl w:ilvl="0" w:tplc="67BE42E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5905B84"/>
    <w:multiLevelType w:val="multilevel"/>
    <w:tmpl w:val="1674E4CA"/>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783009A3"/>
    <w:multiLevelType w:val="hybridMultilevel"/>
    <w:tmpl w:val="58ECD79E"/>
    <w:lvl w:ilvl="0" w:tplc="0E3203F0">
      <w:start w:val="1"/>
      <w:numFmt w:val="decimal"/>
      <w:lvlText w:val="(%1)"/>
      <w:lvlJc w:val="left"/>
      <w:pPr>
        <w:ind w:left="1998" w:hanging="360"/>
      </w:pPr>
      <w:rPr>
        <w:rFonts w:cs="Times New Roman" w:hint="default"/>
        <w:b w:val="0"/>
        <w:sz w:val="22"/>
        <w:szCs w:val="22"/>
      </w:rPr>
    </w:lvl>
    <w:lvl w:ilvl="1" w:tplc="04050019" w:tentative="1">
      <w:start w:val="1"/>
      <w:numFmt w:val="lowerLetter"/>
      <w:lvlText w:val="%2."/>
      <w:lvlJc w:val="left"/>
      <w:pPr>
        <w:ind w:left="2718" w:hanging="360"/>
      </w:pPr>
    </w:lvl>
    <w:lvl w:ilvl="2" w:tplc="0405001B" w:tentative="1">
      <w:start w:val="1"/>
      <w:numFmt w:val="lowerRoman"/>
      <w:lvlText w:val="%3."/>
      <w:lvlJc w:val="right"/>
      <w:pPr>
        <w:ind w:left="3438" w:hanging="180"/>
      </w:pPr>
    </w:lvl>
    <w:lvl w:ilvl="3" w:tplc="0405000F" w:tentative="1">
      <w:start w:val="1"/>
      <w:numFmt w:val="decimal"/>
      <w:lvlText w:val="%4."/>
      <w:lvlJc w:val="left"/>
      <w:pPr>
        <w:ind w:left="4158" w:hanging="360"/>
      </w:pPr>
    </w:lvl>
    <w:lvl w:ilvl="4" w:tplc="04050019" w:tentative="1">
      <w:start w:val="1"/>
      <w:numFmt w:val="lowerLetter"/>
      <w:lvlText w:val="%5."/>
      <w:lvlJc w:val="left"/>
      <w:pPr>
        <w:ind w:left="4878" w:hanging="360"/>
      </w:pPr>
    </w:lvl>
    <w:lvl w:ilvl="5" w:tplc="0405001B" w:tentative="1">
      <w:start w:val="1"/>
      <w:numFmt w:val="lowerRoman"/>
      <w:lvlText w:val="%6."/>
      <w:lvlJc w:val="right"/>
      <w:pPr>
        <w:ind w:left="5598" w:hanging="180"/>
      </w:pPr>
    </w:lvl>
    <w:lvl w:ilvl="6" w:tplc="0405000F" w:tentative="1">
      <w:start w:val="1"/>
      <w:numFmt w:val="decimal"/>
      <w:lvlText w:val="%7."/>
      <w:lvlJc w:val="left"/>
      <w:pPr>
        <w:ind w:left="6318" w:hanging="360"/>
      </w:pPr>
    </w:lvl>
    <w:lvl w:ilvl="7" w:tplc="04050019" w:tentative="1">
      <w:start w:val="1"/>
      <w:numFmt w:val="lowerLetter"/>
      <w:lvlText w:val="%8."/>
      <w:lvlJc w:val="left"/>
      <w:pPr>
        <w:ind w:left="7038" w:hanging="360"/>
      </w:pPr>
    </w:lvl>
    <w:lvl w:ilvl="8" w:tplc="0405001B" w:tentative="1">
      <w:start w:val="1"/>
      <w:numFmt w:val="lowerRoman"/>
      <w:lvlText w:val="%9."/>
      <w:lvlJc w:val="right"/>
      <w:pPr>
        <w:ind w:left="7758" w:hanging="180"/>
      </w:pPr>
    </w:lvl>
  </w:abstractNum>
  <w:num w:numId="1">
    <w:abstractNumId w:val="27"/>
  </w:num>
  <w:num w:numId="2">
    <w:abstractNumId w:val="25"/>
  </w:num>
  <w:num w:numId="3">
    <w:abstractNumId w:val="10"/>
  </w:num>
  <w:num w:numId="4">
    <w:abstractNumId w:val="23"/>
  </w:num>
  <w:num w:numId="5">
    <w:abstractNumId w:val="9"/>
  </w:num>
  <w:num w:numId="6">
    <w:abstractNumId w:val="6"/>
  </w:num>
  <w:num w:numId="7">
    <w:abstractNumId w:val="28"/>
  </w:num>
  <w:num w:numId="8">
    <w:abstractNumId w:val="5"/>
  </w:num>
  <w:num w:numId="9">
    <w:abstractNumId w:val="17"/>
  </w:num>
  <w:num w:numId="10">
    <w:abstractNumId w:val="3"/>
  </w:num>
  <w:num w:numId="11">
    <w:abstractNumId w:val="1"/>
  </w:num>
  <w:num w:numId="12">
    <w:abstractNumId w:val="21"/>
  </w:num>
  <w:num w:numId="13">
    <w:abstractNumId w:val="13"/>
  </w:num>
  <w:num w:numId="14">
    <w:abstractNumId w:val="19"/>
  </w:num>
  <w:num w:numId="15">
    <w:abstractNumId w:val="24"/>
  </w:num>
  <w:num w:numId="16">
    <w:abstractNumId w:val="18"/>
  </w:num>
  <w:num w:numId="17">
    <w:abstractNumId w:val="12"/>
  </w:num>
  <w:num w:numId="18">
    <w:abstractNumId w:val="15"/>
  </w:num>
  <w:num w:numId="19">
    <w:abstractNumId w:val="16"/>
  </w:num>
  <w:num w:numId="20">
    <w:abstractNumId w:val="11"/>
  </w:num>
  <w:num w:numId="21">
    <w:abstractNumId w:val="8"/>
  </w:num>
  <w:num w:numId="22">
    <w:abstractNumId w:val="7"/>
  </w:num>
  <w:num w:numId="23">
    <w:abstractNumId w:val="14"/>
  </w:num>
  <w:num w:numId="24">
    <w:abstractNumId w:val="4"/>
  </w:num>
  <w:num w:numId="25">
    <w:abstractNumId w:val="0"/>
  </w:num>
  <w:num w:numId="26">
    <w:abstractNumId w:val="2"/>
  </w:num>
  <w:num w:numId="27">
    <w:abstractNumId w:val="26"/>
  </w:num>
  <w:num w:numId="28">
    <w:abstractNumId w:val="22"/>
  </w:num>
  <w:num w:numId="29">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A26"/>
    <w:rsid w:val="00002CC2"/>
    <w:rsid w:val="0003468B"/>
    <w:rsid w:val="00041656"/>
    <w:rsid w:val="0008032C"/>
    <w:rsid w:val="000C0270"/>
    <w:rsid w:val="000D5003"/>
    <w:rsid w:val="00155F87"/>
    <w:rsid w:val="0017452C"/>
    <w:rsid w:val="00191208"/>
    <w:rsid w:val="001961DD"/>
    <w:rsid w:val="001A2BF9"/>
    <w:rsid w:val="001A3D97"/>
    <w:rsid w:val="001A705B"/>
    <w:rsid w:val="001E5EF9"/>
    <w:rsid w:val="001F410B"/>
    <w:rsid w:val="002053F8"/>
    <w:rsid w:val="00216713"/>
    <w:rsid w:val="00244AB1"/>
    <w:rsid w:val="00266C13"/>
    <w:rsid w:val="002C46B8"/>
    <w:rsid w:val="002D697B"/>
    <w:rsid w:val="00306AB8"/>
    <w:rsid w:val="00310A2E"/>
    <w:rsid w:val="003166D1"/>
    <w:rsid w:val="003C44F6"/>
    <w:rsid w:val="00440A48"/>
    <w:rsid w:val="00445BEC"/>
    <w:rsid w:val="00462C10"/>
    <w:rsid w:val="0049568D"/>
    <w:rsid w:val="004C6D7F"/>
    <w:rsid w:val="004E39E0"/>
    <w:rsid w:val="004F719B"/>
    <w:rsid w:val="00523164"/>
    <w:rsid w:val="00523449"/>
    <w:rsid w:val="00562560"/>
    <w:rsid w:val="00575D06"/>
    <w:rsid w:val="0060111C"/>
    <w:rsid w:val="0063725B"/>
    <w:rsid w:val="006A0A26"/>
    <w:rsid w:val="006A1BCA"/>
    <w:rsid w:val="006A1EDB"/>
    <w:rsid w:val="006B05D8"/>
    <w:rsid w:val="006D6024"/>
    <w:rsid w:val="006F1027"/>
    <w:rsid w:val="00710B42"/>
    <w:rsid w:val="00747DAF"/>
    <w:rsid w:val="00752110"/>
    <w:rsid w:val="007A3872"/>
    <w:rsid w:val="007A7354"/>
    <w:rsid w:val="008101A6"/>
    <w:rsid w:val="00816434"/>
    <w:rsid w:val="00820B8B"/>
    <w:rsid w:val="0083574A"/>
    <w:rsid w:val="0087137A"/>
    <w:rsid w:val="008761B7"/>
    <w:rsid w:val="00880037"/>
    <w:rsid w:val="008850EA"/>
    <w:rsid w:val="00894D29"/>
    <w:rsid w:val="008C6CB1"/>
    <w:rsid w:val="008E3A4F"/>
    <w:rsid w:val="008E7337"/>
    <w:rsid w:val="00910D49"/>
    <w:rsid w:val="00932CF7"/>
    <w:rsid w:val="00935D26"/>
    <w:rsid w:val="00944E0D"/>
    <w:rsid w:val="00994DCA"/>
    <w:rsid w:val="009A0C51"/>
    <w:rsid w:val="009D05B3"/>
    <w:rsid w:val="009E46BD"/>
    <w:rsid w:val="00A0317D"/>
    <w:rsid w:val="00A45C78"/>
    <w:rsid w:val="00A61244"/>
    <w:rsid w:val="00A85177"/>
    <w:rsid w:val="00A93A0E"/>
    <w:rsid w:val="00A945F8"/>
    <w:rsid w:val="00AA10FB"/>
    <w:rsid w:val="00AB2504"/>
    <w:rsid w:val="00AC03AA"/>
    <w:rsid w:val="00AC5D56"/>
    <w:rsid w:val="00AD58EA"/>
    <w:rsid w:val="00B40DBD"/>
    <w:rsid w:val="00B93E60"/>
    <w:rsid w:val="00BA61B9"/>
    <w:rsid w:val="00BD5906"/>
    <w:rsid w:val="00C21F36"/>
    <w:rsid w:val="00C4576F"/>
    <w:rsid w:val="00C62989"/>
    <w:rsid w:val="00C7541B"/>
    <w:rsid w:val="00CA143C"/>
    <w:rsid w:val="00CC3EF7"/>
    <w:rsid w:val="00D2163A"/>
    <w:rsid w:val="00D474A8"/>
    <w:rsid w:val="00D534EB"/>
    <w:rsid w:val="00DA1D3C"/>
    <w:rsid w:val="00DA7B47"/>
    <w:rsid w:val="00DB6200"/>
    <w:rsid w:val="00DC711C"/>
    <w:rsid w:val="00DD4591"/>
    <w:rsid w:val="00DD49E0"/>
    <w:rsid w:val="00E1539C"/>
    <w:rsid w:val="00E16686"/>
    <w:rsid w:val="00E568AF"/>
    <w:rsid w:val="00E60D60"/>
    <w:rsid w:val="00E62A6E"/>
    <w:rsid w:val="00E7395C"/>
    <w:rsid w:val="00E928D7"/>
    <w:rsid w:val="00EA1942"/>
    <w:rsid w:val="00EA4296"/>
    <w:rsid w:val="00EA7F07"/>
    <w:rsid w:val="00EC6C08"/>
    <w:rsid w:val="00ED05AC"/>
    <w:rsid w:val="00F00442"/>
    <w:rsid w:val="00F35730"/>
    <w:rsid w:val="00F526BD"/>
    <w:rsid w:val="00F5637D"/>
    <w:rsid w:val="00FB3B07"/>
    <w:rsid w:val="00FC3C0F"/>
    <w:rsid w:val="00FE4C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7B47"/>
    <w:rPr>
      <w:sz w:val="24"/>
      <w:szCs w:val="24"/>
    </w:rPr>
  </w:style>
  <w:style w:type="paragraph" w:styleId="Nadpis1">
    <w:name w:val="heading 1"/>
    <w:basedOn w:val="Normln"/>
    <w:next w:val="Normln"/>
    <w:qFormat/>
    <w:pPr>
      <w:keepNext/>
      <w:jc w:val="center"/>
      <w:outlineLvl w:val="0"/>
    </w:pPr>
    <w:rPr>
      <w:b/>
      <w:bCs/>
      <w:sz w:val="36"/>
    </w:rPr>
  </w:style>
  <w:style w:type="paragraph" w:styleId="Nadpis2">
    <w:name w:val="heading 2"/>
    <w:basedOn w:val="Normln"/>
    <w:next w:val="Normln"/>
    <w:qFormat/>
    <w:pPr>
      <w:keepNext/>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8">
    <w:name w:val="Import 8"/>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Zkladntext3">
    <w:name w:val="Body Text 3"/>
    <w:basedOn w:val="Normln"/>
    <w:semiHidden/>
    <w:pPr>
      <w:jc w:val="center"/>
    </w:pPr>
    <w:rPr>
      <w:szCs w:val="20"/>
    </w:rPr>
  </w:style>
  <w:style w:type="paragraph" w:styleId="Seznam">
    <w:name w:val="List"/>
    <w:basedOn w:val="Normln"/>
    <w:semiHidden/>
    <w:pPr>
      <w:ind w:left="283" w:hanging="283"/>
    </w:pPr>
    <w:rPr>
      <w:rFonts w:ascii="CG Times (W1)" w:hAnsi="CG Times (W1)"/>
      <w:sz w:val="20"/>
      <w:szCs w:val="20"/>
      <w:lang w:val="en-US"/>
    </w:rPr>
  </w:style>
  <w:style w:type="paragraph" w:customStyle="1" w:styleId="odsazen">
    <w:name w:val="odsazení"/>
    <w:basedOn w:val="Normln"/>
    <w:pPr>
      <w:keepLines/>
      <w:spacing w:before="120" w:after="120"/>
      <w:ind w:left="680"/>
      <w:jc w:val="both"/>
    </w:pPr>
    <w:rPr>
      <w:rFonts w:ascii="Arial" w:hAnsi="Arial" w:cs="Arial"/>
      <w:szCs w:val="20"/>
      <w:lang w:val="en-GB"/>
    </w:rPr>
  </w:style>
  <w:style w:type="paragraph" w:customStyle="1" w:styleId="titre4">
    <w:name w:val="titre4"/>
    <w:basedOn w:val="Normln"/>
    <w:autoRedefine/>
    <w:semiHidden/>
    <w:pPr>
      <w:tabs>
        <w:tab w:val="left" w:pos="0"/>
      </w:tabs>
      <w:spacing w:before="120"/>
      <w:ind w:firstLine="720"/>
      <w:jc w:val="both"/>
    </w:pPr>
    <w:rPr>
      <w:rFonts w:ascii="Georgia" w:hAnsi="Georgia" w:cs="Arial"/>
      <w:snapToGrid w:val="0"/>
      <w:sz w:val="22"/>
      <w:szCs w:val="22"/>
      <w:lang w:eastAsia="en-US"/>
    </w:rPr>
  </w:style>
  <w:style w:type="paragraph" w:customStyle="1" w:styleId="AAodsazen">
    <w:name w:val="AA_odsazení"/>
    <w:basedOn w:val="Normln"/>
    <w:pPr>
      <w:tabs>
        <w:tab w:val="num" w:pos="1140"/>
        <w:tab w:val="right" w:leader="dot" w:pos="7371"/>
      </w:tabs>
      <w:autoSpaceDE w:val="0"/>
      <w:autoSpaceDN w:val="0"/>
      <w:adjustRightInd w:val="0"/>
      <w:spacing w:before="120"/>
      <w:ind w:left="1140" w:hanging="360"/>
      <w:jc w:val="both"/>
    </w:pPr>
    <w:rPr>
      <w:rFonts w:ascii="Arial" w:hAnsi="Arial" w:cs="Arial"/>
    </w:rPr>
  </w:style>
  <w:style w:type="paragraph" w:customStyle="1" w:styleId="Aodsazen">
    <w:name w:val="A_odsazení"/>
    <w:basedOn w:val="Normln"/>
    <w:pPr>
      <w:tabs>
        <w:tab w:val="num" w:pos="1140"/>
        <w:tab w:val="right" w:leader="dot" w:pos="7371"/>
      </w:tabs>
      <w:autoSpaceDE w:val="0"/>
      <w:autoSpaceDN w:val="0"/>
      <w:adjustRightInd w:val="0"/>
      <w:spacing w:before="120"/>
      <w:ind w:left="1140" w:hanging="360"/>
      <w:jc w:val="both"/>
    </w:pPr>
  </w:style>
  <w:style w:type="paragraph" w:customStyle="1" w:styleId="AAOdstavec">
    <w:name w:val="AA_Odstavec"/>
    <w:basedOn w:val="Normln"/>
    <w:pPr>
      <w:jc w:val="both"/>
    </w:pPr>
    <w:rPr>
      <w:rFonts w:ascii="Arial" w:hAnsi="Arial" w:cs="Arial"/>
      <w:snapToGrid w:val="0"/>
      <w:sz w:val="20"/>
      <w:szCs w:val="20"/>
      <w:lang w:eastAsia="en-US"/>
    </w:rPr>
  </w:style>
  <w:style w:type="paragraph" w:customStyle="1" w:styleId="AOdstavec">
    <w:name w:val="A_Odstavec"/>
    <w:basedOn w:val="AAOdstavec"/>
    <w:rPr>
      <w:rFonts w:ascii="Times New Roman" w:hAnsi="Times New Roman"/>
    </w:r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3">
    <w:name w:val="Body Text Indent 3"/>
    <w:basedOn w:val="Normln"/>
    <w:semiHidden/>
    <w:pPr>
      <w:spacing w:after="120"/>
      <w:ind w:left="283"/>
    </w:pPr>
    <w:rPr>
      <w:sz w:val="16"/>
      <w:szCs w:val="16"/>
    </w:rPr>
  </w:style>
  <w:style w:type="paragraph" w:customStyle="1" w:styleId="Styl2">
    <w:name w:val="Styl2"/>
    <w:basedOn w:val="Normln"/>
    <w:pPr>
      <w:numPr>
        <w:numId w:val="1"/>
      </w:numPr>
      <w:spacing w:before="120"/>
      <w:jc w:val="both"/>
    </w:pPr>
    <w:rPr>
      <w:b/>
      <w:bCs/>
      <w:sz w:val="28"/>
    </w:rPr>
  </w:style>
  <w:style w:type="paragraph" w:customStyle="1" w:styleId="Styl3">
    <w:name w:val="Styl3"/>
    <w:basedOn w:val="Normln"/>
    <w:pPr>
      <w:numPr>
        <w:ilvl w:val="1"/>
        <w:numId w:val="1"/>
      </w:numPr>
      <w:spacing w:before="120"/>
      <w:jc w:val="both"/>
    </w:pPr>
    <w:rPr>
      <w:b/>
      <w:bCs/>
    </w:rPr>
  </w:style>
  <w:style w:type="paragraph" w:styleId="Zkladntext2">
    <w:name w:val="Body Text 2"/>
    <w:basedOn w:val="Normln"/>
    <w:semiHidden/>
    <w:pPr>
      <w:spacing w:after="120" w:line="480" w:lineRule="auto"/>
    </w:pPr>
    <w:rPr>
      <w:snapToGrid w:val="0"/>
      <w:szCs w:val="20"/>
      <w:lang w:val="fr-FR" w:eastAsia="en-US"/>
    </w:rPr>
  </w:style>
  <w:style w:type="character" w:styleId="Hypertextovodkaz">
    <w:name w:val="Hyperlink"/>
    <w:semiHidden/>
    <w:rPr>
      <w:color w:val="0000FF"/>
      <w:u w:val="single"/>
    </w:rPr>
  </w:style>
  <w:style w:type="paragraph" w:styleId="Zkladntext">
    <w:name w:val="Body Text"/>
    <w:basedOn w:val="Normln"/>
    <w:semiHidden/>
    <w:pPr>
      <w:spacing w:after="120"/>
    </w:pPr>
    <w:rPr>
      <w:snapToGrid w:val="0"/>
      <w:szCs w:val="20"/>
      <w:lang w:val="fr-FR" w:eastAsia="en-US"/>
    </w:rPr>
  </w:style>
  <w:style w:type="paragraph" w:styleId="Nzev">
    <w:name w:val="Title"/>
    <w:basedOn w:val="Normln"/>
    <w:qFormat/>
    <w:pPr>
      <w:spacing w:before="120" w:after="120"/>
      <w:jc w:val="center"/>
    </w:pPr>
    <w:rPr>
      <w:rFonts w:ascii="Arial" w:hAnsi="Arial"/>
      <w:b/>
      <w:snapToGrid w:val="0"/>
      <w:sz w:val="28"/>
      <w:szCs w:val="20"/>
      <w:lang w:val="fr-BE" w:eastAsia="en-US"/>
    </w:rPr>
  </w:style>
  <w:style w:type="paragraph" w:customStyle="1" w:styleId="Import2">
    <w:name w:val="Import 2"/>
    <w:pPr>
      <w:tabs>
        <w:tab w:val="left" w:pos="4104"/>
        <w:tab w:val="left" w:pos="5112"/>
      </w:tabs>
      <w:jc w:val="both"/>
    </w:pPr>
    <w:rPr>
      <w:rFonts w:ascii="Avinion" w:hAnsi="Avinion"/>
      <w:sz w:val="24"/>
      <w:lang w:val="en-US"/>
    </w:rPr>
  </w:style>
  <w:style w:type="paragraph" w:styleId="Zkladntextodsazen">
    <w:name w:val="Body Text Indent"/>
    <w:basedOn w:val="Normln"/>
    <w:semiHidden/>
    <w:pPr>
      <w:spacing w:after="120"/>
      <w:ind w:left="283"/>
    </w:pPr>
  </w:style>
  <w:style w:type="paragraph" w:styleId="Zkladntextodsazen2">
    <w:name w:val="Body Text Indent 2"/>
    <w:basedOn w:val="Normln"/>
    <w:semiHidden/>
    <w:pPr>
      <w:spacing w:after="120" w:line="480" w:lineRule="auto"/>
      <w:ind w:left="283"/>
    </w:pPr>
  </w:style>
  <w:style w:type="paragraph" w:customStyle="1" w:styleId="nvrh">
    <w:name w:val="návrh"/>
    <w:basedOn w:val="Normln"/>
    <w:pPr>
      <w:tabs>
        <w:tab w:val="right" w:pos="9406"/>
      </w:tabs>
      <w:spacing w:before="240" w:line="240" w:lineRule="atLeast"/>
      <w:jc w:val="both"/>
    </w:pPr>
    <w:rPr>
      <w:b/>
    </w:rPr>
  </w:style>
  <w:style w:type="paragraph" w:customStyle="1" w:styleId="SMLOUVACISLO">
    <w:name w:val="SMLOUVA CISLO"/>
    <w:basedOn w:val="Normln"/>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PODPISYDATUM">
    <w:name w:val="PODPISY DATUM"/>
    <w:basedOn w:val="Normln"/>
    <w:pPr>
      <w:keepNext/>
      <w:keepLines/>
      <w:overflowPunct w:val="0"/>
      <w:autoSpaceDE w:val="0"/>
      <w:autoSpaceDN w:val="0"/>
      <w:adjustRightInd w:val="0"/>
      <w:spacing w:before="300" w:after="240"/>
      <w:jc w:val="both"/>
      <w:textAlignment w:val="baseline"/>
    </w:pPr>
    <w:rPr>
      <w:sz w:val="20"/>
      <w:szCs w:val="20"/>
    </w:rPr>
  </w:style>
  <w:style w:type="paragraph" w:customStyle="1" w:styleId="HLAVICKA">
    <w:name w:val="HLAVICKA"/>
    <w:basedOn w:val="Normln"/>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pPr>
      <w:keepNext/>
      <w:keepLines/>
      <w:overflowPunct w:val="0"/>
      <w:autoSpaceDE w:val="0"/>
      <w:autoSpaceDN w:val="0"/>
      <w:adjustRightInd w:val="0"/>
      <w:spacing w:before="240" w:after="60"/>
      <w:jc w:val="center"/>
      <w:textAlignment w:val="baseline"/>
    </w:pPr>
    <w:rPr>
      <w:b/>
      <w:sz w:val="20"/>
      <w:szCs w:val="20"/>
    </w:rPr>
  </w:style>
  <w:style w:type="paragraph" w:customStyle="1" w:styleId="NADPISCENTRPOD">
    <w:name w:val="NADPIS CENTRPOD"/>
    <w:basedOn w:val="Normln"/>
    <w:pPr>
      <w:keepNext/>
      <w:keepLines/>
      <w:overflowPunct w:val="0"/>
      <w:autoSpaceDE w:val="0"/>
      <w:autoSpaceDN w:val="0"/>
      <w:adjustRightInd w:val="0"/>
      <w:spacing w:after="60"/>
      <w:jc w:val="center"/>
      <w:textAlignment w:val="baseline"/>
    </w:pPr>
    <w:rPr>
      <w:b/>
      <w:sz w:val="20"/>
      <w:szCs w:val="20"/>
    </w:rPr>
  </w:style>
  <w:style w:type="paragraph" w:customStyle="1" w:styleId="BODY1">
    <w:name w:val="BODY (1)"/>
    <w:basedOn w:val="Normln"/>
    <w:pPr>
      <w:overflowPunct w:val="0"/>
      <w:autoSpaceDE w:val="0"/>
      <w:autoSpaceDN w:val="0"/>
      <w:adjustRightInd w:val="0"/>
      <w:spacing w:before="60" w:after="60"/>
      <w:ind w:left="284"/>
      <w:jc w:val="both"/>
      <w:textAlignment w:val="baseline"/>
    </w:pPr>
    <w:rPr>
      <w:sz w:val="20"/>
      <w:szCs w:val="20"/>
    </w:rPr>
  </w:style>
  <w:style w:type="paragraph" w:customStyle="1" w:styleId="Linka">
    <w:name w:val="Linka"/>
    <w:basedOn w:val="Normln"/>
    <w:pPr>
      <w:pBdr>
        <w:top w:val="single" w:sz="12" w:space="1" w:color="auto"/>
      </w:pBdr>
      <w:overflowPunct w:val="0"/>
      <w:autoSpaceDE w:val="0"/>
      <w:autoSpaceDN w:val="0"/>
      <w:adjustRightInd w:val="0"/>
      <w:spacing w:before="120" w:after="120"/>
      <w:jc w:val="center"/>
      <w:textAlignment w:val="baseline"/>
    </w:pPr>
    <w:rPr>
      <w:sz w:val="12"/>
      <w:szCs w:val="20"/>
    </w:rPr>
  </w:style>
  <w:style w:type="paragraph" w:customStyle="1" w:styleId="HLAVICKA6BNAD">
    <w:name w:val="HLAVICKA 6B NAD"/>
    <w:basedOn w:val="HLAVICKA"/>
    <w:pPr>
      <w:spacing w:before="240"/>
    </w:pPr>
  </w:style>
  <w:style w:type="paragraph" w:customStyle="1" w:styleId="Import1">
    <w:name w:val="Import 1"/>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Textbubliny">
    <w:name w:val="Balloon Text"/>
    <w:basedOn w:val="Normln"/>
    <w:rPr>
      <w:rFonts w:ascii="Tahoma" w:hAnsi="Tahoma" w:cs="Tahoma"/>
      <w:sz w:val="16"/>
      <w:szCs w:val="16"/>
    </w:rPr>
  </w:style>
  <w:style w:type="character" w:customStyle="1" w:styleId="TextbublinyChar">
    <w:name w:val="Text bubliny Char"/>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character" w:customStyle="1" w:styleId="detail">
    <w:name w:val="detail"/>
    <w:basedOn w:val="Standardnpsmoodstavce"/>
  </w:style>
  <w:style w:type="paragraph" w:styleId="Rozloendokumentu">
    <w:name w:val="Document Map"/>
    <w:basedOn w:val="Normln"/>
    <w:semiHidden/>
    <w:pPr>
      <w:shd w:val="clear" w:color="auto" w:fill="000080"/>
    </w:pPr>
    <w:rPr>
      <w:rFonts w:ascii="Tahoma" w:hAnsi="Tahoma" w:cs="Tahoma"/>
      <w:sz w:val="20"/>
      <w:szCs w:val="20"/>
    </w:rPr>
  </w:style>
  <w:style w:type="paragraph" w:styleId="Normlnweb">
    <w:name w:val="Normal (Web)"/>
    <w:basedOn w:val="Normln"/>
    <w:semiHidden/>
    <w:pPr>
      <w:spacing w:before="100" w:beforeAutospacing="1" w:after="100" w:afterAutospacing="1"/>
    </w:pPr>
  </w:style>
  <w:style w:type="character" w:styleId="Siln">
    <w:name w:val="Strong"/>
    <w:qFormat/>
    <w:rPr>
      <w:b/>
      <w:bCs/>
    </w:rPr>
  </w:style>
  <w:style w:type="paragraph" w:styleId="Odstavecseseznamem">
    <w:name w:val="List Paragraph"/>
    <w:basedOn w:val="Normln"/>
    <w:qFormat/>
    <w:pPr>
      <w:ind w:left="720"/>
      <w:contextualSpacing/>
    </w:pPr>
  </w:style>
  <w:style w:type="paragraph" w:customStyle="1" w:styleId="TabtextM">
    <w:name w:val="Tab_text_M"/>
    <w:basedOn w:val="Normln"/>
    <w:pPr>
      <w:spacing w:line="288" w:lineRule="auto"/>
    </w:pPr>
    <w:rPr>
      <w:rFonts w:ascii="JohnSans Text Pro" w:hAnsi="JohnSans Text Pro"/>
      <w:sz w:val="18"/>
    </w:rPr>
  </w:style>
  <w:style w:type="character" w:customStyle="1" w:styleId="Nadpis1Char">
    <w:name w:val="Nadpis 1 Char"/>
    <w:rPr>
      <w:b/>
      <w:bCs/>
      <w:sz w:val="36"/>
      <w:szCs w:val="24"/>
    </w:rPr>
  </w:style>
  <w:style w:type="character" w:customStyle="1" w:styleId="Nadpis2Char">
    <w:name w:val="Nadpis 2 Char"/>
    <w:rPr>
      <w:rFonts w:ascii="Arial" w:hAnsi="Arial" w:cs="Arial"/>
      <w:b/>
      <w:bCs/>
      <w:i/>
      <w:iCs/>
      <w:snapToGrid w:val="0"/>
      <w:sz w:val="28"/>
      <w:szCs w:val="28"/>
      <w:lang w:val="fr-FR" w:eastAsia="en-US"/>
    </w:rPr>
  </w:style>
  <w:style w:type="character" w:customStyle="1" w:styleId="Nadpis3Char">
    <w:name w:val="Nadpis 3 Char"/>
    <w:rPr>
      <w:rFonts w:ascii="Arial" w:hAnsi="Arial" w:cs="Arial"/>
      <w:b/>
      <w:bCs/>
      <w:sz w:val="26"/>
      <w:szCs w:val="26"/>
    </w:rPr>
  </w:style>
  <w:style w:type="character" w:customStyle="1" w:styleId="Nadpis4Char">
    <w:name w:val="Nadpis 4 Char"/>
    <w:rPr>
      <w:b/>
      <w:bCs/>
      <w:sz w:val="28"/>
      <w:szCs w:val="28"/>
    </w:rPr>
  </w:style>
  <w:style w:type="character" w:customStyle="1" w:styleId="Nadpis5Char">
    <w:name w:val="Nadpis 5 Char"/>
    <w:rPr>
      <w:b/>
      <w:bCs/>
      <w:i/>
      <w:iCs/>
      <w:sz w:val="26"/>
      <w:szCs w:val="26"/>
    </w:rPr>
  </w:style>
  <w:style w:type="character" w:customStyle="1" w:styleId="Nadpis7Char">
    <w:name w:val="Nadpis 7 Char"/>
    <w:rPr>
      <w:sz w:val="24"/>
      <w:szCs w:val="24"/>
    </w:rPr>
  </w:style>
  <w:style w:type="character" w:customStyle="1" w:styleId="Zkladntext3Char">
    <w:name w:val="Základní text 3 Char"/>
    <w:rPr>
      <w:sz w:val="24"/>
    </w:rPr>
  </w:style>
  <w:style w:type="character" w:customStyle="1" w:styleId="ZhlavChar">
    <w:name w:val="Záhlaví Char"/>
    <w:rPr>
      <w:sz w:val="24"/>
      <w:szCs w:val="24"/>
    </w:rPr>
  </w:style>
  <w:style w:type="character" w:customStyle="1" w:styleId="ZpatChar">
    <w:name w:val="Zápatí Char"/>
    <w:rPr>
      <w:sz w:val="24"/>
      <w:szCs w:val="24"/>
    </w:rPr>
  </w:style>
  <w:style w:type="character" w:customStyle="1" w:styleId="Zkladntextodsazen3Char">
    <w:name w:val="Základní text odsazený 3 Char"/>
    <w:rPr>
      <w:sz w:val="16"/>
      <w:szCs w:val="16"/>
    </w:rPr>
  </w:style>
  <w:style w:type="character" w:customStyle="1" w:styleId="Zkladntext2Char">
    <w:name w:val="Základní text 2 Char"/>
    <w:rPr>
      <w:snapToGrid w:val="0"/>
      <w:sz w:val="24"/>
      <w:lang w:val="fr-FR" w:eastAsia="en-US"/>
    </w:rPr>
  </w:style>
  <w:style w:type="character" w:customStyle="1" w:styleId="ZkladntextChar">
    <w:name w:val="Základní text Char"/>
    <w:rPr>
      <w:snapToGrid w:val="0"/>
      <w:sz w:val="24"/>
      <w:lang w:val="fr-FR" w:eastAsia="en-US"/>
    </w:rPr>
  </w:style>
  <w:style w:type="character" w:customStyle="1" w:styleId="NzevChar">
    <w:name w:val="Název Char"/>
    <w:rPr>
      <w:rFonts w:ascii="Arial" w:hAnsi="Arial"/>
      <w:b/>
      <w:snapToGrid w:val="0"/>
      <w:sz w:val="28"/>
      <w:lang w:val="fr-BE" w:eastAsia="en-US"/>
    </w:rPr>
  </w:style>
  <w:style w:type="character" w:customStyle="1" w:styleId="ZkladntextodsazenChar">
    <w:name w:val="Základní text odsazený Char"/>
    <w:rPr>
      <w:sz w:val="24"/>
      <w:szCs w:val="24"/>
    </w:rPr>
  </w:style>
  <w:style w:type="character" w:customStyle="1" w:styleId="Zkladntextodsazen2Char">
    <w:name w:val="Základní text odsazený 2 Char"/>
    <w:rPr>
      <w:sz w:val="24"/>
      <w:szCs w:val="24"/>
    </w:rPr>
  </w:style>
  <w:style w:type="character" w:customStyle="1" w:styleId="TextkomenteChar">
    <w:name w:val="Text komentáře Char"/>
  </w:style>
  <w:style w:type="character" w:customStyle="1" w:styleId="PedmtkomenteChar">
    <w:name w:val="Předmět komentáře Char"/>
    <w:semiHidden/>
    <w:rPr>
      <w:b/>
      <w:bCs/>
    </w:rPr>
  </w:style>
  <w:style w:type="character" w:customStyle="1" w:styleId="RozloendokumentuChar">
    <w:name w:val="Rozložení dokumentu Char"/>
    <w:semiHidden/>
    <w:rPr>
      <w:rFonts w:ascii="Tahoma" w:hAnsi="Tahoma" w:cs="Tahoma"/>
      <w:shd w:val="clear" w:color="auto" w:fill="000080"/>
    </w:rPr>
  </w:style>
  <w:style w:type="paragraph" w:styleId="Revize">
    <w:name w:val="Revision"/>
    <w:hidden/>
    <w:uiPriority w:val="99"/>
    <w:semiHidden/>
    <w:rsid w:val="0004165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7B47"/>
    <w:rPr>
      <w:sz w:val="24"/>
      <w:szCs w:val="24"/>
    </w:rPr>
  </w:style>
  <w:style w:type="paragraph" w:styleId="Nadpis1">
    <w:name w:val="heading 1"/>
    <w:basedOn w:val="Normln"/>
    <w:next w:val="Normln"/>
    <w:qFormat/>
    <w:pPr>
      <w:keepNext/>
      <w:jc w:val="center"/>
      <w:outlineLvl w:val="0"/>
    </w:pPr>
    <w:rPr>
      <w:b/>
      <w:bCs/>
      <w:sz w:val="36"/>
    </w:rPr>
  </w:style>
  <w:style w:type="paragraph" w:styleId="Nadpis2">
    <w:name w:val="heading 2"/>
    <w:basedOn w:val="Normln"/>
    <w:next w:val="Normln"/>
    <w:qFormat/>
    <w:pPr>
      <w:keepNext/>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8">
    <w:name w:val="Import 8"/>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Zkladntext3">
    <w:name w:val="Body Text 3"/>
    <w:basedOn w:val="Normln"/>
    <w:semiHidden/>
    <w:pPr>
      <w:jc w:val="center"/>
    </w:pPr>
    <w:rPr>
      <w:szCs w:val="20"/>
    </w:rPr>
  </w:style>
  <w:style w:type="paragraph" w:styleId="Seznam">
    <w:name w:val="List"/>
    <w:basedOn w:val="Normln"/>
    <w:semiHidden/>
    <w:pPr>
      <w:ind w:left="283" w:hanging="283"/>
    </w:pPr>
    <w:rPr>
      <w:rFonts w:ascii="CG Times (W1)" w:hAnsi="CG Times (W1)"/>
      <w:sz w:val="20"/>
      <w:szCs w:val="20"/>
      <w:lang w:val="en-US"/>
    </w:rPr>
  </w:style>
  <w:style w:type="paragraph" w:customStyle="1" w:styleId="odsazen">
    <w:name w:val="odsazení"/>
    <w:basedOn w:val="Normln"/>
    <w:pPr>
      <w:keepLines/>
      <w:spacing w:before="120" w:after="120"/>
      <w:ind w:left="680"/>
      <w:jc w:val="both"/>
    </w:pPr>
    <w:rPr>
      <w:rFonts w:ascii="Arial" w:hAnsi="Arial" w:cs="Arial"/>
      <w:szCs w:val="20"/>
      <w:lang w:val="en-GB"/>
    </w:rPr>
  </w:style>
  <w:style w:type="paragraph" w:customStyle="1" w:styleId="titre4">
    <w:name w:val="titre4"/>
    <w:basedOn w:val="Normln"/>
    <w:autoRedefine/>
    <w:semiHidden/>
    <w:pPr>
      <w:tabs>
        <w:tab w:val="left" w:pos="0"/>
      </w:tabs>
      <w:spacing w:before="120"/>
      <w:ind w:firstLine="720"/>
      <w:jc w:val="both"/>
    </w:pPr>
    <w:rPr>
      <w:rFonts w:ascii="Georgia" w:hAnsi="Georgia" w:cs="Arial"/>
      <w:snapToGrid w:val="0"/>
      <w:sz w:val="22"/>
      <w:szCs w:val="22"/>
      <w:lang w:eastAsia="en-US"/>
    </w:rPr>
  </w:style>
  <w:style w:type="paragraph" w:customStyle="1" w:styleId="AAodsazen">
    <w:name w:val="AA_odsazení"/>
    <w:basedOn w:val="Normln"/>
    <w:pPr>
      <w:tabs>
        <w:tab w:val="num" w:pos="1140"/>
        <w:tab w:val="right" w:leader="dot" w:pos="7371"/>
      </w:tabs>
      <w:autoSpaceDE w:val="0"/>
      <w:autoSpaceDN w:val="0"/>
      <w:adjustRightInd w:val="0"/>
      <w:spacing w:before="120"/>
      <w:ind w:left="1140" w:hanging="360"/>
      <w:jc w:val="both"/>
    </w:pPr>
    <w:rPr>
      <w:rFonts w:ascii="Arial" w:hAnsi="Arial" w:cs="Arial"/>
    </w:rPr>
  </w:style>
  <w:style w:type="paragraph" w:customStyle="1" w:styleId="Aodsazen">
    <w:name w:val="A_odsazení"/>
    <w:basedOn w:val="Normln"/>
    <w:pPr>
      <w:tabs>
        <w:tab w:val="num" w:pos="1140"/>
        <w:tab w:val="right" w:leader="dot" w:pos="7371"/>
      </w:tabs>
      <w:autoSpaceDE w:val="0"/>
      <w:autoSpaceDN w:val="0"/>
      <w:adjustRightInd w:val="0"/>
      <w:spacing w:before="120"/>
      <w:ind w:left="1140" w:hanging="360"/>
      <w:jc w:val="both"/>
    </w:pPr>
  </w:style>
  <w:style w:type="paragraph" w:customStyle="1" w:styleId="AAOdstavec">
    <w:name w:val="AA_Odstavec"/>
    <w:basedOn w:val="Normln"/>
    <w:pPr>
      <w:jc w:val="both"/>
    </w:pPr>
    <w:rPr>
      <w:rFonts w:ascii="Arial" w:hAnsi="Arial" w:cs="Arial"/>
      <w:snapToGrid w:val="0"/>
      <w:sz w:val="20"/>
      <w:szCs w:val="20"/>
      <w:lang w:eastAsia="en-US"/>
    </w:rPr>
  </w:style>
  <w:style w:type="paragraph" w:customStyle="1" w:styleId="AOdstavec">
    <w:name w:val="A_Odstavec"/>
    <w:basedOn w:val="AAOdstavec"/>
    <w:rPr>
      <w:rFonts w:ascii="Times New Roman" w:hAnsi="Times New Roman"/>
    </w:r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3">
    <w:name w:val="Body Text Indent 3"/>
    <w:basedOn w:val="Normln"/>
    <w:semiHidden/>
    <w:pPr>
      <w:spacing w:after="120"/>
      <w:ind w:left="283"/>
    </w:pPr>
    <w:rPr>
      <w:sz w:val="16"/>
      <w:szCs w:val="16"/>
    </w:rPr>
  </w:style>
  <w:style w:type="paragraph" w:customStyle="1" w:styleId="Styl2">
    <w:name w:val="Styl2"/>
    <w:basedOn w:val="Normln"/>
    <w:pPr>
      <w:numPr>
        <w:numId w:val="1"/>
      </w:numPr>
      <w:spacing w:before="120"/>
      <w:jc w:val="both"/>
    </w:pPr>
    <w:rPr>
      <w:b/>
      <w:bCs/>
      <w:sz w:val="28"/>
    </w:rPr>
  </w:style>
  <w:style w:type="paragraph" w:customStyle="1" w:styleId="Styl3">
    <w:name w:val="Styl3"/>
    <w:basedOn w:val="Normln"/>
    <w:pPr>
      <w:numPr>
        <w:ilvl w:val="1"/>
        <w:numId w:val="1"/>
      </w:numPr>
      <w:spacing w:before="120"/>
      <w:jc w:val="both"/>
    </w:pPr>
    <w:rPr>
      <w:b/>
      <w:bCs/>
    </w:rPr>
  </w:style>
  <w:style w:type="paragraph" w:styleId="Zkladntext2">
    <w:name w:val="Body Text 2"/>
    <w:basedOn w:val="Normln"/>
    <w:semiHidden/>
    <w:pPr>
      <w:spacing w:after="120" w:line="480" w:lineRule="auto"/>
    </w:pPr>
    <w:rPr>
      <w:snapToGrid w:val="0"/>
      <w:szCs w:val="20"/>
      <w:lang w:val="fr-FR" w:eastAsia="en-US"/>
    </w:rPr>
  </w:style>
  <w:style w:type="character" w:styleId="Hypertextovodkaz">
    <w:name w:val="Hyperlink"/>
    <w:semiHidden/>
    <w:rPr>
      <w:color w:val="0000FF"/>
      <w:u w:val="single"/>
    </w:rPr>
  </w:style>
  <w:style w:type="paragraph" w:styleId="Zkladntext">
    <w:name w:val="Body Text"/>
    <w:basedOn w:val="Normln"/>
    <w:semiHidden/>
    <w:pPr>
      <w:spacing w:after="120"/>
    </w:pPr>
    <w:rPr>
      <w:snapToGrid w:val="0"/>
      <w:szCs w:val="20"/>
      <w:lang w:val="fr-FR" w:eastAsia="en-US"/>
    </w:rPr>
  </w:style>
  <w:style w:type="paragraph" w:styleId="Nzev">
    <w:name w:val="Title"/>
    <w:basedOn w:val="Normln"/>
    <w:qFormat/>
    <w:pPr>
      <w:spacing w:before="120" w:after="120"/>
      <w:jc w:val="center"/>
    </w:pPr>
    <w:rPr>
      <w:rFonts w:ascii="Arial" w:hAnsi="Arial"/>
      <w:b/>
      <w:snapToGrid w:val="0"/>
      <w:sz w:val="28"/>
      <w:szCs w:val="20"/>
      <w:lang w:val="fr-BE" w:eastAsia="en-US"/>
    </w:rPr>
  </w:style>
  <w:style w:type="paragraph" w:customStyle="1" w:styleId="Import2">
    <w:name w:val="Import 2"/>
    <w:pPr>
      <w:tabs>
        <w:tab w:val="left" w:pos="4104"/>
        <w:tab w:val="left" w:pos="5112"/>
      </w:tabs>
      <w:jc w:val="both"/>
    </w:pPr>
    <w:rPr>
      <w:rFonts w:ascii="Avinion" w:hAnsi="Avinion"/>
      <w:sz w:val="24"/>
      <w:lang w:val="en-US"/>
    </w:rPr>
  </w:style>
  <w:style w:type="paragraph" w:styleId="Zkladntextodsazen">
    <w:name w:val="Body Text Indent"/>
    <w:basedOn w:val="Normln"/>
    <w:semiHidden/>
    <w:pPr>
      <w:spacing w:after="120"/>
      <w:ind w:left="283"/>
    </w:pPr>
  </w:style>
  <w:style w:type="paragraph" w:styleId="Zkladntextodsazen2">
    <w:name w:val="Body Text Indent 2"/>
    <w:basedOn w:val="Normln"/>
    <w:semiHidden/>
    <w:pPr>
      <w:spacing w:after="120" w:line="480" w:lineRule="auto"/>
      <w:ind w:left="283"/>
    </w:pPr>
  </w:style>
  <w:style w:type="paragraph" w:customStyle="1" w:styleId="nvrh">
    <w:name w:val="návrh"/>
    <w:basedOn w:val="Normln"/>
    <w:pPr>
      <w:tabs>
        <w:tab w:val="right" w:pos="9406"/>
      </w:tabs>
      <w:spacing w:before="240" w:line="240" w:lineRule="atLeast"/>
      <w:jc w:val="both"/>
    </w:pPr>
    <w:rPr>
      <w:b/>
    </w:rPr>
  </w:style>
  <w:style w:type="paragraph" w:customStyle="1" w:styleId="SMLOUVACISLO">
    <w:name w:val="SMLOUVA CISLO"/>
    <w:basedOn w:val="Normln"/>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PODPISYDATUM">
    <w:name w:val="PODPISY DATUM"/>
    <w:basedOn w:val="Normln"/>
    <w:pPr>
      <w:keepNext/>
      <w:keepLines/>
      <w:overflowPunct w:val="0"/>
      <w:autoSpaceDE w:val="0"/>
      <w:autoSpaceDN w:val="0"/>
      <w:adjustRightInd w:val="0"/>
      <w:spacing w:before="300" w:after="240"/>
      <w:jc w:val="both"/>
      <w:textAlignment w:val="baseline"/>
    </w:pPr>
    <w:rPr>
      <w:sz w:val="20"/>
      <w:szCs w:val="20"/>
    </w:rPr>
  </w:style>
  <w:style w:type="paragraph" w:customStyle="1" w:styleId="HLAVICKA">
    <w:name w:val="HLAVICKA"/>
    <w:basedOn w:val="Normln"/>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pPr>
      <w:keepNext/>
      <w:keepLines/>
      <w:overflowPunct w:val="0"/>
      <w:autoSpaceDE w:val="0"/>
      <w:autoSpaceDN w:val="0"/>
      <w:adjustRightInd w:val="0"/>
      <w:spacing w:before="240" w:after="60"/>
      <w:jc w:val="center"/>
      <w:textAlignment w:val="baseline"/>
    </w:pPr>
    <w:rPr>
      <w:b/>
      <w:sz w:val="20"/>
      <w:szCs w:val="20"/>
    </w:rPr>
  </w:style>
  <w:style w:type="paragraph" w:customStyle="1" w:styleId="NADPISCENTRPOD">
    <w:name w:val="NADPIS CENTRPOD"/>
    <w:basedOn w:val="Normln"/>
    <w:pPr>
      <w:keepNext/>
      <w:keepLines/>
      <w:overflowPunct w:val="0"/>
      <w:autoSpaceDE w:val="0"/>
      <w:autoSpaceDN w:val="0"/>
      <w:adjustRightInd w:val="0"/>
      <w:spacing w:after="60"/>
      <w:jc w:val="center"/>
      <w:textAlignment w:val="baseline"/>
    </w:pPr>
    <w:rPr>
      <w:b/>
      <w:sz w:val="20"/>
      <w:szCs w:val="20"/>
    </w:rPr>
  </w:style>
  <w:style w:type="paragraph" w:customStyle="1" w:styleId="BODY1">
    <w:name w:val="BODY (1)"/>
    <w:basedOn w:val="Normln"/>
    <w:pPr>
      <w:overflowPunct w:val="0"/>
      <w:autoSpaceDE w:val="0"/>
      <w:autoSpaceDN w:val="0"/>
      <w:adjustRightInd w:val="0"/>
      <w:spacing w:before="60" w:after="60"/>
      <w:ind w:left="284"/>
      <w:jc w:val="both"/>
      <w:textAlignment w:val="baseline"/>
    </w:pPr>
    <w:rPr>
      <w:sz w:val="20"/>
      <w:szCs w:val="20"/>
    </w:rPr>
  </w:style>
  <w:style w:type="paragraph" w:customStyle="1" w:styleId="Linka">
    <w:name w:val="Linka"/>
    <w:basedOn w:val="Normln"/>
    <w:pPr>
      <w:pBdr>
        <w:top w:val="single" w:sz="12" w:space="1" w:color="auto"/>
      </w:pBdr>
      <w:overflowPunct w:val="0"/>
      <w:autoSpaceDE w:val="0"/>
      <w:autoSpaceDN w:val="0"/>
      <w:adjustRightInd w:val="0"/>
      <w:spacing w:before="120" w:after="120"/>
      <w:jc w:val="center"/>
      <w:textAlignment w:val="baseline"/>
    </w:pPr>
    <w:rPr>
      <w:sz w:val="12"/>
      <w:szCs w:val="20"/>
    </w:rPr>
  </w:style>
  <w:style w:type="paragraph" w:customStyle="1" w:styleId="HLAVICKA6BNAD">
    <w:name w:val="HLAVICKA 6B NAD"/>
    <w:basedOn w:val="HLAVICKA"/>
    <w:pPr>
      <w:spacing w:before="240"/>
    </w:pPr>
  </w:style>
  <w:style w:type="paragraph" w:customStyle="1" w:styleId="Import1">
    <w:name w:val="Import 1"/>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Textbubliny">
    <w:name w:val="Balloon Text"/>
    <w:basedOn w:val="Normln"/>
    <w:rPr>
      <w:rFonts w:ascii="Tahoma" w:hAnsi="Tahoma" w:cs="Tahoma"/>
      <w:sz w:val="16"/>
      <w:szCs w:val="16"/>
    </w:rPr>
  </w:style>
  <w:style w:type="character" w:customStyle="1" w:styleId="TextbublinyChar">
    <w:name w:val="Text bubliny Char"/>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character" w:customStyle="1" w:styleId="detail">
    <w:name w:val="detail"/>
    <w:basedOn w:val="Standardnpsmoodstavce"/>
  </w:style>
  <w:style w:type="paragraph" w:styleId="Rozloendokumentu">
    <w:name w:val="Document Map"/>
    <w:basedOn w:val="Normln"/>
    <w:semiHidden/>
    <w:pPr>
      <w:shd w:val="clear" w:color="auto" w:fill="000080"/>
    </w:pPr>
    <w:rPr>
      <w:rFonts w:ascii="Tahoma" w:hAnsi="Tahoma" w:cs="Tahoma"/>
      <w:sz w:val="20"/>
      <w:szCs w:val="20"/>
    </w:rPr>
  </w:style>
  <w:style w:type="paragraph" w:styleId="Normlnweb">
    <w:name w:val="Normal (Web)"/>
    <w:basedOn w:val="Normln"/>
    <w:semiHidden/>
    <w:pPr>
      <w:spacing w:before="100" w:beforeAutospacing="1" w:after="100" w:afterAutospacing="1"/>
    </w:pPr>
  </w:style>
  <w:style w:type="character" w:styleId="Siln">
    <w:name w:val="Strong"/>
    <w:qFormat/>
    <w:rPr>
      <w:b/>
      <w:bCs/>
    </w:rPr>
  </w:style>
  <w:style w:type="paragraph" w:styleId="Odstavecseseznamem">
    <w:name w:val="List Paragraph"/>
    <w:basedOn w:val="Normln"/>
    <w:qFormat/>
    <w:pPr>
      <w:ind w:left="720"/>
      <w:contextualSpacing/>
    </w:pPr>
  </w:style>
  <w:style w:type="paragraph" w:customStyle="1" w:styleId="TabtextM">
    <w:name w:val="Tab_text_M"/>
    <w:basedOn w:val="Normln"/>
    <w:pPr>
      <w:spacing w:line="288" w:lineRule="auto"/>
    </w:pPr>
    <w:rPr>
      <w:rFonts w:ascii="JohnSans Text Pro" w:hAnsi="JohnSans Text Pro"/>
      <w:sz w:val="18"/>
    </w:rPr>
  </w:style>
  <w:style w:type="character" w:customStyle="1" w:styleId="Nadpis1Char">
    <w:name w:val="Nadpis 1 Char"/>
    <w:rPr>
      <w:b/>
      <w:bCs/>
      <w:sz w:val="36"/>
      <w:szCs w:val="24"/>
    </w:rPr>
  </w:style>
  <w:style w:type="character" w:customStyle="1" w:styleId="Nadpis2Char">
    <w:name w:val="Nadpis 2 Char"/>
    <w:rPr>
      <w:rFonts w:ascii="Arial" w:hAnsi="Arial" w:cs="Arial"/>
      <w:b/>
      <w:bCs/>
      <w:i/>
      <w:iCs/>
      <w:snapToGrid w:val="0"/>
      <w:sz w:val="28"/>
      <w:szCs w:val="28"/>
      <w:lang w:val="fr-FR" w:eastAsia="en-US"/>
    </w:rPr>
  </w:style>
  <w:style w:type="character" w:customStyle="1" w:styleId="Nadpis3Char">
    <w:name w:val="Nadpis 3 Char"/>
    <w:rPr>
      <w:rFonts w:ascii="Arial" w:hAnsi="Arial" w:cs="Arial"/>
      <w:b/>
      <w:bCs/>
      <w:sz w:val="26"/>
      <w:szCs w:val="26"/>
    </w:rPr>
  </w:style>
  <w:style w:type="character" w:customStyle="1" w:styleId="Nadpis4Char">
    <w:name w:val="Nadpis 4 Char"/>
    <w:rPr>
      <w:b/>
      <w:bCs/>
      <w:sz w:val="28"/>
      <w:szCs w:val="28"/>
    </w:rPr>
  </w:style>
  <w:style w:type="character" w:customStyle="1" w:styleId="Nadpis5Char">
    <w:name w:val="Nadpis 5 Char"/>
    <w:rPr>
      <w:b/>
      <w:bCs/>
      <w:i/>
      <w:iCs/>
      <w:sz w:val="26"/>
      <w:szCs w:val="26"/>
    </w:rPr>
  </w:style>
  <w:style w:type="character" w:customStyle="1" w:styleId="Nadpis7Char">
    <w:name w:val="Nadpis 7 Char"/>
    <w:rPr>
      <w:sz w:val="24"/>
      <w:szCs w:val="24"/>
    </w:rPr>
  </w:style>
  <w:style w:type="character" w:customStyle="1" w:styleId="Zkladntext3Char">
    <w:name w:val="Základní text 3 Char"/>
    <w:rPr>
      <w:sz w:val="24"/>
    </w:rPr>
  </w:style>
  <w:style w:type="character" w:customStyle="1" w:styleId="ZhlavChar">
    <w:name w:val="Záhlaví Char"/>
    <w:rPr>
      <w:sz w:val="24"/>
      <w:szCs w:val="24"/>
    </w:rPr>
  </w:style>
  <w:style w:type="character" w:customStyle="1" w:styleId="ZpatChar">
    <w:name w:val="Zápatí Char"/>
    <w:rPr>
      <w:sz w:val="24"/>
      <w:szCs w:val="24"/>
    </w:rPr>
  </w:style>
  <w:style w:type="character" w:customStyle="1" w:styleId="Zkladntextodsazen3Char">
    <w:name w:val="Základní text odsazený 3 Char"/>
    <w:rPr>
      <w:sz w:val="16"/>
      <w:szCs w:val="16"/>
    </w:rPr>
  </w:style>
  <w:style w:type="character" w:customStyle="1" w:styleId="Zkladntext2Char">
    <w:name w:val="Základní text 2 Char"/>
    <w:rPr>
      <w:snapToGrid w:val="0"/>
      <w:sz w:val="24"/>
      <w:lang w:val="fr-FR" w:eastAsia="en-US"/>
    </w:rPr>
  </w:style>
  <w:style w:type="character" w:customStyle="1" w:styleId="ZkladntextChar">
    <w:name w:val="Základní text Char"/>
    <w:rPr>
      <w:snapToGrid w:val="0"/>
      <w:sz w:val="24"/>
      <w:lang w:val="fr-FR" w:eastAsia="en-US"/>
    </w:rPr>
  </w:style>
  <w:style w:type="character" w:customStyle="1" w:styleId="NzevChar">
    <w:name w:val="Název Char"/>
    <w:rPr>
      <w:rFonts w:ascii="Arial" w:hAnsi="Arial"/>
      <w:b/>
      <w:snapToGrid w:val="0"/>
      <w:sz w:val="28"/>
      <w:lang w:val="fr-BE" w:eastAsia="en-US"/>
    </w:rPr>
  </w:style>
  <w:style w:type="character" w:customStyle="1" w:styleId="ZkladntextodsazenChar">
    <w:name w:val="Základní text odsazený Char"/>
    <w:rPr>
      <w:sz w:val="24"/>
      <w:szCs w:val="24"/>
    </w:rPr>
  </w:style>
  <w:style w:type="character" w:customStyle="1" w:styleId="Zkladntextodsazen2Char">
    <w:name w:val="Základní text odsazený 2 Char"/>
    <w:rPr>
      <w:sz w:val="24"/>
      <w:szCs w:val="24"/>
    </w:rPr>
  </w:style>
  <w:style w:type="character" w:customStyle="1" w:styleId="TextkomenteChar">
    <w:name w:val="Text komentáře Char"/>
  </w:style>
  <w:style w:type="character" w:customStyle="1" w:styleId="PedmtkomenteChar">
    <w:name w:val="Předmět komentáře Char"/>
    <w:semiHidden/>
    <w:rPr>
      <w:b/>
      <w:bCs/>
    </w:rPr>
  </w:style>
  <w:style w:type="character" w:customStyle="1" w:styleId="RozloendokumentuChar">
    <w:name w:val="Rozložení dokumentu Char"/>
    <w:semiHidden/>
    <w:rPr>
      <w:rFonts w:ascii="Tahoma" w:hAnsi="Tahoma" w:cs="Tahoma"/>
      <w:shd w:val="clear" w:color="auto" w:fill="000080"/>
    </w:rPr>
  </w:style>
  <w:style w:type="paragraph" w:styleId="Revize">
    <w:name w:val="Revision"/>
    <w:hidden/>
    <w:uiPriority w:val="99"/>
    <w:semiHidden/>
    <w:rsid w:val="0004165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73417">
      <w:bodyDiv w:val="1"/>
      <w:marLeft w:val="0"/>
      <w:marRight w:val="0"/>
      <w:marTop w:val="0"/>
      <w:marBottom w:val="0"/>
      <w:divBdr>
        <w:top w:val="none" w:sz="0" w:space="0" w:color="auto"/>
        <w:left w:val="none" w:sz="0" w:space="0" w:color="auto"/>
        <w:bottom w:val="none" w:sz="0" w:space="0" w:color="auto"/>
        <w:right w:val="none" w:sz="0" w:space="0" w:color="auto"/>
      </w:divBdr>
    </w:div>
    <w:div w:id="49198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tomek@grvs.justice.cz" TargetMode="External"/><Relationship Id="rId4" Type="http://schemas.microsoft.com/office/2007/relationships/stylesWithEffects" Target="stylesWithEffects.xml"/><Relationship Id="rId9" Type="http://schemas.openxmlformats.org/officeDocument/2006/relationships/hyperlink" Target="mailto:JVlk@grvs.justice.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B1874-B1E0-4A41-B028-552EBB8D1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11</Pages>
  <Words>2986</Words>
  <Characters>17365</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Vězeňská služba ČR</Company>
  <LinksUpToDate>false</LinksUpToDate>
  <CharactersWithSpaces>20311</CharactersWithSpaces>
  <SharedDoc>false</SharedDoc>
  <HLinks>
    <vt:vector size="18" baseType="variant">
      <vt:variant>
        <vt:i4>7733264</vt:i4>
      </vt:variant>
      <vt:variant>
        <vt:i4>6</vt:i4>
      </vt:variant>
      <vt:variant>
        <vt:i4>0</vt:i4>
      </vt:variant>
      <vt:variant>
        <vt:i4>5</vt:i4>
      </vt:variant>
      <vt:variant>
        <vt:lpwstr>mailto:zgregor@grvs.justice.cz</vt:lpwstr>
      </vt:variant>
      <vt:variant>
        <vt:lpwstr/>
      </vt:variant>
      <vt:variant>
        <vt:i4>3539011</vt:i4>
      </vt:variant>
      <vt:variant>
        <vt:i4>3</vt:i4>
      </vt:variant>
      <vt:variant>
        <vt:i4>0</vt:i4>
      </vt:variant>
      <vt:variant>
        <vt:i4>5</vt:i4>
      </vt:variant>
      <vt:variant>
        <vt:lpwstr>mailto:mkozak@grvs.justice.cz</vt:lpwstr>
      </vt:variant>
      <vt:variant>
        <vt:lpwstr/>
      </vt:variant>
      <vt:variant>
        <vt:i4>4128859</vt:i4>
      </vt:variant>
      <vt:variant>
        <vt:i4>0</vt:i4>
      </vt:variant>
      <vt:variant>
        <vt:i4>0</vt:i4>
      </vt:variant>
      <vt:variant>
        <vt:i4>5</vt:i4>
      </vt:variant>
      <vt:variant>
        <vt:lpwstr>mailto:evondracek@grvs.justice.cz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mkozak</dc:creator>
  <cp:lastModifiedBy>Rábek Roman, Ing.</cp:lastModifiedBy>
  <cp:revision>10</cp:revision>
  <cp:lastPrinted>2014-02-18T11:39:00Z</cp:lastPrinted>
  <dcterms:created xsi:type="dcterms:W3CDTF">2016-07-19T06:42:00Z</dcterms:created>
  <dcterms:modified xsi:type="dcterms:W3CDTF">2016-08-23T08:56:00Z</dcterms:modified>
</cp:coreProperties>
</file>