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B7" w:rsidRDefault="00B014B7">
      <w:pPr>
        <w:pStyle w:val="Zhlav"/>
        <w:tabs>
          <w:tab w:val="clear" w:pos="4536"/>
          <w:tab w:val="clear" w:pos="9072"/>
        </w:tabs>
      </w:pPr>
    </w:p>
    <w:p w:rsidR="00925A9F" w:rsidRPr="00925A9F" w:rsidRDefault="00B014B7" w:rsidP="00925A9F">
      <w:pPr>
        <w:jc w:val="both"/>
        <w:rPr>
          <w:b/>
          <w:bCs/>
          <w:sz w:val="24"/>
        </w:rPr>
      </w:pPr>
      <w:r>
        <w:rPr>
          <w:b/>
          <w:sz w:val="32"/>
          <w:u w:val="single"/>
        </w:rPr>
        <w:t>Název akce:</w:t>
      </w:r>
      <w:r>
        <w:rPr>
          <w:sz w:val="24"/>
        </w:rPr>
        <w:t xml:space="preserve"> </w:t>
      </w:r>
      <w:r w:rsidR="00D84853">
        <w:rPr>
          <w:sz w:val="24"/>
        </w:rPr>
        <w:tab/>
      </w:r>
      <w:r w:rsidR="00D84853">
        <w:rPr>
          <w:sz w:val="24"/>
        </w:rPr>
        <w:tab/>
      </w:r>
      <w:r w:rsidR="00925A9F" w:rsidRPr="00925A9F">
        <w:rPr>
          <w:b/>
          <w:bCs/>
          <w:sz w:val="24"/>
        </w:rPr>
        <w:t>„ODOLOV – VÝROBNÍ HALA objekt 008“ ZMĚNA</w:t>
      </w:r>
    </w:p>
    <w:p w:rsidR="00925A9F" w:rsidRPr="00925A9F" w:rsidRDefault="00925A9F" w:rsidP="00925A9F">
      <w:pPr>
        <w:ind w:left="2832"/>
        <w:jc w:val="both"/>
        <w:rPr>
          <w:b/>
          <w:bCs/>
          <w:sz w:val="24"/>
        </w:rPr>
      </w:pPr>
      <w:r w:rsidRPr="00925A9F">
        <w:rPr>
          <w:b/>
          <w:bCs/>
          <w:sz w:val="24"/>
        </w:rPr>
        <w:t>DOKONČENÉ STAVBY - STAVEBNÍ ÚPRAVY SPOČÍVAJÍCÍ VE</w:t>
      </w:r>
      <w:r>
        <w:rPr>
          <w:b/>
          <w:bCs/>
          <w:sz w:val="24"/>
        </w:rPr>
        <w:t xml:space="preserve"> </w:t>
      </w:r>
      <w:r w:rsidRPr="00925A9F">
        <w:rPr>
          <w:b/>
          <w:bCs/>
          <w:sz w:val="24"/>
        </w:rPr>
        <w:t>VESTAVBĚ DÍLEN DO STÁVAJÍCÍ HALY,</w:t>
      </w:r>
    </w:p>
    <w:p w:rsidR="00BF676D" w:rsidRDefault="00BF676D">
      <w:pPr>
        <w:rPr>
          <w:sz w:val="24"/>
        </w:rPr>
      </w:pPr>
    </w:p>
    <w:p w:rsidR="00A075A8" w:rsidRDefault="00A075A8">
      <w:pPr>
        <w:rPr>
          <w:sz w:val="24"/>
        </w:rPr>
      </w:pPr>
    </w:p>
    <w:p w:rsidR="00925A9F" w:rsidRPr="00925A9F" w:rsidRDefault="00B014B7" w:rsidP="00925A9F">
      <w:pPr>
        <w:jc w:val="both"/>
        <w:rPr>
          <w:sz w:val="24"/>
        </w:rPr>
      </w:pPr>
      <w:r>
        <w:rPr>
          <w:b/>
          <w:sz w:val="32"/>
          <w:u w:val="single"/>
        </w:rPr>
        <w:t>Místo stavby :</w:t>
      </w:r>
      <w:r>
        <w:rPr>
          <w:sz w:val="24"/>
        </w:rPr>
        <w:t xml:space="preserve"> </w:t>
      </w:r>
      <w:r w:rsidR="00D84853">
        <w:rPr>
          <w:sz w:val="24"/>
        </w:rPr>
        <w:tab/>
      </w:r>
      <w:r w:rsidR="00D84853">
        <w:rPr>
          <w:sz w:val="24"/>
        </w:rPr>
        <w:tab/>
      </w:r>
      <w:proofErr w:type="spellStart"/>
      <w:proofErr w:type="gramStart"/>
      <w:r w:rsidR="00925A9F" w:rsidRPr="00925A9F">
        <w:rPr>
          <w:sz w:val="24"/>
        </w:rPr>
        <w:t>st.p.</w:t>
      </w:r>
      <w:proofErr w:type="gramEnd"/>
      <w:r w:rsidR="00925A9F" w:rsidRPr="00925A9F">
        <w:rPr>
          <w:sz w:val="24"/>
        </w:rPr>
        <w:t>č</w:t>
      </w:r>
      <w:proofErr w:type="spellEnd"/>
      <w:r w:rsidR="00925A9F" w:rsidRPr="00925A9F">
        <w:rPr>
          <w:sz w:val="24"/>
        </w:rPr>
        <w:t>. 215 a (p.p.č.712/12 pro nové venkovní domovní vedení vody a</w:t>
      </w:r>
    </w:p>
    <w:p w:rsidR="00925A9F" w:rsidRPr="00925A9F" w:rsidRDefault="00925A9F" w:rsidP="00925A9F">
      <w:pPr>
        <w:ind w:left="2124" w:firstLine="708"/>
        <w:jc w:val="both"/>
        <w:rPr>
          <w:sz w:val="24"/>
        </w:rPr>
      </w:pPr>
      <w:r w:rsidRPr="00925A9F">
        <w:rPr>
          <w:sz w:val="24"/>
        </w:rPr>
        <w:t xml:space="preserve">kanalizace a oplocení) katastrální území </w:t>
      </w:r>
      <w:proofErr w:type="spellStart"/>
      <w:r w:rsidRPr="00925A9F">
        <w:rPr>
          <w:sz w:val="24"/>
        </w:rPr>
        <w:t>Odolov</w:t>
      </w:r>
      <w:proofErr w:type="spellEnd"/>
      <w:r w:rsidRPr="00925A9F">
        <w:rPr>
          <w:sz w:val="24"/>
        </w:rPr>
        <w:t xml:space="preserve"> [756601]</w:t>
      </w:r>
    </w:p>
    <w:p w:rsidR="00B014B7" w:rsidRDefault="00B014B7" w:rsidP="00925A9F">
      <w:pPr>
        <w:jc w:val="both"/>
        <w:rPr>
          <w:sz w:val="24"/>
        </w:rPr>
      </w:pPr>
    </w:p>
    <w:p w:rsidR="00B014B7" w:rsidRDefault="00B014B7">
      <w:pPr>
        <w:rPr>
          <w:sz w:val="24"/>
        </w:rPr>
      </w:pPr>
    </w:p>
    <w:p w:rsidR="00925A9F" w:rsidRPr="00925A9F" w:rsidRDefault="00B014B7" w:rsidP="00925A9F">
      <w:pPr>
        <w:ind w:left="2832" w:hanging="2832"/>
        <w:rPr>
          <w:rFonts w:eastAsia="TimesNewRoman"/>
          <w:snapToGrid/>
          <w:sz w:val="24"/>
          <w:szCs w:val="24"/>
        </w:rPr>
      </w:pPr>
      <w:r>
        <w:rPr>
          <w:b/>
          <w:sz w:val="32"/>
          <w:u w:val="single"/>
        </w:rPr>
        <w:t>Investor:</w:t>
      </w:r>
      <w:r>
        <w:rPr>
          <w:sz w:val="24"/>
        </w:rPr>
        <w:t xml:space="preserve"> </w:t>
      </w:r>
      <w:r w:rsidR="00925A9F">
        <w:rPr>
          <w:sz w:val="24"/>
        </w:rPr>
        <w:tab/>
      </w:r>
      <w:r w:rsidR="00925A9F" w:rsidRPr="00925A9F">
        <w:rPr>
          <w:rFonts w:eastAsia="TimesNewRoman"/>
          <w:snapToGrid/>
          <w:sz w:val="24"/>
          <w:szCs w:val="24"/>
        </w:rPr>
        <w:t>ČESKÁ REPUBLIKA - VĚZEŇSKÁ SLUŽBA ČR, IČO: 00212423, Soudní 1627/1a, 140 67 Praha 4;</w:t>
      </w:r>
    </w:p>
    <w:p w:rsidR="00BE5A08" w:rsidRDefault="00925A9F" w:rsidP="00925A9F">
      <w:pPr>
        <w:ind w:left="2832"/>
        <w:rPr>
          <w:rFonts w:eastAsia="TimesNewRoman"/>
          <w:snapToGrid/>
          <w:sz w:val="24"/>
          <w:szCs w:val="24"/>
        </w:rPr>
      </w:pPr>
      <w:r w:rsidRPr="00925A9F">
        <w:rPr>
          <w:rFonts w:eastAsia="TimesNewRoman"/>
          <w:snapToGrid/>
          <w:sz w:val="24"/>
          <w:szCs w:val="24"/>
        </w:rPr>
        <w:t xml:space="preserve">Českou republiku zastupuje na základě pověření generálního ředitele ze dne 01.07.2016 </w:t>
      </w:r>
      <w:proofErr w:type="gramStart"/>
      <w:r w:rsidRPr="00925A9F">
        <w:rPr>
          <w:rFonts w:eastAsia="TimesNewRoman"/>
          <w:snapToGrid/>
          <w:sz w:val="24"/>
          <w:szCs w:val="24"/>
        </w:rPr>
        <w:t>Č.j.</w:t>
      </w:r>
      <w:proofErr w:type="gramEnd"/>
      <w:r w:rsidRPr="00925A9F">
        <w:rPr>
          <w:rFonts w:eastAsia="TimesNewRoman"/>
          <w:snapToGrid/>
          <w:sz w:val="24"/>
          <w:szCs w:val="24"/>
        </w:rPr>
        <w:t xml:space="preserve">: VS-2632-34/ČJ-2016-800020-26 ředitel věznice </w:t>
      </w:r>
      <w:proofErr w:type="spellStart"/>
      <w:r w:rsidRPr="00925A9F">
        <w:rPr>
          <w:rFonts w:eastAsia="TimesNewRoman"/>
          <w:snapToGrid/>
          <w:sz w:val="24"/>
          <w:szCs w:val="24"/>
        </w:rPr>
        <w:t>Odolov</w:t>
      </w:r>
      <w:proofErr w:type="spellEnd"/>
      <w:r w:rsidRPr="00925A9F">
        <w:rPr>
          <w:rFonts w:eastAsia="TimesNewRoman"/>
          <w:snapToGrid/>
          <w:sz w:val="24"/>
          <w:szCs w:val="24"/>
        </w:rPr>
        <w:t xml:space="preserve"> plk. Mgr. Tomáš Kubín adresa věznice: VS ČR Věznice</w:t>
      </w:r>
      <w:r>
        <w:rPr>
          <w:rFonts w:eastAsia="TimesNewRoman"/>
          <w:snapToGrid/>
          <w:sz w:val="24"/>
          <w:szCs w:val="24"/>
        </w:rPr>
        <w:t xml:space="preserve"> </w:t>
      </w:r>
      <w:proofErr w:type="spellStart"/>
      <w:r w:rsidRPr="00925A9F">
        <w:rPr>
          <w:rFonts w:eastAsia="TimesNewRoman"/>
          <w:snapToGrid/>
          <w:sz w:val="24"/>
          <w:szCs w:val="24"/>
        </w:rPr>
        <w:t>Odolov</w:t>
      </w:r>
      <w:proofErr w:type="spellEnd"/>
      <w:r w:rsidRPr="00925A9F">
        <w:rPr>
          <w:rFonts w:eastAsia="TimesNewRoman"/>
          <w:snapToGrid/>
          <w:sz w:val="24"/>
          <w:szCs w:val="24"/>
        </w:rPr>
        <w:t xml:space="preserve"> čp. 41, P.O.BOX </w:t>
      </w:r>
      <w:proofErr w:type="gramStart"/>
      <w:r w:rsidRPr="00925A9F">
        <w:rPr>
          <w:rFonts w:eastAsia="TimesNewRoman"/>
          <w:snapToGrid/>
          <w:sz w:val="24"/>
          <w:szCs w:val="24"/>
        </w:rPr>
        <w:t>č.10</w:t>
      </w:r>
      <w:proofErr w:type="gramEnd"/>
      <w:r w:rsidRPr="00925A9F">
        <w:rPr>
          <w:rFonts w:eastAsia="TimesNewRoman"/>
          <w:snapToGrid/>
          <w:sz w:val="24"/>
          <w:szCs w:val="24"/>
        </w:rPr>
        <w:t>, 542 34 Malé Svatoňovice</w:t>
      </w:r>
    </w:p>
    <w:p w:rsidR="00BE5A08" w:rsidRPr="00BE5A08" w:rsidRDefault="00BE5A08" w:rsidP="00BE5A08">
      <w:pPr>
        <w:ind w:left="2124" w:firstLine="708"/>
        <w:rPr>
          <w:sz w:val="24"/>
          <w:szCs w:val="24"/>
        </w:rPr>
      </w:pPr>
    </w:p>
    <w:p w:rsidR="00985E34" w:rsidRDefault="00985E34" w:rsidP="00985E34">
      <w:pPr>
        <w:rPr>
          <w:sz w:val="24"/>
        </w:rPr>
      </w:pPr>
      <w:r>
        <w:rPr>
          <w:b/>
          <w:sz w:val="32"/>
          <w:u w:val="single"/>
        </w:rPr>
        <w:t>Stupeň: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 w:rsidR="00925A9F" w:rsidRPr="00925A9F">
        <w:rPr>
          <w:sz w:val="24"/>
          <w:szCs w:val="24"/>
        </w:rPr>
        <w:t xml:space="preserve">územní </w:t>
      </w:r>
      <w:r w:rsidR="00925A9F">
        <w:rPr>
          <w:sz w:val="24"/>
          <w:szCs w:val="24"/>
        </w:rPr>
        <w:t xml:space="preserve">rozhodnutí a </w:t>
      </w:r>
      <w:r w:rsidR="00551183">
        <w:rPr>
          <w:sz w:val="24"/>
          <w:szCs w:val="24"/>
        </w:rPr>
        <w:t xml:space="preserve">stavební povolení </w:t>
      </w:r>
    </w:p>
    <w:p w:rsidR="00B014B7" w:rsidRDefault="00B014B7">
      <w:pPr>
        <w:rPr>
          <w:sz w:val="24"/>
        </w:rPr>
      </w:pPr>
    </w:p>
    <w:p w:rsidR="00B014B7" w:rsidRDefault="00B014B7">
      <w:pPr>
        <w:rPr>
          <w:sz w:val="24"/>
        </w:rPr>
      </w:pPr>
    </w:p>
    <w:p w:rsidR="00B014B7" w:rsidRDefault="00B014B7">
      <w:pPr>
        <w:rPr>
          <w:sz w:val="24"/>
        </w:rPr>
      </w:pPr>
    </w:p>
    <w:p w:rsidR="00B014B7" w:rsidRDefault="00B014B7">
      <w:pPr>
        <w:rPr>
          <w:sz w:val="24"/>
        </w:rPr>
      </w:pPr>
    </w:p>
    <w:p w:rsidR="00B014B7" w:rsidRDefault="00B014B7">
      <w:pPr>
        <w:rPr>
          <w:sz w:val="24"/>
        </w:rPr>
      </w:pPr>
    </w:p>
    <w:p w:rsidR="00B014B7" w:rsidRDefault="00B014B7">
      <w:pPr>
        <w:rPr>
          <w:sz w:val="24"/>
        </w:rPr>
      </w:pPr>
    </w:p>
    <w:p w:rsidR="00B014B7" w:rsidRDefault="00B014B7">
      <w:pPr>
        <w:rPr>
          <w:sz w:val="24"/>
        </w:rPr>
      </w:pPr>
    </w:p>
    <w:p w:rsidR="00B014B7" w:rsidRDefault="00B014B7">
      <w:pPr>
        <w:rPr>
          <w:sz w:val="24"/>
        </w:rPr>
      </w:pPr>
    </w:p>
    <w:p w:rsidR="00B014B7" w:rsidRDefault="00B014B7">
      <w:pPr>
        <w:pStyle w:val="Zkladntext"/>
        <w:rPr>
          <w:sz w:val="24"/>
        </w:rPr>
      </w:pPr>
    </w:p>
    <w:p w:rsidR="00B014B7" w:rsidRDefault="00B014B7">
      <w:pPr>
        <w:pStyle w:val="Zkladntext"/>
        <w:rPr>
          <w:sz w:val="24"/>
        </w:rPr>
      </w:pPr>
    </w:p>
    <w:p w:rsidR="00B014B7" w:rsidRDefault="00A075A8">
      <w:pPr>
        <w:pStyle w:val="Zkladntext"/>
        <w:jc w:val="center"/>
        <w:rPr>
          <w:b/>
          <w:sz w:val="44"/>
          <w:u w:val="single"/>
        </w:rPr>
      </w:pPr>
      <w:proofErr w:type="gramStart"/>
      <w:r>
        <w:rPr>
          <w:b/>
          <w:sz w:val="44"/>
          <w:u w:val="single"/>
        </w:rPr>
        <w:t>D.1.3</w:t>
      </w:r>
      <w:proofErr w:type="gramEnd"/>
      <w:r>
        <w:rPr>
          <w:b/>
          <w:sz w:val="44"/>
          <w:u w:val="single"/>
        </w:rPr>
        <w:t xml:space="preserve"> </w:t>
      </w:r>
      <w:r w:rsidR="00B014B7">
        <w:rPr>
          <w:b/>
          <w:sz w:val="44"/>
          <w:u w:val="single"/>
        </w:rPr>
        <w:t>Požárně bezpečnostní řešení</w:t>
      </w:r>
    </w:p>
    <w:p w:rsidR="00B014B7" w:rsidRDefault="00B014B7">
      <w:pPr>
        <w:rPr>
          <w:sz w:val="24"/>
        </w:rPr>
      </w:pPr>
    </w:p>
    <w:p w:rsidR="00B014B7" w:rsidRDefault="00B014B7">
      <w:pPr>
        <w:rPr>
          <w:sz w:val="24"/>
        </w:rPr>
      </w:pPr>
    </w:p>
    <w:p w:rsidR="00B014B7" w:rsidRDefault="00B014B7">
      <w:pPr>
        <w:rPr>
          <w:sz w:val="24"/>
        </w:rPr>
      </w:pPr>
    </w:p>
    <w:p w:rsidR="00B014B7" w:rsidRDefault="00B014B7">
      <w:pPr>
        <w:rPr>
          <w:sz w:val="24"/>
        </w:rPr>
      </w:pPr>
    </w:p>
    <w:p w:rsidR="00B014B7" w:rsidRDefault="00B014B7">
      <w:pPr>
        <w:rPr>
          <w:sz w:val="24"/>
        </w:rPr>
      </w:pPr>
    </w:p>
    <w:p w:rsidR="00B014B7" w:rsidRDefault="00B014B7">
      <w:pPr>
        <w:rPr>
          <w:sz w:val="24"/>
        </w:rPr>
      </w:pPr>
    </w:p>
    <w:p w:rsidR="00B014B7" w:rsidRDefault="00B014B7">
      <w:pPr>
        <w:rPr>
          <w:sz w:val="24"/>
        </w:rPr>
      </w:pPr>
    </w:p>
    <w:p w:rsidR="00B014B7" w:rsidRDefault="00B014B7">
      <w:pPr>
        <w:rPr>
          <w:sz w:val="24"/>
        </w:rPr>
      </w:pPr>
    </w:p>
    <w:p w:rsidR="00B014B7" w:rsidRDefault="00B014B7">
      <w:pPr>
        <w:rPr>
          <w:sz w:val="24"/>
        </w:rPr>
      </w:pPr>
    </w:p>
    <w:p w:rsidR="00B014B7" w:rsidRDefault="00B014B7">
      <w:pPr>
        <w:rPr>
          <w:b/>
          <w:sz w:val="24"/>
        </w:rPr>
      </w:pPr>
    </w:p>
    <w:p w:rsidR="00B014B7" w:rsidRDefault="00B014B7">
      <w:pPr>
        <w:rPr>
          <w:sz w:val="24"/>
        </w:rPr>
      </w:pPr>
      <w:r>
        <w:rPr>
          <w:b/>
          <w:sz w:val="24"/>
          <w:u w:val="single"/>
        </w:rPr>
        <w:t>Datum:</w:t>
      </w:r>
      <w:r>
        <w:rPr>
          <w:sz w:val="24"/>
        </w:rPr>
        <w:t xml:space="preserve">   </w:t>
      </w:r>
      <w:r w:rsidR="006A62B3">
        <w:rPr>
          <w:sz w:val="24"/>
        </w:rPr>
        <w:t>prosinec 2016</w:t>
      </w:r>
      <w:bookmarkStart w:id="0" w:name="_GoBack"/>
      <w:bookmarkEnd w:id="0"/>
      <w:r w:rsidR="00904714">
        <w:rPr>
          <w:sz w:val="24"/>
        </w:rPr>
        <w:t xml:space="preserve"> </w:t>
      </w:r>
      <w:r>
        <w:rPr>
          <w:sz w:val="24"/>
        </w:rPr>
        <w:t xml:space="preserve">  </w:t>
      </w:r>
      <w:r w:rsidR="003332FF">
        <w:rPr>
          <w:sz w:val="24"/>
        </w:rPr>
        <w:t xml:space="preserve">                             </w:t>
      </w:r>
      <w:r>
        <w:rPr>
          <w:sz w:val="24"/>
        </w:rPr>
        <w:t xml:space="preserve"> </w:t>
      </w:r>
      <w:r>
        <w:rPr>
          <w:b/>
          <w:sz w:val="24"/>
          <w:u w:val="single"/>
        </w:rPr>
        <w:t>Vypracoval:</w:t>
      </w:r>
      <w:r>
        <w:rPr>
          <w:sz w:val="24"/>
        </w:rPr>
        <w:t xml:space="preserve">  ing. Miroslav Dolek</w:t>
      </w:r>
    </w:p>
    <w:p w:rsidR="00B014B7" w:rsidRDefault="00B014B7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Autorizovaný inženýr v oboru      </w:t>
      </w:r>
    </w:p>
    <w:p w:rsidR="00B014B7" w:rsidRDefault="00B014B7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požární bezpečnost staveb                                                                                                                    </w:t>
      </w:r>
    </w:p>
    <w:p w:rsidR="00B014B7" w:rsidRDefault="00B014B7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Č. osvědčení 0601342</w:t>
      </w:r>
    </w:p>
    <w:p w:rsidR="00B014B7" w:rsidRDefault="00B014B7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Jiráskova čp. 55</w:t>
      </w:r>
    </w:p>
    <w:p w:rsidR="00B014B7" w:rsidRDefault="00B014B7">
      <w:pPr>
        <w:rPr>
          <w:b/>
          <w:sz w:val="28"/>
        </w:rPr>
      </w:pPr>
      <w:r>
        <w:rPr>
          <w:sz w:val="24"/>
        </w:rPr>
        <w:t xml:space="preserve">                                                                                               517 42 Doudleby n.</w:t>
      </w:r>
      <w:r w:rsidR="00A33638">
        <w:rPr>
          <w:sz w:val="24"/>
        </w:rPr>
        <w:t xml:space="preserve"> </w:t>
      </w:r>
      <w:r>
        <w:rPr>
          <w:sz w:val="24"/>
        </w:rPr>
        <w:t xml:space="preserve">Orlicí </w:t>
      </w:r>
    </w:p>
    <w:p w:rsidR="00B014B7" w:rsidRDefault="00B014B7">
      <w:pPr>
        <w:rPr>
          <w:b/>
          <w:sz w:val="24"/>
        </w:rPr>
      </w:pPr>
    </w:p>
    <w:p w:rsidR="00A075A8" w:rsidRDefault="00A075A8">
      <w:pPr>
        <w:rPr>
          <w:b/>
          <w:sz w:val="24"/>
        </w:rPr>
      </w:pPr>
    </w:p>
    <w:p w:rsidR="00A075A8" w:rsidRDefault="00A075A8">
      <w:pPr>
        <w:rPr>
          <w:b/>
          <w:sz w:val="24"/>
        </w:rPr>
      </w:pPr>
    </w:p>
    <w:p w:rsidR="00D84853" w:rsidRPr="0027487E" w:rsidRDefault="00D84853" w:rsidP="00D84853">
      <w:pPr>
        <w:rPr>
          <w:i/>
          <w:color w:val="333333"/>
          <w:sz w:val="24"/>
        </w:rPr>
      </w:pPr>
      <w:r w:rsidRPr="0027487E">
        <w:rPr>
          <w:b/>
          <w:i/>
          <w:color w:val="333333"/>
          <w:sz w:val="32"/>
          <w:u w:val="single"/>
        </w:rPr>
        <w:lastRenderedPageBreak/>
        <w:t>a) seznam použitých podkladů pro zpracování:</w:t>
      </w:r>
      <w:r w:rsidRPr="0027487E">
        <w:rPr>
          <w:b/>
          <w:i/>
          <w:color w:val="333333"/>
          <w:sz w:val="24"/>
        </w:rPr>
        <w:t xml:space="preserve">  </w:t>
      </w:r>
    </w:p>
    <w:p w:rsidR="00B80190" w:rsidRDefault="00B80190" w:rsidP="00B80190">
      <w:pPr>
        <w:pStyle w:val="Zkladntext3"/>
      </w:pPr>
    </w:p>
    <w:p w:rsidR="0036674D" w:rsidRPr="00357C0B" w:rsidRDefault="0036674D" w:rsidP="0036674D">
      <w:pPr>
        <w:rPr>
          <w:sz w:val="24"/>
          <w:szCs w:val="24"/>
        </w:rPr>
      </w:pPr>
      <w:r w:rsidRPr="00357C0B">
        <w:rPr>
          <w:sz w:val="24"/>
          <w:szCs w:val="24"/>
        </w:rPr>
        <w:t xml:space="preserve">ČSN 73 0802/2009 vč. </w:t>
      </w:r>
      <w:proofErr w:type="spellStart"/>
      <w:r w:rsidRPr="00357C0B">
        <w:rPr>
          <w:sz w:val="24"/>
          <w:szCs w:val="24"/>
        </w:rPr>
        <w:t>Zm</w:t>
      </w:r>
      <w:proofErr w:type="spellEnd"/>
      <w:r w:rsidRPr="00357C0B">
        <w:rPr>
          <w:sz w:val="24"/>
          <w:szCs w:val="24"/>
        </w:rPr>
        <w:t xml:space="preserve">. 1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Zm</w:t>
      </w:r>
      <w:proofErr w:type="spellEnd"/>
      <w:r>
        <w:rPr>
          <w:sz w:val="24"/>
          <w:szCs w:val="24"/>
        </w:rPr>
        <w:t xml:space="preserve">. 2 </w:t>
      </w:r>
      <w:r w:rsidRPr="00357C0B">
        <w:rPr>
          <w:sz w:val="24"/>
          <w:szCs w:val="24"/>
        </w:rPr>
        <w:t xml:space="preserve">Požární bezpečnost staveb- Nevýrobní objekty, </w:t>
      </w:r>
    </w:p>
    <w:p w:rsidR="0036674D" w:rsidRPr="00357C0B" w:rsidRDefault="0036674D" w:rsidP="0036674D">
      <w:pPr>
        <w:rPr>
          <w:sz w:val="24"/>
          <w:szCs w:val="24"/>
        </w:rPr>
      </w:pPr>
      <w:r w:rsidRPr="00357C0B">
        <w:rPr>
          <w:sz w:val="24"/>
          <w:szCs w:val="24"/>
        </w:rPr>
        <w:t xml:space="preserve">ČSN 73 0804/2010 vč. </w:t>
      </w:r>
      <w:proofErr w:type="spellStart"/>
      <w:r w:rsidRPr="00357C0B">
        <w:rPr>
          <w:sz w:val="24"/>
          <w:szCs w:val="24"/>
        </w:rPr>
        <w:t>Zm</w:t>
      </w:r>
      <w:proofErr w:type="spellEnd"/>
      <w:r w:rsidRPr="00357C0B">
        <w:rPr>
          <w:sz w:val="24"/>
          <w:szCs w:val="24"/>
        </w:rPr>
        <w:t xml:space="preserve">. 1 a </w:t>
      </w:r>
      <w:proofErr w:type="spellStart"/>
      <w:r w:rsidRPr="00357C0B">
        <w:rPr>
          <w:sz w:val="24"/>
          <w:szCs w:val="24"/>
        </w:rPr>
        <w:t>Zm</w:t>
      </w:r>
      <w:proofErr w:type="spellEnd"/>
      <w:r w:rsidRPr="00357C0B">
        <w:rPr>
          <w:sz w:val="24"/>
          <w:szCs w:val="24"/>
        </w:rPr>
        <w:t xml:space="preserve">. 2 Požární bezpečnost staveb- Výrobní objekty, </w:t>
      </w:r>
    </w:p>
    <w:p w:rsidR="0036674D" w:rsidRPr="00357C0B" w:rsidRDefault="0036674D" w:rsidP="0036674D">
      <w:pPr>
        <w:rPr>
          <w:sz w:val="24"/>
          <w:szCs w:val="24"/>
        </w:rPr>
      </w:pPr>
      <w:r w:rsidRPr="00357C0B">
        <w:rPr>
          <w:sz w:val="24"/>
          <w:szCs w:val="24"/>
        </w:rPr>
        <w:t xml:space="preserve">ČSN 73 0834/2011 vč. </w:t>
      </w:r>
      <w:proofErr w:type="spellStart"/>
      <w:r w:rsidRPr="00357C0B">
        <w:rPr>
          <w:sz w:val="24"/>
          <w:szCs w:val="24"/>
        </w:rPr>
        <w:t>Zm</w:t>
      </w:r>
      <w:proofErr w:type="spellEnd"/>
      <w:r w:rsidRPr="00357C0B">
        <w:rPr>
          <w:sz w:val="24"/>
          <w:szCs w:val="24"/>
        </w:rPr>
        <w:t xml:space="preserve">. 1 a </w:t>
      </w:r>
      <w:proofErr w:type="spellStart"/>
      <w:r w:rsidRPr="00357C0B">
        <w:rPr>
          <w:sz w:val="24"/>
          <w:szCs w:val="24"/>
        </w:rPr>
        <w:t>Zm</w:t>
      </w:r>
      <w:proofErr w:type="spellEnd"/>
      <w:r w:rsidRPr="00357C0B">
        <w:rPr>
          <w:sz w:val="24"/>
          <w:szCs w:val="24"/>
        </w:rPr>
        <w:t xml:space="preserve">. 2 Požární bezpečnost staveb- Změny staveb, </w:t>
      </w:r>
    </w:p>
    <w:p w:rsidR="0036674D" w:rsidRPr="00357C0B" w:rsidRDefault="0036674D" w:rsidP="0036674D">
      <w:pPr>
        <w:rPr>
          <w:sz w:val="24"/>
          <w:szCs w:val="24"/>
        </w:rPr>
      </w:pPr>
      <w:r w:rsidRPr="00357C0B">
        <w:rPr>
          <w:sz w:val="24"/>
          <w:szCs w:val="24"/>
        </w:rPr>
        <w:t xml:space="preserve">ČSN 73 0821 </w:t>
      </w:r>
      <w:proofErr w:type="spellStart"/>
      <w:r w:rsidRPr="00357C0B">
        <w:rPr>
          <w:sz w:val="24"/>
          <w:szCs w:val="24"/>
        </w:rPr>
        <w:t>ed</w:t>
      </w:r>
      <w:proofErr w:type="spellEnd"/>
      <w:r w:rsidRPr="00357C0B">
        <w:rPr>
          <w:sz w:val="24"/>
          <w:szCs w:val="24"/>
        </w:rPr>
        <w:t>. 2/2007 Požární odolnost stavebních konstrukcí</w:t>
      </w:r>
    </w:p>
    <w:p w:rsidR="0036674D" w:rsidRPr="00357C0B" w:rsidRDefault="0036674D" w:rsidP="0036674D">
      <w:pPr>
        <w:rPr>
          <w:sz w:val="24"/>
          <w:szCs w:val="24"/>
        </w:rPr>
      </w:pPr>
      <w:r w:rsidRPr="00357C0B">
        <w:rPr>
          <w:sz w:val="24"/>
          <w:szCs w:val="24"/>
        </w:rPr>
        <w:t xml:space="preserve">ČSN 73 0873/2003 Požární bezpečnost staveb- Zásobování požární vodou   </w:t>
      </w:r>
    </w:p>
    <w:p w:rsidR="0036674D" w:rsidRPr="00357C0B" w:rsidRDefault="0036674D" w:rsidP="0036674D">
      <w:pPr>
        <w:rPr>
          <w:sz w:val="24"/>
          <w:szCs w:val="24"/>
        </w:rPr>
      </w:pPr>
      <w:r w:rsidRPr="00357C0B">
        <w:rPr>
          <w:sz w:val="24"/>
          <w:szCs w:val="24"/>
        </w:rPr>
        <w:t>ČSN 73 0810/20</w:t>
      </w:r>
      <w:r w:rsidR="00C67CF5">
        <w:rPr>
          <w:sz w:val="24"/>
          <w:szCs w:val="24"/>
        </w:rPr>
        <w:t>16</w:t>
      </w:r>
      <w:r w:rsidRPr="00357C0B">
        <w:rPr>
          <w:sz w:val="24"/>
          <w:szCs w:val="24"/>
        </w:rPr>
        <w:t xml:space="preserve"> Požární bezpečnost staveb- Společná ustanovení  </w:t>
      </w:r>
    </w:p>
    <w:p w:rsidR="0036674D" w:rsidRPr="00357C0B" w:rsidRDefault="0036674D" w:rsidP="0036674D">
      <w:pPr>
        <w:rPr>
          <w:sz w:val="24"/>
          <w:szCs w:val="24"/>
        </w:rPr>
      </w:pPr>
      <w:r w:rsidRPr="00357C0B">
        <w:rPr>
          <w:sz w:val="24"/>
          <w:szCs w:val="24"/>
        </w:rPr>
        <w:t xml:space="preserve">ČSN 73 0818/1997 vč. </w:t>
      </w:r>
      <w:proofErr w:type="spellStart"/>
      <w:r w:rsidRPr="00357C0B">
        <w:rPr>
          <w:sz w:val="24"/>
          <w:szCs w:val="24"/>
        </w:rPr>
        <w:t>Zm</w:t>
      </w:r>
      <w:proofErr w:type="spellEnd"/>
      <w:r w:rsidRPr="00357C0B">
        <w:rPr>
          <w:sz w:val="24"/>
          <w:szCs w:val="24"/>
        </w:rPr>
        <w:t>. 1 Požární bezpečnost staveb- Obsazení objektu osobami</w:t>
      </w:r>
    </w:p>
    <w:p w:rsidR="0036674D" w:rsidRPr="0055625D" w:rsidRDefault="0036674D" w:rsidP="0036674D">
      <w:pPr>
        <w:rPr>
          <w:sz w:val="24"/>
          <w:szCs w:val="24"/>
        </w:rPr>
      </w:pPr>
      <w:r w:rsidRPr="0055625D">
        <w:rPr>
          <w:sz w:val="24"/>
          <w:szCs w:val="24"/>
        </w:rPr>
        <w:t>ČSN 06 1008/1997 Požární bezpečnost tepelných zařízení</w:t>
      </w:r>
    </w:p>
    <w:p w:rsidR="0036674D" w:rsidRPr="00357C0B" w:rsidRDefault="0036674D" w:rsidP="0036674D">
      <w:pPr>
        <w:rPr>
          <w:sz w:val="24"/>
          <w:szCs w:val="24"/>
        </w:rPr>
      </w:pPr>
      <w:r w:rsidRPr="00357C0B">
        <w:rPr>
          <w:bCs/>
          <w:sz w:val="24"/>
          <w:szCs w:val="24"/>
        </w:rPr>
        <w:t xml:space="preserve">Hodnoty požární odolnosti stavebních konstrukcí podle </w:t>
      </w:r>
      <w:proofErr w:type="spellStart"/>
      <w:r w:rsidRPr="00357C0B">
        <w:rPr>
          <w:bCs/>
          <w:sz w:val="24"/>
          <w:szCs w:val="24"/>
        </w:rPr>
        <w:t>eurokódů</w:t>
      </w:r>
      <w:proofErr w:type="spellEnd"/>
      <w:r w:rsidRPr="00357C0B">
        <w:rPr>
          <w:sz w:val="24"/>
          <w:szCs w:val="24"/>
        </w:rPr>
        <w:t xml:space="preserve"> </w:t>
      </w:r>
    </w:p>
    <w:p w:rsidR="0036674D" w:rsidRPr="00357C0B" w:rsidRDefault="0036674D" w:rsidP="0036674D">
      <w:pPr>
        <w:rPr>
          <w:sz w:val="24"/>
          <w:szCs w:val="24"/>
        </w:rPr>
      </w:pPr>
      <w:r w:rsidRPr="00357C0B">
        <w:rPr>
          <w:sz w:val="24"/>
          <w:szCs w:val="24"/>
        </w:rPr>
        <w:t>Zákon ČNR č. 133/1985 Sb. o požární ochraně ve znění pozdějších předpisů</w:t>
      </w:r>
    </w:p>
    <w:p w:rsidR="0036674D" w:rsidRPr="00357C0B" w:rsidRDefault="0036674D" w:rsidP="0036674D">
      <w:pPr>
        <w:rPr>
          <w:sz w:val="24"/>
          <w:szCs w:val="24"/>
        </w:rPr>
      </w:pPr>
      <w:r w:rsidRPr="00357C0B">
        <w:rPr>
          <w:sz w:val="24"/>
          <w:szCs w:val="24"/>
        </w:rPr>
        <w:t>Vyhláška MV č. 246/2001 sb. o požární prevenci ve znění pozdějších předpisů</w:t>
      </w:r>
    </w:p>
    <w:p w:rsidR="0036674D" w:rsidRPr="00357C0B" w:rsidRDefault="0036674D" w:rsidP="0036674D">
      <w:pPr>
        <w:jc w:val="both"/>
        <w:rPr>
          <w:sz w:val="24"/>
          <w:szCs w:val="24"/>
        </w:rPr>
      </w:pPr>
      <w:r w:rsidRPr="00357C0B">
        <w:rPr>
          <w:sz w:val="24"/>
          <w:szCs w:val="24"/>
        </w:rPr>
        <w:t xml:space="preserve">Vyhláška MV č. 23/2008 o technických podmínkách požární ochrany staveb ve znění </w:t>
      </w:r>
      <w:proofErr w:type="spellStart"/>
      <w:r w:rsidRPr="00357C0B">
        <w:rPr>
          <w:sz w:val="24"/>
          <w:szCs w:val="24"/>
        </w:rPr>
        <w:t>vyhl</w:t>
      </w:r>
      <w:proofErr w:type="spellEnd"/>
      <w:r w:rsidRPr="00357C0B">
        <w:rPr>
          <w:sz w:val="24"/>
          <w:szCs w:val="24"/>
        </w:rPr>
        <w:t xml:space="preserve">. 268/2011 </w:t>
      </w:r>
    </w:p>
    <w:p w:rsidR="0036674D" w:rsidRPr="00357C0B" w:rsidRDefault="0036674D" w:rsidP="0036674D">
      <w:pPr>
        <w:rPr>
          <w:sz w:val="24"/>
          <w:szCs w:val="24"/>
        </w:rPr>
      </w:pPr>
      <w:r w:rsidRPr="00357C0B">
        <w:rPr>
          <w:sz w:val="24"/>
          <w:szCs w:val="24"/>
        </w:rPr>
        <w:t>Nařízení vlády č. 11/2002 kterým se stanoví vzhled a umístění bezpečnostních značek a zavedení signálů.</w:t>
      </w:r>
    </w:p>
    <w:p w:rsidR="0036674D" w:rsidRPr="00357C0B" w:rsidRDefault="0036674D" w:rsidP="0036674D">
      <w:pPr>
        <w:rPr>
          <w:sz w:val="24"/>
          <w:szCs w:val="24"/>
        </w:rPr>
      </w:pPr>
      <w:r w:rsidRPr="00357C0B">
        <w:rPr>
          <w:sz w:val="24"/>
          <w:szCs w:val="24"/>
        </w:rPr>
        <w:t xml:space="preserve">Program </w:t>
      </w:r>
      <w:proofErr w:type="spellStart"/>
      <w:r w:rsidRPr="00357C0B">
        <w:rPr>
          <w:sz w:val="24"/>
          <w:szCs w:val="24"/>
        </w:rPr>
        <w:t>Win</w:t>
      </w:r>
      <w:r>
        <w:rPr>
          <w:sz w:val="24"/>
          <w:szCs w:val="24"/>
        </w:rPr>
        <w:t>F</w:t>
      </w:r>
      <w:r w:rsidRPr="00357C0B">
        <w:rPr>
          <w:sz w:val="24"/>
          <w:szCs w:val="24"/>
        </w:rPr>
        <w:t>ire</w:t>
      </w:r>
      <w:proofErr w:type="spellEnd"/>
      <w:r w:rsidRPr="00357C0B">
        <w:rPr>
          <w:sz w:val="24"/>
          <w:szCs w:val="24"/>
        </w:rPr>
        <w:t xml:space="preserve"> Office 201</w:t>
      </w:r>
      <w:r>
        <w:rPr>
          <w:sz w:val="24"/>
          <w:szCs w:val="24"/>
        </w:rPr>
        <w:t>6</w:t>
      </w:r>
      <w:r w:rsidRPr="00357C0B">
        <w:rPr>
          <w:sz w:val="24"/>
          <w:szCs w:val="24"/>
        </w:rPr>
        <w:t xml:space="preserve"> firmy FREE RW – Soft Ostrava schváleným ředitelstvím HZS</w:t>
      </w:r>
    </w:p>
    <w:p w:rsidR="0036674D" w:rsidRPr="00357C0B" w:rsidRDefault="0036674D" w:rsidP="0036674D">
      <w:pPr>
        <w:rPr>
          <w:sz w:val="24"/>
          <w:szCs w:val="24"/>
        </w:rPr>
      </w:pPr>
      <w:r w:rsidRPr="00357C0B">
        <w:rPr>
          <w:sz w:val="24"/>
          <w:szCs w:val="24"/>
        </w:rPr>
        <w:t>a další související normy a předpisy</w:t>
      </w:r>
    </w:p>
    <w:p w:rsidR="0036674D" w:rsidRPr="00645FC2" w:rsidRDefault="0036674D" w:rsidP="0036674D">
      <w:pPr>
        <w:jc w:val="both"/>
        <w:rPr>
          <w:sz w:val="24"/>
          <w:szCs w:val="24"/>
        </w:rPr>
      </w:pPr>
      <w:r w:rsidRPr="00357C0B">
        <w:rPr>
          <w:sz w:val="24"/>
          <w:szCs w:val="24"/>
        </w:rPr>
        <w:t>Projektová dokumentace  „</w:t>
      </w:r>
      <w:r w:rsidR="00925A9F" w:rsidRPr="00925A9F">
        <w:rPr>
          <w:bCs/>
          <w:sz w:val="24"/>
          <w:szCs w:val="24"/>
        </w:rPr>
        <w:t>ODOLOV – VÝROBNÍ HALA objekt 008</w:t>
      </w:r>
      <w:r w:rsidR="00925A9F" w:rsidRPr="00925A9F">
        <w:rPr>
          <w:b/>
          <w:bCs/>
          <w:sz w:val="24"/>
          <w:szCs w:val="24"/>
        </w:rPr>
        <w:t>“</w:t>
      </w:r>
      <w:r w:rsidRPr="00357C0B">
        <w:rPr>
          <w:sz w:val="24"/>
          <w:szCs w:val="24"/>
        </w:rPr>
        <w:t xml:space="preserve"> z</w:t>
      </w:r>
      <w:r w:rsidR="00BE5A08">
        <w:rPr>
          <w:sz w:val="24"/>
          <w:szCs w:val="24"/>
        </w:rPr>
        <w:t> </w:t>
      </w:r>
      <w:proofErr w:type="gramStart"/>
      <w:r w:rsidR="00925A9F">
        <w:rPr>
          <w:sz w:val="24"/>
          <w:szCs w:val="24"/>
        </w:rPr>
        <w:t>ledne</w:t>
      </w:r>
      <w:proofErr w:type="gramEnd"/>
      <w:r w:rsidR="00BE5A08">
        <w:rPr>
          <w:sz w:val="24"/>
          <w:szCs w:val="24"/>
        </w:rPr>
        <w:t xml:space="preserve"> 2016</w:t>
      </w:r>
      <w:r w:rsidRPr="00357C0B">
        <w:rPr>
          <w:sz w:val="24"/>
          <w:szCs w:val="24"/>
        </w:rPr>
        <w:t xml:space="preserve"> zpracovaná </w:t>
      </w:r>
      <w:proofErr w:type="spellStart"/>
      <w:r w:rsidR="00925A9F">
        <w:rPr>
          <w:sz w:val="24"/>
          <w:szCs w:val="24"/>
        </w:rPr>
        <w:t>Irbos</w:t>
      </w:r>
      <w:proofErr w:type="spellEnd"/>
      <w:r w:rsidR="00925A9F">
        <w:rPr>
          <w:sz w:val="24"/>
          <w:szCs w:val="24"/>
        </w:rPr>
        <w:t xml:space="preserve"> s.r.o., Čestice 115, 517 41 Kostelec nad </w:t>
      </w:r>
      <w:r w:rsidR="00925A9F" w:rsidRPr="00645FC2">
        <w:rPr>
          <w:sz w:val="24"/>
          <w:szCs w:val="24"/>
        </w:rPr>
        <w:t>Orlicí</w:t>
      </w:r>
      <w:r w:rsidR="00CA796E" w:rsidRPr="00645FC2">
        <w:rPr>
          <w:sz w:val="24"/>
          <w:szCs w:val="24"/>
        </w:rPr>
        <w:t xml:space="preserve">, </w:t>
      </w:r>
      <w:r w:rsidRPr="00645FC2">
        <w:rPr>
          <w:sz w:val="24"/>
          <w:szCs w:val="24"/>
        </w:rPr>
        <w:t xml:space="preserve">IČ: </w:t>
      </w:r>
      <w:r w:rsidR="00645FC2" w:rsidRPr="00645FC2">
        <w:rPr>
          <w:sz w:val="24"/>
          <w:szCs w:val="24"/>
        </w:rPr>
        <w:t>25933094</w:t>
      </w:r>
    </w:p>
    <w:p w:rsidR="00A21B0B" w:rsidRPr="00941F8D" w:rsidRDefault="00A21B0B" w:rsidP="0036674D">
      <w:pPr>
        <w:jc w:val="both"/>
        <w:rPr>
          <w:sz w:val="24"/>
        </w:rPr>
      </w:pPr>
      <w:r>
        <w:rPr>
          <w:sz w:val="24"/>
          <w:szCs w:val="24"/>
        </w:rPr>
        <w:t xml:space="preserve">Pozn.: pro dále citované normy platí, </w:t>
      </w:r>
      <w:r w:rsidR="00F72399">
        <w:rPr>
          <w:sz w:val="24"/>
          <w:szCs w:val="24"/>
        </w:rPr>
        <w:t>že jsou použity normy včetně všech jejich změn</w:t>
      </w:r>
    </w:p>
    <w:p w:rsidR="00B014B7" w:rsidRDefault="00B014B7">
      <w:pPr>
        <w:rPr>
          <w:sz w:val="24"/>
        </w:rPr>
      </w:pPr>
    </w:p>
    <w:p w:rsidR="00B014B7" w:rsidRDefault="00B014B7">
      <w:pPr>
        <w:rPr>
          <w:sz w:val="24"/>
        </w:rPr>
      </w:pPr>
    </w:p>
    <w:p w:rsidR="00D84853" w:rsidRPr="0027487E" w:rsidRDefault="00D84853" w:rsidP="00D84853">
      <w:pPr>
        <w:ind w:right="283"/>
        <w:jc w:val="both"/>
        <w:rPr>
          <w:b/>
          <w:i/>
          <w:color w:val="333333"/>
          <w:sz w:val="32"/>
          <w:u w:val="single"/>
        </w:rPr>
      </w:pPr>
      <w:r w:rsidRPr="0027487E">
        <w:rPr>
          <w:b/>
          <w:i/>
          <w:color w:val="333333"/>
          <w:sz w:val="32"/>
          <w:u w:val="single"/>
        </w:rPr>
        <w:t>b) stručný popis stavby</w:t>
      </w:r>
    </w:p>
    <w:p w:rsidR="00B014B7" w:rsidRDefault="00B014B7">
      <w:pPr>
        <w:rPr>
          <w:sz w:val="24"/>
        </w:rPr>
      </w:pPr>
    </w:p>
    <w:p w:rsidR="00556AD5" w:rsidRPr="00556AD5" w:rsidRDefault="005D331C" w:rsidP="00556AD5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46565B">
        <w:rPr>
          <w:sz w:val="24"/>
          <w:szCs w:val="24"/>
        </w:rPr>
        <w:tab/>
      </w:r>
      <w:r w:rsidR="004E7CC1" w:rsidRPr="00A95A01">
        <w:rPr>
          <w:sz w:val="24"/>
          <w:szCs w:val="24"/>
        </w:rPr>
        <w:t>P</w:t>
      </w:r>
      <w:r w:rsidR="00734F0C" w:rsidRPr="00A95A01">
        <w:rPr>
          <w:sz w:val="24"/>
          <w:szCs w:val="24"/>
        </w:rPr>
        <w:t>rojektová dokumentace</w:t>
      </w:r>
      <w:r w:rsidR="00B014B7" w:rsidRPr="00A95A01">
        <w:rPr>
          <w:sz w:val="24"/>
          <w:szCs w:val="24"/>
        </w:rPr>
        <w:t xml:space="preserve"> řeš</w:t>
      </w:r>
      <w:r w:rsidR="004E7CC1" w:rsidRPr="00A95A01">
        <w:rPr>
          <w:sz w:val="24"/>
          <w:szCs w:val="24"/>
        </w:rPr>
        <w:t xml:space="preserve">í </w:t>
      </w:r>
      <w:r w:rsidR="00556AD5" w:rsidRPr="00556AD5">
        <w:rPr>
          <w:sz w:val="24"/>
          <w:szCs w:val="24"/>
        </w:rPr>
        <w:t>vestavbu dílen včetně potřebného zázemí do stávající haly strojovny těžního stroje. Těžní stroj byl již v minulosti odstraněn. Dílny mají sloužit pro práci vězňů. Stavební úpravy se týkají vnitřních dispozic, výstavby nového oplocení a nového venkovního domovního vedení vody a kanalizace. V rámci stavby dojde k výměně části obložení fasády sendvičovými panely. Jedná se o změnu dokončené stavby – stavební úpravy.</w:t>
      </w:r>
    </w:p>
    <w:p w:rsidR="00B5333D" w:rsidRPr="00B5333D" w:rsidRDefault="00B5333D" w:rsidP="00B5333D">
      <w:pPr>
        <w:widowControl/>
        <w:autoSpaceDE w:val="0"/>
        <w:autoSpaceDN w:val="0"/>
        <w:adjustRightInd w:val="0"/>
        <w:jc w:val="both"/>
        <w:rPr>
          <w:rFonts w:eastAsia="TimesNewRoman"/>
          <w:bCs/>
          <w:snapToGrid/>
          <w:sz w:val="24"/>
          <w:szCs w:val="24"/>
        </w:rPr>
      </w:pPr>
      <w:r w:rsidRPr="00B5333D">
        <w:rPr>
          <w:rFonts w:eastAsia="TimesNewRoman"/>
          <w:bCs/>
          <w:snapToGrid/>
          <w:sz w:val="24"/>
          <w:szCs w:val="24"/>
        </w:rPr>
        <w:t>Provozní řešení:</w:t>
      </w:r>
    </w:p>
    <w:p w:rsidR="00B5333D" w:rsidRDefault="00733201" w:rsidP="00B5333D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B5333D">
        <w:rPr>
          <w:rFonts w:eastAsia="TimesNewRoman"/>
          <w:snapToGrid/>
          <w:sz w:val="24"/>
          <w:szCs w:val="24"/>
        </w:rPr>
        <w:t>Jedná se o výrobní objekt</w:t>
      </w:r>
      <w:r>
        <w:rPr>
          <w:rFonts w:eastAsia="TimesNewRoman"/>
          <w:snapToGrid/>
          <w:sz w:val="24"/>
          <w:szCs w:val="24"/>
        </w:rPr>
        <w:t>.</w:t>
      </w:r>
      <w:r w:rsidRPr="00B5333D">
        <w:rPr>
          <w:rFonts w:eastAsia="TimesNewRoman"/>
          <w:snapToGrid/>
          <w:sz w:val="24"/>
          <w:szCs w:val="24"/>
        </w:rPr>
        <w:t xml:space="preserve"> Nejedná se o těžkou </w:t>
      </w:r>
      <w:proofErr w:type="spellStart"/>
      <w:r w:rsidRPr="00B5333D">
        <w:rPr>
          <w:rFonts w:eastAsia="TimesNewRoman"/>
          <w:snapToGrid/>
          <w:sz w:val="24"/>
          <w:szCs w:val="24"/>
        </w:rPr>
        <w:t>pr</w:t>
      </w:r>
      <w:r w:rsidR="00690AE6">
        <w:rPr>
          <w:rFonts w:eastAsia="TimesNewRoman"/>
          <w:snapToGrid/>
          <w:sz w:val="24"/>
          <w:szCs w:val="24"/>
        </w:rPr>
        <w:t>ů</w:t>
      </w:r>
      <w:r w:rsidRPr="00B5333D">
        <w:rPr>
          <w:rFonts w:eastAsia="TimesNewRoman"/>
          <w:snapToGrid/>
          <w:sz w:val="24"/>
          <w:szCs w:val="24"/>
        </w:rPr>
        <w:t>m</w:t>
      </w:r>
      <w:r w:rsidR="00A33638">
        <w:rPr>
          <w:rFonts w:eastAsia="TimesNewRoman"/>
          <w:snapToGrid/>
          <w:sz w:val="24"/>
          <w:szCs w:val="24"/>
        </w:rPr>
        <w:t>y</w:t>
      </w:r>
      <w:r w:rsidRPr="00B5333D">
        <w:rPr>
          <w:rFonts w:eastAsia="TimesNewRoman"/>
          <w:snapToGrid/>
          <w:sz w:val="24"/>
          <w:szCs w:val="24"/>
        </w:rPr>
        <w:t>slovu</w:t>
      </w:r>
      <w:proofErr w:type="spellEnd"/>
      <w:r w:rsidRPr="00B5333D">
        <w:rPr>
          <w:rFonts w:eastAsia="TimesNewRoman"/>
          <w:snapToGrid/>
          <w:sz w:val="24"/>
          <w:szCs w:val="24"/>
        </w:rPr>
        <w:t xml:space="preserve"> výrobu</w:t>
      </w:r>
      <w:r>
        <w:rPr>
          <w:rFonts w:eastAsia="TimesNewRoman"/>
          <w:snapToGrid/>
          <w:sz w:val="24"/>
          <w:szCs w:val="24"/>
        </w:rPr>
        <w:t>.</w:t>
      </w:r>
      <w:r w:rsidRPr="00B5333D">
        <w:rPr>
          <w:rFonts w:eastAsia="TimesNewRoman"/>
          <w:snapToGrid/>
          <w:sz w:val="24"/>
          <w:szCs w:val="24"/>
        </w:rPr>
        <w:t xml:space="preserve"> </w:t>
      </w:r>
      <w:r w:rsidR="00B5333D" w:rsidRPr="00B5333D">
        <w:rPr>
          <w:rFonts w:eastAsia="TimesNewRoman"/>
          <w:snapToGrid/>
          <w:sz w:val="24"/>
          <w:szCs w:val="24"/>
        </w:rPr>
        <w:t xml:space="preserve">Stavebně upravovaná část objektu bude nově </w:t>
      </w:r>
      <w:r w:rsidR="00B5333D">
        <w:rPr>
          <w:rFonts w:eastAsia="TimesNewRoman"/>
          <w:snapToGrid/>
          <w:sz w:val="24"/>
          <w:szCs w:val="24"/>
        </w:rPr>
        <w:t xml:space="preserve">sloužit </w:t>
      </w:r>
      <w:r w:rsidR="00B5333D" w:rsidRPr="00B5333D">
        <w:rPr>
          <w:rFonts w:eastAsia="TimesNewRoman"/>
          <w:snapToGrid/>
          <w:sz w:val="24"/>
          <w:szCs w:val="24"/>
        </w:rPr>
        <w:t xml:space="preserve">jako dílny pro vězně. Jedná se o lehkou výrobu </w:t>
      </w:r>
      <w:r w:rsidR="00B5333D">
        <w:rPr>
          <w:rFonts w:eastAsia="TimesNewRoman"/>
          <w:snapToGrid/>
          <w:sz w:val="24"/>
          <w:szCs w:val="24"/>
        </w:rPr>
        <w:t xml:space="preserve">a </w:t>
      </w:r>
      <w:r>
        <w:rPr>
          <w:rFonts w:eastAsia="TimesNewRoman"/>
          <w:snapToGrid/>
          <w:sz w:val="24"/>
          <w:szCs w:val="24"/>
        </w:rPr>
        <w:t xml:space="preserve">ruční </w:t>
      </w:r>
      <w:r w:rsidR="00B5333D" w:rsidRPr="00B5333D">
        <w:rPr>
          <w:rFonts w:eastAsia="TimesNewRoman"/>
          <w:snapToGrid/>
          <w:sz w:val="24"/>
          <w:szCs w:val="24"/>
        </w:rPr>
        <w:t>montážní práce bez požadavků na instalaci výrobních technologií. Výroba si vystačí z </w:t>
      </w:r>
      <w:proofErr w:type="gramStart"/>
      <w:r w:rsidR="00B5333D" w:rsidRPr="00B5333D">
        <w:rPr>
          <w:rFonts w:eastAsia="TimesNewRoman"/>
          <w:snapToGrid/>
          <w:sz w:val="24"/>
          <w:szCs w:val="24"/>
        </w:rPr>
        <w:t>běžným</w:t>
      </w:r>
      <w:proofErr w:type="gramEnd"/>
      <w:r w:rsidR="00B5333D" w:rsidRPr="00B5333D">
        <w:rPr>
          <w:rFonts w:eastAsia="TimesNewRoman"/>
          <w:snapToGrid/>
          <w:sz w:val="24"/>
          <w:szCs w:val="24"/>
        </w:rPr>
        <w:t xml:space="preserve"> ručním elektro nářadím. </w:t>
      </w:r>
    </w:p>
    <w:p w:rsidR="00A97301" w:rsidRPr="00B5333D" w:rsidRDefault="00A97301" w:rsidP="00B5333D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>
        <w:rPr>
          <w:rFonts w:eastAsia="TimesNewRoman"/>
          <w:snapToGrid/>
          <w:sz w:val="24"/>
          <w:szCs w:val="24"/>
        </w:rPr>
        <w:t>V suterénu nebudou prováděny žádné stavební úpravy, prostor bude vyklizen a nebude využíván</w:t>
      </w:r>
      <w:r w:rsidR="009D1F3F">
        <w:rPr>
          <w:rFonts w:eastAsia="TimesNewRoman"/>
          <w:snapToGrid/>
          <w:sz w:val="24"/>
          <w:szCs w:val="24"/>
        </w:rPr>
        <w:t xml:space="preserve">, bude tvořit samostatný požární úsek. </w:t>
      </w:r>
    </w:p>
    <w:p w:rsidR="009D1F3F" w:rsidRDefault="009D1F3F" w:rsidP="009D1F3F">
      <w:pPr>
        <w:widowControl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7C4DC3">
        <w:rPr>
          <w:bCs/>
          <w:sz w:val="24"/>
          <w:szCs w:val="24"/>
        </w:rPr>
        <w:t>Stávající jednopodlažní vestavba</w:t>
      </w:r>
      <w:r>
        <w:rPr>
          <w:bCs/>
          <w:sz w:val="24"/>
          <w:szCs w:val="24"/>
        </w:rPr>
        <w:t xml:space="preserve"> </w:t>
      </w:r>
      <w:r w:rsidRPr="007C4DC3">
        <w:rPr>
          <w:bCs/>
          <w:sz w:val="24"/>
          <w:szCs w:val="24"/>
        </w:rPr>
        <w:t xml:space="preserve">umístěná u severovýchodní štítové stěny </w:t>
      </w:r>
      <w:r>
        <w:rPr>
          <w:bCs/>
          <w:sz w:val="24"/>
          <w:szCs w:val="24"/>
        </w:rPr>
        <w:t xml:space="preserve">se nemění, bude tvořit samostatný požární úsek. </w:t>
      </w:r>
    </w:p>
    <w:p w:rsidR="00932C53" w:rsidRDefault="00932C53" w:rsidP="004E2494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</w:p>
    <w:p w:rsidR="004E2494" w:rsidRPr="00CB7F59" w:rsidRDefault="00556AD5" w:rsidP="004E2494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32"/>
          <w:szCs w:val="32"/>
          <w:u w:val="single"/>
        </w:rPr>
      </w:pPr>
      <w:r>
        <w:rPr>
          <w:rFonts w:eastAsia="TimesNewRoman"/>
          <w:b/>
          <w:snapToGrid/>
          <w:sz w:val="32"/>
          <w:szCs w:val="32"/>
          <w:u w:val="single"/>
        </w:rPr>
        <w:t>Výrobní hala objekt 008</w:t>
      </w:r>
    </w:p>
    <w:p w:rsidR="00556AD5" w:rsidRDefault="004E2494" w:rsidP="00556AD5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932C53">
        <w:rPr>
          <w:rFonts w:eastAsia="TimesNewRoman"/>
          <w:b/>
          <w:i/>
          <w:snapToGrid/>
          <w:sz w:val="24"/>
          <w:szCs w:val="24"/>
          <w:u w:val="single"/>
        </w:rPr>
        <w:t>Stávající stav</w:t>
      </w:r>
      <w:r w:rsidRPr="004E2494">
        <w:rPr>
          <w:rFonts w:eastAsia="TimesNewRoman"/>
          <w:snapToGrid/>
          <w:sz w:val="24"/>
          <w:szCs w:val="24"/>
        </w:rPr>
        <w:t xml:space="preserve"> </w:t>
      </w:r>
    </w:p>
    <w:p w:rsidR="00556AD5" w:rsidRPr="00556AD5" w:rsidRDefault="00556AD5" w:rsidP="00556AD5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556AD5">
        <w:rPr>
          <w:rFonts w:eastAsia="TimesNewRoman"/>
          <w:snapToGrid/>
          <w:sz w:val="24"/>
          <w:szCs w:val="24"/>
        </w:rPr>
        <w:t xml:space="preserve">Objekt je dvoupodlažní jednolodní hala s monolitickou železobetonovou </w:t>
      </w:r>
      <w:proofErr w:type="gramStart"/>
      <w:r w:rsidRPr="00556AD5">
        <w:rPr>
          <w:rFonts w:eastAsia="TimesNewRoman"/>
          <w:snapToGrid/>
          <w:sz w:val="24"/>
          <w:szCs w:val="24"/>
        </w:rPr>
        <w:t>vanou v 1.PP</w:t>
      </w:r>
      <w:proofErr w:type="gramEnd"/>
      <w:r w:rsidRPr="00556AD5">
        <w:rPr>
          <w:rFonts w:eastAsia="TimesNewRoman"/>
          <w:snapToGrid/>
          <w:sz w:val="24"/>
          <w:szCs w:val="24"/>
        </w:rPr>
        <w:t xml:space="preserve"> do úrovně založení (uložení) ocelových rámů haly cca -1,350 od navrhovaného ±0,000 1.NP. Od této úrovně cca -</w:t>
      </w:r>
      <w:proofErr w:type="gramStart"/>
      <w:r w:rsidRPr="00556AD5">
        <w:rPr>
          <w:rFonts w:eastAsia="TimesNewRoman"/>
          <w:snapToGrid/>
          <w:sz w:val="24"/>
          <w:szCs w:val="24"/>
        </w:rPr>
        <w:t>1,350  je</w:t>
      </w:r>
      <w:proofErr w:type="gramEnd"/>
      <w:r w:rsidRPr="00556AD5">
        <w:rPr>
          <w:rFonts w:eastAsia="TimesNewRoman"/>
          <w:snapToGrid/>
          <w:sz w:val="24"/>
          <w:szCs w:val="24"/>
        </w:rPr>
        <w:t xml:space="preserve"> vyzděn sokl z cihel </w:t>
      </w:r>
      <w:proofErr w:type="spellStart"/>
      <w:r w:rsidRPr="00556AD5">
        <w:rPr>
          <w:rFonts w:eastAsia="TimesNewRoman"/>
          <w:snapToGrid/>
          <w:sz w:val="24"/>
          <w:szCs w:val="24"/>
        </w:rPr>
        <w:t>CDm</w:t>
      </w:r>
      <w:proofErr w:type="spellEnd"/>
      <w:r w:rsidRPr="00556AD5">
        <w:rPr>
          <w:rFonts w:eastAsia="TimesNewRoman"/>
          <w:snapToGrid/>
          <w:sz w:val="24"/>
          <w:szCs w:val="24"/>
        </w:rPr>
        <w:t xml:space="preserve">. Stávající zdivo příček je provedeno vyzděním ocelových konstrukcí z cihel </w:t>
      </w:r>
      <w:proofErr w:type="spellStart"/>
      <w:r w:rsidRPr="00556AD5">
        <w:rPr>
          <w:rFonts w:eastAsia="TimesNewRoman"/>
          <w:snapToGrid/>
          <w:sz w:val="24"/>
          <w:szCs w:val="24"/>
        </w:rPr>
        <w:t>CDm</w:t>
      </w:r>
      <w:proofErr w:type="spellEnd"/>
      <w:r w:rsidRPr="00556AD5">
        <w:rPr>
          <w:rFonts w:eastAsia="TimesNewRoman"/>
          <w:snapToGrid/>
          <w:sz w:val="24"/>
          <w:szCs w:val="24"/>
        </w:rPr>
        <w:t xml:space="preserve"> a plynosilikátů.</w:t>
      </w:r>
    </w:p>
    <w:p w:rsidR="00556AD5" w:rsidRDefault="00556AD5" w:rsidP="00556AD5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556AD5">
        <w:rPr>
          <w:rFonts w:eastAsia="TimesNewRoman"/>
          <w:snapToGrid/>
          <w:sz w:val="24"/>
          <w:szCs w:val="24"/>
        </w:rPr>
        <w:lastRenderedPageBreak/>
        <w:t xml:space="preserve">Stávající opláštění je tvořeno z lehkých </w:t>
      </w:r>
      <w:proofErr w:type="spellStart"/>
      <w:r w:rsidRPr="00556AD5">
        <w:rPr>
          <w:rFonts w:eastAsia="TimesNewRoman"/>
          <w:snapToGrid/>
          <w:sz w:val="24"/>
          <w:szCs w:val="24"/>
        </w:rPr>
        <w:t>kompletizovaných</w:t>
      </w:r>
      <w:proofErr w:type="spellEnd"/>
      <w:r w:rsidRPr="00556AD5">
        <w:rPr>
          <w:rFonts w:eastAsia="TimesNewRoman"/>
          <w:snapToGrid/>
          <w:sz w:val="24"/>
          <w:szCs w:val="24"/>
        </w:rPr>
        <w:t xml:space="preserve"> panelů F300</w:t>
      </w:r>
      <w:r w:rsidR="00335ECE">
        <w:rPr>
          <w:rFonts w:eastAsia="TimesNewRoman"/>
          <w:snapToGrid/>
          <w:sz w:val="24"/>
          <w:szCs w:val="24"/>
        </w:rPr>
        <w:t xml:space="preserve"> (zevnitř i z venku profilovaný pozinkovaný plech uvnitř s výplní minerální vatou)</w:t>
      </w:r>
      <w:r w:rsidR="00DC0F57">
        <w:rPr>
          <w:rFonts w:eastAsia="TimesNewRoman"/>
          <w:snapToGrid/>
          <w:sz w:val="24"/>
          <w:szCs w:val="24"/>
        </w:rPr>
        <w:t xml:space="preserve"> připevněných na </w:t>
      </w:r>
      <w:r w:rsidR="00335ECE">
        <w:rPr>
          <w:rFonts w:eastAsia="TimesNewRoman"/>
          <w:snapToGrid/>
          <w:sz w:val="24"/>
          <w:szCs w:val="24"/>
        </w:rPr>
        <w:t xml:space="preserve">stávající </w:t>
      </w:r>
      <w:r w:rsidR="00DC0F57">
        <w:rPr>
          <w:rFonts w:eastAsia="TimesNewRoman"/>
          <w:snapToGrid/>
          <w:sz w:val="24"/>
          <w:szCs w:val="24"/>
        </w:rPr>
        <w:t>ocelové paždíky</w:t>
      </w:r>
      <w:r w:rsidR="00335ECE">
        <w:rPr>
          <w:rFonts w:eastAsia="TimesNewRoman"/>
          <w:snapToGrid/>
          <w:sz w:val="24"/>
          <w:szCs w:val="24"/>
        </w:rPr>
        <w:t>.</w:t>
      </w:r>
    </w:p>
    <w:p w:rsidR="00556AD5" w:rsidRPr="00556AD5" w:rsidRDefault="00556AD5" w:rsidP="00556AD5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556AD5">
        <w:rPr>
          <w:rFonts w:eastAsia="TimesNewRoman"/>
          <w:snapToGrid/>
          <w:sz w:val="24"/>
          <w:szCs w:val="24"/>
          <w:u w:val="single"/>
        </w:rPr>
        <w:t>Stropy</w:t>
      </w:r>
      <w:r w:rsidRPr="00556AD5">
        <w:rPr>
          <w:rFonts w:eastAsia="TimesNewRoman"/>
          <w:snapToGrid/>
          <w:sz w:val="24"/>
          <w:szCs w:val="24"/>
        </w:rPr>
        <w:t xml:space="preserve"> </w:t>
      </w:r>
      <w:proofErr w:type="gramStart"/>
      <w:r w:rsidRPr="00556AD5">
        <w:rPr>
          <w:rFonts w:eastAsia="TimesNewRoman"/>
          <w:snapToGrid/>
          <w:sz w:val="24"/>
          <w:szCs w:val="24"/>
        </w:rPr>
        <w:t>nad 1.PP</w:t>
      </w:r>
      <w:proofErr w:type="gramEnd"/>
      <w:r w:rsidRPr="00556AD5">
        <w:rPr>
          <w:rFonts w:eastAsia="TimesNewRoman"/>
          <w:snapToGrid/>
          <w:sz w:val="24"/>
          <w:szCs w:val="24"/>
        </w:rPr>
        <w:t xml:space="preserve"> tvoří </w:t>
      </w:r>
      <w:r w:rsidR="00735617">
        <w:rPr>
          <w:rFonts w:eastAsia="TimesNewRoman"/>
          <w:snapToGrid/>
          <w:sz w:val="24"/>
          <w:szCs w:val="24"/>
        </w:rPr>
        <w:t xml:space="preserve">v části </w:t>
      </w:r>
      <w:r w:rsidRPr="00556AD5">
        <w:rPr>
          <w:rFonts w:eastAsia="TimesNewRoman"/>
          <w:snapToGrid/>
          <w:sz w:val="24"/>
          <w:szCs w:val="24"/>
        </w:rPr>
        <w:t>železobetonové desky betonované do trapézových plechů na ocelové konstrukci a jsou vyztuženy betonářskou výztuží a KARI sítěmi</w:t>
      </w:r>
      <w:r w:rsidR="00735617">
        <w:rPr>
          <w:rFonts w:eastAsia="TimesNewRoman"/>
          <w:snapToGrid/>
          <w:sz w:val="24"/>
          <w:szCs w:val="24"/>
        </w:rPr>
        <w:t xml:space="preserve"> v části jsou použity stropní dutinové panely</w:t>
      </w:r>
      <w:r w:rsidRPr="00556AD5">
        <w:rPr>
          <w:rFonts w:eastAsia="TimesNewRoman"/>
          <w:snapToGrid/>
          <w:sz w:val="24"/>
          <w:szCs w:val="24"/>
        </w:rPr>
        <w:t>.</w:t>
      </w:r>
    </w:p>
    <w:p w:rsidR="00556AD5" w:rsidRPr="00556AD5" w:rsidRDefault="00556AD5" w:rsidP="00556AD5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556AD5">
        <w:rPr>
          <w:rFonts w:eastAsia="TimesNewRoman"/>
          <w:snapToGrid/>
          <w:sz w:val="24"/>
          <w:szCs w:val="24"/>
          <w:u w:val="single"/>
        </w:rPr>
        <w:t>Střešní plášť</w:t>
      </w:r>
      <w:r w:rsidRPr="00556AD5">
        <w:rPr>
          <w:rFonts w:eastAsia="TimesNewRoman"/>
          <w:snapToGrid/>
          <w:sz w:val="24"/>
          <w:szCs w:val="24"/>
        </w:rPr>
        <w:t xml:space="preserve"> tvoří trapézové plechy s </w:t>
      </w:r>
      <w:proofErr w:type="spellStart"/>
      <w:r w:rsidRPr="00556AD5">
        <w:rPr>
          <w:rFonts w:eastAsia="TimesNewRoman"/>
          <w:snapToGrid/>
          <w:sz w:val="24"/>
          <w:szCs w:val="24"/>
        </w:rPr>
        <w:t>nabetonovanou</w:t>
      </w:r>
      <w:proofErr w:type="spellEnd"/>
      <w:r w:rsidRPr="00556AD5">
        <w:rPr>
          <w:rFonts w:eastAsia="TimesNewRoman"/>
          <w:snapToGrid/>
          <w:sz w:val="24"/>
          <w:szCs w:val="24"/>
        </w:rPr>
        <w:t xml:space="preserve"> vrstvou </w:t>
      </w:r>
      <w:proofErr w:type="spellStart"/>
      <w:r w:rsidRPr="00556AD5">
        <w:rPr>
          <w:rFonts w:eastAsia="TimesNewRoman"/>
          <w:snapToGrid/>
          <w:sz w:val="24"/>
          <w:szCs w:val="24"/>
        </w:rPr>
        <w:t>perlitbetonu</w:t>
      </w:r>
      <w:proofErr w:type="spellEnd"/>
      <w:r w:rsidRPr="00556AD5">
        <w:rPr>
          <w:rFonts w:eastAsia="TimesNewRoman"/>
          <w:snapToGrid/>
          <w:sz w:val="24"/>
          <w:szCs w:val="24"/>
        </w:rPr>
        <w:t xml:space="preserve"> a </w:t>
      </w:r>
      <w:proofErr w:type="spellStart"/>
      <w:r w:rsidRPr="00556AD5">
        <w:rPr>
          <w:rFonts w:eastAsia="TimesNewRoman"/>
          <w:snapToGrid/>
          <w:sz w:val="24"/>
          <w:szCs w:val="24"/>
        </w:rPr>
        <w:t>tl</w:t>
      </w:r>
      <w:proofErr w:type="spellEnd"/>
      <w:r w:rsidRPr="00556AD5">
        <w:rPr>
          <w:rFonts w:eastAsia="TimesNewRoman"/>
          <w:snapToGrid/>
          <w:sz w:val="24"/>
          <w:szCs w:val="24"/>
        </w:rPr>
        <w:t xml:space="preserve"> cca 42mm. Krytina střechy byla v nedávné době opravena.  </w:t>
      </w:r>
    </w:p>
    <w:p w:rsidR="00556AD5" w:rsidRPr="00556AD5" w:rsidRDefault="00556AD5" w:rsidP="00556AD5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556AD5">
        <w:rPr>
          <w:rFonts w:eastAsia="TimesNewRoman"/>
          <w:snapToGrid/>
          <w:sz w:val="24"/>
          <w:szCs w:val="24"/>
          <w:u w:val="single"/>
        </w:rPr>
        <w:t>Stávající podlahu</w:t>
      </w:r>
      <w:r w:rsidRPr="00556AD5">
        <w:rPr>
          <w:rFonts w:eastAsia="TimesNewRoman"/>
          <w:snapToGrid/>
          <w:sz w:val="24"/>
          <w:szCs w:val="24"/>
        </w:rPr>
        <w:t xml:space="preserve"> v otevřeném prostoru haly tvoří beton stropu </w:t>
      </w:r>
      <w:proofErr w:type="gramStart"/>
      <w:r w:rsidRPr="00556AD5">
        <w:rPr>
          <w:rFonts w:eastAsia="TimesNewRoman"/>
          <w:snapToGrid/>
          <w:sz w:val="24"/>
          <w:szCs w:val="24"/>
        </w:rPr>
        <w:t>nad 1.PP</w:t>
      </w:r>
      <w:proofErr w:type="gramEnd"/>
      <w:r w:rsidRPr="00556AD5">
        <w:rPr>
          <w:rFonts w:eastAsia="TimesNewRoman"/>
          <w:snapToGrid/>
          <w:sz w:val="24"/>
          <w:szCs w:val="24"/>
        </w:rPr>
        <w:t xml:space="preserve"> a přiznané prefabrikované panely v původním místě těžebního stroje. Ostatní podlahy v objektu nejdou předmětem řešení této dokumentace.</w:t>
      </w:r>
    </w:p>
    <w:p w:rsidR="00556AD5" w:rsidRPr="00556AD5" w:rsidRDefault="00556AD5" w:rsidP="00556AD5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</w:p>
    <w:p w:rsidR="0029259C" w:rsidRDefault="0029259C" w:rsidP="004E0A1C">
      <w:pPr>
        <w:widowControl/>
        <w:autoSpaceDE w:val="0"/>
        <w:autoSpaceDN w:val="0"/>
        <w:adjustRightInd w:val="0"/>
        <w:jc w:val="both"/>
        <w:rPr>
          <w:rFonts w:eastAsia="TimesNewRoman"/>
          <w:b/>
          <w:i/>
          <w:snapToGrid/>
          <w:sz w:val="24"/>
          <w:szCs w:val="24"/>
          <w:u w:val="single"/>
        </w:rPr>
      </w:pPr>
    </w:p>
    <w:p w:rsidR="00733201" w:rsidRDefault="004E2494" w:rsidP="004E0A1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932C53">
        <w:rPr>
          <w:rFonts w:eastAsia="TimesNewRoman"/>
          <w:b/>
          <w:i/>
          <w:snapToGrid/>
          <w:sz w:val="24"/>
          <w:szCs w:val="24"/>
          <w:u w:val="single"/>
        </w:rPr>
        <w:t>Nový stav</w:t>
      </w:r>
      <w:r w:rsidRPr="004E2494">
        <w:rPr>
          <w:rFonts w:eastAsia="TimesNewRoman"/>
          <w:snapToGrid/>
          <w:sz w:val="24"/>
          <w:szCs w:val="24"/>
        </w:rPr>
        <w:t xml:space="preserve"> </w:t>
      </w:r>
    </w:p>
    <w:p w:rsidR="00733201" w:rsidRDefault="004E0A1C" w:rsidP="004E0A1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4E0A1C">
        <w:rPr>
          <w:rFonts w:eastAsia="TimesNewRoman"/>
          <w:snapToGrid/>
          <w:sz w:val="24"/>
          <w:szCs w:val="24"/>
        </w:rPr>
        <w:t xml:space="preserve">Nový stav </w:t>
      </w:r>
      <w:r w:rsidRPr="004E0A1C">
        <w:rPr>
          <w:rFonts w:eastAsia="TimesNewRoman" w:hint="eastAsia"/>
          <w:snapToGrid/>
          <w:sz w:val="24"/>
          <w:szCs w:val="24"/>
        </w:rPr>
        <w:t>–</w:t>
      </w:r>
      <w:r w:rsidRPr="004E0A1C">
        <w:rPr>
          <w:rFonts w:eastAsia="TimesNewRoman"/>
          <w:snapToGrid/>
          <w:sz w:val="24"/>
          <w:szCs w:val="24"/>
        </w:rPr>
        <w:t xml:space="preserve"> </w:t>
      </w:r>
      <w:r w:rsidR="00DC0F57">
        <w:rPr>
          <w:rFonts w:eastAsia="TimesNewRoman"/>
          <w:snapToGrid/>
          <w:sz w:val="24"/>
          <w:szCs w:val="24"/>
        </w:rPr>
        <w:t xml:space="preserve">nová vestavovaná část </w:t>
      </w:r>
      <w:r w:rsidRPr="004E0A1C">
        <w:rPr>
          <w:rFonts w:eastAsia="TimesNewRoman"/>
          <w:snapToGrid/>
          <w:sz w:val="24"/>
          <w:szCs w:val="24"/>
        </w:rPr>
        <w:t>objekt</w:t>
      </w:r>
      <w:r w:rsidR="00DC0F57">
        <w:rPr>
          <w:rFonts w:eastAsia="TimesNewRoman"/>
          <w:snapToGrid/>
          <w:sz w:val="24"/>
          <w:szCs w:val="24"/>
        </w:rPr>
        <w:t>u</w:t>
      </w:r>
      <w:r w:rsidRPr="004E0A1C">
        <w:rPr>
          <w:rFonts w:eastAsia="TimesNewRoman"/>
          <w:snapToGrid/>
          <w:sz w:val="24"/>
          <w:szCs w:val="24"/>
        </w:rPr>
        <w:t xml:space="preserve"> bude slou</w:t>
      </w:r>
      <w:r w:rsidRPr="004E0A1C">
        <w:rPr>
          <w:rFonts w:eastAsia="TimesNewRoman" w:hint="eastAsia"/>
          <w:snapToGrid/>
          <w:sz w:val="24"/>
          <w:szCs w:val="24"/>
        </w:rPr>
        <w:t>ž</w:t>
      </w:r>
      <w:r w:rsidRPr="004E0A1C">
        <w:rPr>
          <w:rFonts w:eastAsia="TimesNewRoman"/>
          <w:snapToGrid/>
          <w:sz w:val="24"/>
          <w:szCs w:val="24"/>
        </w:rPr>
        <w:t xml:space="preserve">it </w:t>
      </w:r>
      <w:r w:rsidR="00733201">
        <w:rPr>
          <w:rFonts w:eastAsia="TimesNewRoman"/>
          <w:snapToGrid/>
          <w:sz w:val="24"/>
          <w:szCs w:val="24"/>
        </w:rPr>
        <w:t>pro lehkou průmyslovou výrobu jako dílny pro vězně.</w:t>
      </w:r>
    </w:p>
    <w:p w:rsidR="00733201" w:rsidRDefault="004E0A1C" w:rsidP="004E0A1C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E0A1C">
        <w:rPr>
          <w:rFonts w:eastAsia="TimesNewRoman"/>
          <w:snapToGrid/>
          <w:sz w:val="24"/>
          <w:szCs w:val="24"/>
        </w:rPr>
        <w:t>Nové dispozi</w:t>
      </w:r>
      <w:r w:rsidRPr="004E0A1C">
        <w:rPr>
          <w:rFonts w:eastAsia="TimesNewRoman" w:hint="eastAsia"/>
          <w:snapToGrid/>
          <w:sz w:val="24"/>
          <w:szCs w:val="24"/>
        </w:rPr>
        <w:t>č</w:t>
      </w:r>
      <w:r w:rsidRPr="004E0A1C">
        <w:rPr>
          <w:rFonts w:eastAsia="TimesNewRoman"/>
          <w:snapToGrid/>
          <w:sz w:val="24"/>
          <w:szCs w:val="24"/>
        </w:rPr>
        <w:t xml:space="preserve">ní </w:t>
      </w:r>
      <w:r w:rsidRPr="004E0A1C">
        <w:rPr>
          <w:rFonts w:eastAsia="TimesNewRoman" w:hint="eastAsia"/>
          <w:snapToGrid/>
          <w:sz w:val="24"/>
          <w:szCs w:val="24"/>
        </w:rPr>
        <w:t>ř</w:t>
      </w:r>
      <w:r w:rsidRPr="004E0A1C">
        <w:rPr>
          <w:rFonts w:eastAsia="TimesNewRoman"/>
          <w:snapToGrid/>
          <w:sz w:val="24"/>
          <w:szCs w:val="24"/>
        </w:rPr>
        <w:t>e</w:t>
      </w:r>
      <w:r w:rsidRPr="004E0A1C">
        <w:rPr>
          <w:rFonts w:eastAsia="TimesNewRoman" w:hint="eastAsia"/>
          <w:snapToGrid/>
          <w:sz w:val="24"/>
          <w:szCs w:val="24"/>
        </w:rPr>
        <w:t>š</w:t>
      </w:r>
      <w:r w:rsidRPr="004E0A1C">
        <w:rPr>
          <w:rFonts w:eastAsia="TimesNewRoman"/>
          <w:snapToGrid/>
          <w:sz w:val="24"/>
          <w:szCs w:val="24"/>
        </w:rPr>
        <w:t xml:space="preserve">ení objektu: </w:t>
      </w:r>
      <w:r w:rsidR="00733201" w:rsidRPr="00733201">
        <w:rPr>
          <w:bCs/>
          <w:sz w:val="24"/>
          <w:szCs w:val="24"/>
        </w:rPr>
        <w:t xml:space="preserve">2 dílny včetně sociálního zázemí, </w:t>
      </w:r>
      <w:r w:rsidR="00733201">
        <w:rPr>
          <w:bCs/>
          <w:sz w:val="24"/>
          <w:szCs w:val="24"/>
        </w:rPr>
        <w:t xml:space="preserve">2 </w:t>
      </w:r>
      <w:r w:rsidR="00733201" w:rsidRPr="00733201">
        <w:rPr>
          <w:bCs/>
          <w:sz w:val="24"/>
          <w:szCs w:val="24"/>
        </w:rPr>
        <w:t>kancelář</w:t>
      </w:r>
      <w:r w:rsidR="00733201">
        <w:rPr>
          <w:bCs/>
          <w:sz w:val="24"/>
          <w:szCs w:val="24"/>
        </w:rPr>
        <w:t>e</w:t>
      </w:r>
      <w:r w:rsidR="00733201" w:rsidRPr="00733201">
        <w:rPr>
          <w:bCs/>
          <w:sz w:val="24"/>
          <w:szCs w:val="24"/>
        </w:rPr>
        <w:t xml:space="preserve"> mistr</w:t>
      </w:r>
      <w:r w:rsidR="00733201">
        <w:rPr>
          <w:bCs/>
          <w:sz w:val="24"/>
          <w:szCs w:val="24"/>
        </w:rPr>
        <w:t>ů,</w:t>
      </w:r>
      <w:r w:rsidR="00733201" w:rsidRPr="00733201">
        <w:rPr>
          <w:bCs/>
          <w:sz w:val="24"/>
          <w:szCs w:val="24"/>
        </w:rPr>
        <w:t xml:space="preserve"> potřebn</w:t>
      </w:r>
      <w:r w:rsidR="00733201">
        <w:rPr>
          <w:bCs/>
          <w:sz w:val="24"/>
          <w:szCs w:val="24"/>
        </w:rPr>
        <w:t>é</w:t>
      </w:r>
      <w:r w:rsidR="00733201" w:rsidRPr="00733201">
        <w:rPr>
          <w:bCs/>
          <w:sz w:val="24"/>
          <w:szCs w:val="24"/>
        </w:rPr>
        <w:t xml:space="preserve"> zázemí pro vězeňskou službu a technické vybavení</w:t>
      </w:r>
      <w:r w:rsidR="00733201">
        <w:rPr>
          <w:bCs/>
          <w:sz w:val="24"/>
          <w:szCs w:val="24"/>
        </w:rPr>
        <w:t>, prostor pro zásobování</w:t>
      </w:r>
      <w:r w:rsidR="00733201">
        <w:rPr>
          <w:rFonts w:ascii="Arial" w:hAnsi="Arial" w:cs="Arial"/>
          <w:bCs/>
        </w:rPr>
        <w:t>.</w:t>
      </w:r>
    </w:p>
    <w:p w:rsidR="007C4DC3" w:rsidRDefault="007C4DC3" w:rsidP="004E0A1C">
      <w:pPr>
        <w:widowControl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7C4DC3">
        <w:rPr>
          <w:bCs/>
          <w:sz w:val="24"/>
          <w:szCs w:val="24"/>
        </w:rPr>
        <w:t>Stávající jednopodlažní vestavba</w:t>
      </w:r>
      <w:r>
        <w:rPr>
          <w:bCs/>
          <w:sz w:val="24"/>
          <w:szCs w:val="24"/>
        </w:rPr>
        <w:t xml:space="preserve"> </w:t>
      </w:r>
      <w:r w:rsidRPr="007C4DC3">
        <w:rPr>
          <w:bCs/>
          <w:sz w:val="24"/>
          <w:szCs w:val="24"/>
        </w:rPr>
        <w:t xml:space="preserve">umístěná u severovýchodní štítové stěny </w:t>
      </w:r>
      <w:r>
        <w:rPr>
          <w:bCs/>
          <w:sz w:val="24"/>
          <w:szCs w:val="24"/>
        </w:rPr>
        <w:t>se nemění</w:t>
      </w:r>
      <w:r w:rsidR="00DC0F57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dojde pouze k výměně dveří a oken za protipožární. </w:t>
      </w:r>
    </w:p>
    <w:p w:rsidR="00A97301" w:rsidRDefault="00A97301" w:rsidP="004E0A1C">
      <w:pPr>
        <w:widowControl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Stávající prostory v suterénu nebudou využívány. Stávající otvory </w:t>
      </w:r>
      <w:r w:rsidR="00595A1B">
        <w:rPr>
          <w:bCs/>
          <w:sz w:val="24"/>
          <w:szCs w:val="24"/>
        </w:rPr>
        <w:t xml:space="preserve">ve stropě nad </w:t>
      </w:r>
      <w:proofErr w:type="gramStart"/>
      <w:r w:rsidR="00595A1B">
        <w:rPr>
          <w:bCs/>
          <w:sz w:val="24"/>
          <w:szCs w:val="24"/>
        </w:rPr>
        <w:t xml:space="preserve">suterénem  </w:t>
      </w:r>
      <w:r>
        <w:rPr>
          <w:bCs/>
          <w:sz w:val="24"/>
          <w:szCs w:val="24"/>
        </w:rPr>
        <w:t>propojující</w:t>
      </w:r>
      <w:proofErr w:type="gramEnd"/>
      <w:r>
        <w:rPr>
          <w:bCs/>
          <w:sz w:val="24"/>
          <w:szCs w:val="24"/>
        </w:rPr>
        <w:t xml:space="preserve"> suterén s 1. NP budou požárně uzavřeny. Vstup z dílny II do suterénu bude požárně oddělen</w:t>
      </w:r>
      <w:r w:rsidR="00595A1B">
        <w:rPr>
          <w:bCs/>
          <w:sz w:val="24"/>
          <w:szCs w:val="24"/>
        </w:rPr>
        <w:t xml:space="preserve"> požárně dělící konstrukcí a požárním uzávěrem. </w:t>
      </w:r>
    </w:p>
    <w:p w:rsidR="004E0A1C" w:rsidRPr="00932C53" w:rsidRDefault="004E0A1C" w:rsidP="004E0A1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  <w:r w:rsidRPr="00932C53">
        <w:rPr>
          <w:rFonts w:eastAsia="TimesNewRoman"/>
          <w:b/>
          <w:snapToGrid/>
          <w:sz w:val="24"/>
          <w:szCs w:val="24"/>
          <w:u w:val="single"/>
        </w:rPr>
        <w:t>Svislé konstrukce:</w:t>
      </w:r>
    </w:p>
    <w:p w:rsidR="00690AE6" w:rsidRPr="00690AE6" w:rsidRDefault="00690AE6" w:rsidP="00690AE6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690AE6">
        <w:rPr>
          <w:rFonts w:eastAsia="TimesNewRoman"/>
          <w:snapToGrid/>
          <w:sz w:val="24"/>
          <w:szCs w:val="24"/>
        </w:rPr>
        <w:t xml:space="preserve">Budou provedeny vnitřní nosné stěny z keramických cihelných bloků </w:t>
      </w:r>
      <w:proofErr w:type="spellStart"/>
      <w:r w:rsidRPr="00690AE6">
        <w:rPr>
          <w:rFonts w:eastAsia="TimesNewRoman"/>
          <w:snapToGrid/>
          <w:sz w:val="24"/>
          <w:szCs w:val="24"/>
        </w:rPr>
        <w:t>tl</w:t>
      </w:r>
      <w:proofErr w:type="spellEnd"/>
      <w:r w:rsidRPr="00690AE6">
        <w:rPr>
          <w:rFonts w:eastAsia="TimesNewRoman"/>
          <w:snapToGrid/>
          <w:sz w:val="24"/>
          <w:szCs w:val="24"/>
        </w:rPr>
        <w:t>. 300 mm zakončené pozedním věncem.</w:t>
      </w:r>
    </w:p>
    <w:p w:rsidR="00690AE6" w:rsidRDefault="00690AE6" w:rsidP="00690AE6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690AE6">
        <w:rPr>
          <w:rFonts w:eastAsia="TimesNewRoman"/>
          <w:snapToGrid/>
          <w:sz w:val="24"/>
          <w:szCs w:val="24"/>
        </w:rPr>
        <w:tab/>
        <w:t xml:space="preserve">Nové opláštění části haly bude provedeno ze systémových stěnových sendvičových panelů s výplní </w:t>
      </w:r>
      <w:r w:rsidR="00FE300E">
        <w:rPr>
          <w:rFonts w:eastAsia="TimesNewRoman"/>
          <w:snapToGrid/>
          <w:sz w:val="24"/>
          <w:szCs w:val="24"/>
        </w:rPr>
        <w:t>na bázi pěny</w:t>
      </w:r>
      <w:r w:rsidRPr="00690AE6">
        <w:rPr>
          <w:rFonts w:eastAsia="TimesNewRoman"/>
          <w:snapToGrid/>
          <w:sz w:val="24"/>
          <w:szCs w:val="24"/>
        </w:rPr>
        <w:t xml:space="preserve">. Panely budou kladeny na </w:t>
      </w:r>
      <w:proofErr w:type="spellStart"/>
      <w:r w:rsidRPr="00690AE6">
        <w:rPr>
          <w:rFonts w:eastAsia="TimesNewRoman"/>
          <w:snapToGrid/>
          <w:sz w:val="24"/>
          <w:szCs w:val="24"/>
        </w:rPr>
        <w:t>svislo</w:t>
      </w:r>
      <w:proofErr w:type="spellEnd"/>
      <w:r w:rsidRPr="00690AE6">
        <w:rPr>
          <w:rFonts w:eastAsia="TimesNewRoman"/>
          <w:snapToGrid/>
          <w:sz w:val="24"/>
          <w:szCs w:val="24"/>
        </w:rPr>
        <w:t xml:space="preserve"> a budou kotveny ke stávajícím paždíkům a novým ocelovým výměnám. </w:t>
      </w:r>
    </w:p>
    <w:p w:rsidR="00690AE6" w:rsidRDefault="00690AE6" w:rsidP="00690AE6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>
        <w:rPr>
          <w:rFonts w:eastAsia="TimesNewRoman"/>
          <w:snapToGrid/>
          <w:sz w:val="24"/>
          <w:szCs w:val="24"/>
        </w:rPr>
        <w:t xml:space="preserve">Stávající nosné ocelové konstrukce budou </w:t>
      </w:r>
      <w:proofErr w:type="spellStart"/>
      <w:r>
        <w:rPr>
          <w:rFonts w:eastAsia="TimesNewRoman"/>
          <w:snapToGrid/>
          <w:sz w:val="24"/>
          <w:szCs w:val="24"/>
        </w:rPr>
        <w:t>opláštěny</w:t>
      </w:r>
      <w:proofErr w:type="spellEnd"/>
      <w:r>
        <w:rPr>
          <w:rFonts w:eastAsia="TimesNewRoman"/>
          <w:snapToGrid/>
          <w:sz w:val="24"/>
          <w:szCs w:val="24"/>
        </w:rPr>
        <w:t xml:space="preserve"> sádrokartonem s požární odolností.</w:t>
      </w:r>
    </w:p>
    <w:p w:rsidR="004E0A1C" w:rsidRPr="004E0A1C" w:rsidRDefault="00690AE6" w:rsidP="00690AE6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690AE6">
        <w:rPr>
          <w:rFonts w:eastAsia="TimesNewRoman"/>
          <w:bCs/>
          <w:snapToGrid/>
          <w:sz w:val="24"/>
          <w:szCs w:val="24"/>
        </w:rPr>
        <w:t xml:space="preserve">Nové vnitřní nenosné zdivo bude provedeno zděné z keramických příčkovek. </w:t>
      </w:r>
      <w:proofErr w:type="spellStart"/>
      <w:r w:rsidRPr="00690AE6">
        <w:rPr>
          <w:rFonts w:eastAsia="TimesNewRoman"/>
          <w:bCs/>
          <w:snapToGrid/>
          <w:sz w:val="24"/>
          <w:szCs w:val="24"/>
        </w:rPr>
        <w:t>Předstěny</w:t>
      </w:r>
      <w:proofErr w:type="spellEnd"/>
      <w:r w:rsidRPr="00690AE6">
        <w:rPr>
          <w:rFonts w:eastAsia="TimesNewRoman"/>
          <w:bCs/>
          <w:snapToGrid/>
          <w:sz w:val="24"/>
          <w:szCs w:val="24"/>
        </w:rPr>
        <w:t xml:space="preserve"> ocelových sloupů budou provedeny ze sádrokartonových certifikovaných konstrukcí s dvojitým </w:t>
      </w:r>
      <w:proofErr w:type="spellStart"/>
      <w:r w:rsidRPr="00690AE6">
        <w:rPr>
          <w:rFonts w:eastAsia="TimesNewRoman"/>
          <w:bCs/>
          <w:snapToGrid/>
          <w:sz w:val="24"/>
          <w:szCs w:val="24"/>
        </w:rPr>
        <w:t>opláštěním</w:t>
      </w:r>
      <w:proofErr w:type="spellEnd"/>
      <w:r w:rsidRPr="00690AE6">
        <w:rPr>
          <w:rFonts w:eastAsia="TimesNewRoman"/>
          <w:bCs/>
          <w:snapToGrid/>
          <w:sz w:val="24"/>
          <w:szCs w:val="24"/>
        </w:rPr>
        <w:t xml:space="preserve"> s vloženou parozábranou a minerální izolací. </w:t>
      </w:r>
    </w:p>
    <w:p w:rsidR="00690AE6" w:rsidRDefault="004E0A1C" w:rsidP="004E0A1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4E0A1C">
        <w:rPr>
          <w:rFonts w:eastAsia="TimesNewRoman"/>
          <w:snapToGrid/>
          <w:sz w:val="24"/>
          <w:szCs w:val="24"/>
        </w:rPr>
        <w:t>P</w:t>
      </w:r>
      <w:r w:rsidRPr="004E0A1C">
        <w:rPr>
          <w:rFonts w:eastAsia="TimesNewRoman" w:hint="eastAsia"/>
          <w:snapToGrid/>
          <w:sz w:val="24"/>
          <w:szCs w:val="24"/>
        </w:rPr>
        <w:t>ř</w:t>
      </w:r>
      <w:r w:rsidRPr="004E0A1C">
        <w:rPr>
          <w:rFonts w:eastAsia="TimesNewRoman"/>
          <w:snapToGrid/>
          <w:sz w:val="24"/>
          <w:szCs w:val="24"/>
        </w:rPr>
        <w:t>eklady jsou navr</w:t>
      </w:r>
      <w:r w:rsidRPr="004E0A1C">
        <w:rPr>
          <w:rFonts w:eastAsia="TimesNewRoman" w:hint="eastAsia"/>
          <w:snapToGrid/>
          <w:sz w:val="24"/>
          <w:szCs w:val="24"/>
        </w:rPr>
        <w:t>ž</w:t>
      </w:r>
      <w:r w:rsidRPr="004E0A1C">
        <w:rPr>
          <w:rFonts w:eastAsia="TimesNewRoman"/>
          <w:snapToGrid/>
          <w:sz w:val="24"/>
          <w:szCs w:val="24"/>
        </w:rPr>
        <w:t xml:space="preserve">eny typové </w:t>
      </w:r>
      <w:proofErr w:type="spellStart"/>
      <w:r w:rsidR="00690AE6">
        <w:rPr>
          <w:rFonts w:eastAsia="TimesNewRoman"/>
          <w:snapToGrid/>
          <w:sz w:val="24"/>
          <w:szCs w:val="24"/>
        </w:rPr>
        <w:t>keramobetonové</w:t>
      </w:r>
      <w:proofErr w:type="spellEnd"/>
      <w:r w:rsidR="00690AE6">
        <w:rPr>
          <w:rFonts w:eastAsia="TimesNewRoman"/>
          <w:snapToGrid/>
          <w:sz w:val="24"/>
          <w:szCs w:val="24"/>
        </w:rPr>
        <w:t>.</w:t>
      </w:r>
    </w:p>
    <w:p w:rsidR="004E0A1C" w:rsidRPr="00932C53" w:rsidRDefault="004E0A1C" w:rsidP="004E0A1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  <w:r w:rsidRPr="00932C53">
        <w:rPr>
          <w:rFonts w:eastAsia="TimesNewRoman"/>
          <w:b/>
          <w:snapToGrid/>
          <w:sz w:val="24"/>
          <w:szCs w:val="24"/>
          <w:u w:val="single"/>
        </w:rPr>
        <w:t>Obvodový plá</w:t>
      </w:r>
      <w:r w:rsidRPr="00932C53">
        <w:rPr>
          <w:rFonts w:eastAsia="TimesNewRoman" w:hint="eastAsia"/>
          <w:b/>
          <w:snapToGrid/>
          <w:sz w:val="24"/>
          <w:szCs w:val="24"/>
          <w:u w:val="single"/>
        </w:rPr>
        <w:t>šť</w:t>
      </w:r>
      <w:r w:rsidRPr="00932C53">
        <w:rPr>
          <w:rFonts w:eastAsia="TimesNewRoman"/>
          <w:b/>
          <w:snapToGrid/>
          <w:sz w:val="24"/>
          <w:szCs w:val="24"/>
          <w:u w:val="single"/>
        </w:rPr>
        <w:t>:</w:t>
      </w:r>
    </w:p>
    <w:p w:rsidR="005F55F1" w:rsidRDefault="004E0A1C" w:rsidP="00F91D9A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4E0A1C">
        <w:rPr>
          <w:rFonts w:eastAsia="TimesNewRoman"/>
          <w:snapToGrid/>
          <w:sz w:val="24"/>
          <w:szCs w:val="24"/>
        </w:rPr>
        <w:t xml:space="preserve">- </w:t>
      </w:r>
      <w:r w:rsidRPr="004E0A1C">
        <w:rPr>
          <w:rFonts w:eastAsia="TimesNewRoman"/>
          <w:snapToGrid/>
          <w:sz w:val="24"/>
          <w:szCs w:val="24"/>
          <w:u w:val="single"/>
        </w:rPr>
        <w:t>zd</w:t>
      </w:r>
      <w:r w:rsidRPr="004E0A1C">
        <w:rPr>
          <w:rFonts w:eastAsia="TimesNewRoman" w:hint="eastAsia"/>
          <w:snapToGrid/>
          <w:sz w:val="24"/>
          <w:szCs w:val="24"/>
          <w:u w:val="single"/>
        </w:rPr>
        <w:t>ě</w:t>
      </w:r>
      <w:r w:rsidRPr="004E0A1C">
        <w:rPr>
          <w:rFonts w:eastAsia="TimesNewRoman"/>
          <w:snapToGrid/>
          <w:sz w:val="24"/>
          <w:szCs w:val="24"/>
          <w:u w:val="single"/>
        </w:rPr>
        <w:t xml:space="preserve">ná </w:t>
      </w:r>
      <w:r w:rsidR="00A97301">
        <w:rPr>
          <w:rFonts w:eastAsia="TimesNewRoman"/>
          <w:snapToGrid/>
          <w:sz w:val="24"/>
          <w:szCs w:val="24"/>
          <w:u w:val="single"/>
        </w:rPr>
        <w:t xml:space="preserve">soklová </w:t>
      </w:r>
      <w:r w:rsidRPr="004E0A1C">
        <w:rPr>
          <w:rFonts w:eastAsia="TimesNewRoman" w:hint="eastAsia"/>
          <w:snapToGrid/>
          <w:sz w:val="24"/>
          <w:szCs w:val="24"/>
          <w:u w:val="single"/>
        </w:rPr>
        <w:t>č</w:t>
      </w:r>
      <w:r w:rsidRPr="004E0A1C">
        <w:rPr>
          <w:rFonts w:eastAsia="TimesNewRoman"/>
          <w:snapToGrid/>
          <w:sz w:val="24"/>
          <w:szCs w:val="24"/>
          <w:u w:val="single"/>
        </w:rPr>
        <w:t>ást objektu</w:t>
      </w:r>
      <w:r w:rsidRPr="004E0A1C">
        <w:rPr>
          <w:rFonts w:eastAsia="TimesNewRoman"/>
          <w:snapToGrid/>
          <w:sz w:val="24"/>
          <w:szCs w:val="24"/>
        </w:rPr>
        <w:t xml:space="preserve"> bude </w:t>
      </w:r>
      <w:r w:rsidR="00595A1B">
        <w:rPr>
          <w:rFonts w:eastAsia="TimesNewRoman"/>
          <w:snapToGrid/>
          <w:sz w:val="24"/>
          <w:szCs w:val="24"/>
        </w:rPr>
        <w:t xml:space="preserve">zateplena </w:t>
      </w:r>
      <w:r w:rsidR="005F55F1">
        <w:rPr>
          <w:rFonts w:eastAsia="TimesNewRoman"/>
          <w:snapToGrid/>
          <w:sz w:val="24"/>
          <w:szCs w:val="24"/>
        </w:rPr>
        <w:t xml:space="preserve">kontaktním zateplovacím systémem </w:t>
      </w:r>
      <w:r w:rsidR="005F55F1" w:rsidRPr="005F55F1">
        <w:rPr>
          <w:rFonts w:eastAsia="TimesNewRoman"/>
          <w:snapToGrid/>
          <w:sz w:val="24"/>
          <w:szCs w:val="24"/>
        </w:rPr>
        <w:t>ETICS (vnější tepelně izolační kompozitní systém) bude použita systémová skladba některého z</w:t>
      </w:r>
      <w:r w:rsidR="005F55F1">
        <w:rPr>
          <w:rFonts w:eastAsia="TimesNewRoman"/>
          <w:snapToGrid/>
          <w:sz w:val="24"/>
          <w:szCs w:val="24"/>
        </w:rPr>
        <w:t> </w:t>
      </w:r>
      <w:r w:rsidR="005F55F1" w:rsidRPr="005F55F1">
        <w:rPr>
          <w:rFonts w:eastAsia="TimesNewRoman"/>
          <w:snapToGrid/>
          <w:sz w:val="24"/>
          <w:szCs w:val="24"/>
        </w:rPr>
        <w:t>dodavatelů</w:t>
      </w:r>
      <w:r w:rsidR="005F55F1">
        <w:rPr>
          <w:rFonts w:eastAsia="TimesNewRoman"/>
          <w:snapToGrid/>
          <w:sz w:val="24"/>
          <w:szCs w:val="24"/>
        </w:rPr>
        <w:t xml:space="preserve"> s tepelným </w:t>
      </w:r>
      <w:proofErr w:type="gramStart"/>
      <w:r w:rsidR="005F55F1">
        <w:rPr>
          <w:rFonts w:eastAsia="TimesNewRoman"/>
          <w:snapToGrid/>
          <w:sz w:val="24"/>
          <w:szCs w:val="24"/>
        </w:rPr>
        <w:t xml:space="preserve">izolantem </w:t>
      </w:r>
      <w:r w:rsidR="005F55F1" w:rsidRPr="005F55F1">
        <w:rPr>
          <w:rFonts w:eastAsia="TimesNewRoman"/>
          <w:snapToGrid/>
          <w:sz w:val="24"/>
          <w:szCs w:val="24"/>
        </w:rPr>
        <w:t xml:space="preserve"> z desek</w:t>
      </w:r>
      <w:proofErr w:type="gramEnd"/>
      <w:r w:rsidR="005F55F1" w:rsidRPr="005F55F1">
        <w:rPr>
          <w:rFonts w:eastAsia="TimesNewRoman"/>
          <w:snapToGrid/>
          <w:sz w:val="24"/>
          <w:szCs w:val="24"/>
        </w:rPr>
        <w:t xml:space="preserve"> XPS </w:t>
      </w:r>
      <w:proofErr w:type="spellStart"/>
      <w:r w:rsidR="005F55F1" w:rsidRPr="005F55F1">
        <w:rPr>
          <w:rFonts w:eastAsia="TimesNewRoman"/>
          <w:snapToGrid/>
          <w:sz w:val="24"/>
          <w:szCs w:val="24"/>
        </w:rPr>
        <w:t>tl</w:t>
      </w:r>
      <w:proofErr w:type="spellEnd"/>
      <w:r w:rsidR="005F55F1" w:rsidRPr="005F55F1">
        <w:rPr>
          <w:rFonts w:eastAsia="TimesNewRoman"/>
          <w:snapToGrid/>
          <w:sz w:val="24"/>
          <w:szCs w:val="24"/>
        </w:rPr>
        <w:t xml:space="preserve">. </w:t>
      </w:r>
      <w:r w:rsidR="00FE300E">
        <w:rPr>
          <w:rFonts w:eastAsia="TimesNewRoman"/>
          <w:snapToGrid/>
          <w:sz w:val="24"/>
          <w:szCs w:val="24"/>
        </w:rPr>
        <w:t>100</w:t>
      </w:r>
      <w:r w:rsidR="005F55F1" w:rsidRPr="005F55F1">
        <w:rPr>
          <w:rFonts w:eastAsia="TimesNewRoman"/>
          <w:snapToGrid/>
          <w:sz w:val="24"/>
          <w:szCs w:val="24"/>
        </w:rPr>
        <w:t>mm</w:t>
      </w:r>
      <w:r w:rsidR="005F55F1">
        <w:rPr>
          <w:rFonts w:eastAsia="TimesNewRoman"/>
          <w:snapToGrid/>
          <w:sz w:val="24"/>
          <w:szCs w:val="24"/>
        </w:rPr>
        <w:t>,</w:t>
      </w:r>
    </w:p>
    <w:p w:rsidR="00F91D9A" w:rsidRDefault="004E0A1C" w:rsidP="004E0A1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4E0A1C">
        <w:rPr>
          <w:rFonts w:eastAsia="TimesNewRoman"/>
          <w:snapToGrid/>
          <w:sz w:val="24"/>
          <w:szCs w:val="24"/>
        </w:rPr>
        <w:t xml:space="preserve">- </w:t>
      </w:r>
      <w:r w:rsidRPr="004E0A1C">
        <w:rPr>
          <w:rFonts w:eastAsia="TimesNewRoman"/>
          <w:snapToGrid/>
          <w:sz w:val="24"/>
          <w:szCs w:val="24"/>
          <w:u w:val="single"/>
        </w:rPr>
        <w:t xml:space="preserve">ocelová </w:t>
      </w:r>
      <w:r w:rsidRPr="004E0A1C">
        <w:rPr>
          <w:rFonts w:eastAsia="TimesNewRoman" w:hint="eastAsia"/>
          <w:snapToGrid/>
          <w:sz w:val="24"/>
          <w:szCs w:val="24"/>
          <w:u w:val="single"/>
        </w:rPr>
        <w:t>č</w:t>
      </w:r>
      <w:r w:rsidRPr="004E0A1C">
        <w:rPr>
          <w:rFonts w:eastAsia="TimesNewRoman"/>
          <w:snapToGrid/>
          <w:sz w:val="24"/>
          <w:szCs w:val="24"/>
          <w:u w:val="single"/>
        </w:rPr>
        <w:t>ást objektu</w:t>
      </w:r>
      <w:r w:rsidRPr="004E0A1C">
        <w:rPr>
          <w:rFonts w:eastAsia="TimesNewRoman"/>
          <w:snapToGrid/>
          <w:sz w:val="24"/>
          <w:szCs w:val="24"/>
        </w:rPr>
        <w:t xml:space="preserve"> bude </w:t>
      </w:r>
      <w:proofErr w:type="spellStart"/>
      <w:r w:rsidRPr="004E0A1C">
        <w:rPr>
          <w:rFonts w:eastAsia="TimesNewRoman"/>
          <w:snapToGrid/>
          <w:sz w:val="24"/>
          <w:szCs w:val="24"/>
        </w:rPr>
        <w:t>oplá</w:t>
      </w:r>
      <w:r w:rsidRPr="004E0A1C">
        <w:rPr>
          <w:rFonts w:eastAsia="TimesNewRoman" w:hint="eastAsia"/>
          <w:snapToGrid/>
          <w:sz w:val="24"/>
          <w:szCs w:val="24"/>
        </w:rPr>
        <w:t>š</w:t>
      </w:r>
      <w:r w:rsidRPr="004E0A1C">
        <w:rPr>
          <w:rFonts w:eastAsia="TimesNewRoman"/>
          <w:snapToGrid/>
          <w:sz w:val="24"/>
          <w:szCs w:val="24"/>
        </w:rPr>
        <w:t>t</w:t>
      </w:r>
      <w:r w:rsidRPr="004E0A1C">
        <w:rPr>
          <w:rFonts w:eastAsia="TimesNewRoman" w:hint="eastAsia"/>
          <w:snapToGrid/>
          <w:sz w:val="24"/>
          <w:szCs w:val="24"/>
        </w:rPr>
        <w:t>ě</w:t>
      </w:r>
      <w:r w:rsidRPr="004E0A1C">
        <w:rPr>
          <w:rFonts w:eastAsia="TimesNewRoman"/>
          <w:snapToGrid/>
          <w:sz w:val="24"/>
          <w:szCs w:val="24"/>
        </w:rPr>
        <w:t>na</w:t>
      </w:r>
      <w:proofErr w:type="spellEnd"/>
      <w:r w:rsidRPr="004E0A1C">
        <w:rPr>
          <w:rFonts w:eastAsia="TimesNewRoman"/>
          <w:snapToGrid/>
          <w:sz w:val="24"/>
          <w:szCs w:val="24"/>
        </w:rPr>
        <w:t xml:space="preserve"> st</w:t>
      </w:r>
      <w:r w:rsidRPr="004E0A1C">
        <w:rPr>
          <w:rFonts w:eastAsia="TimesNewRoman" w:hint="eastAsia"/>
          <w:snapToGrid/>
          <w:sz w:val="24"/>
          <w:szCs w:val="24"/>
        </w:rPr>
        <w:t>ě</w:t>
      </w:r>
      <w:r w:rsidRPr="004E0A1C">
        <w:rPr>
          <w:rFonts w:eastAsia="TimesNewRoman"/>
          <w:snapToGrid/>
          <w:sz w:val="24"/>
          <w:szCs w:val="24"/>
        </w:rPr>
        <w:t xml:space="preserve">novými </w:t>
      </w:r>
      <w:r w:rsidR="005F55F1">
        <w:rPr>
          <w:rFonts w:eastAsia="TimesNewRoman"/>
          <w:snapToGrid/>
          <w:sz w:val="24"/>
          <w:szCs w:val="24"/>
        </w:rPr>
        <w:t xml:space="preserve">sendvičovými </w:t>
      </w:r>
      <w:r w:rsidRPr="004E0A1C">
        <w:rPr>
          <w:rFonts w:eastAsia="TimesNewRoman"/>
          <w:snapToGrid/>
          <w:sz w:val="24"/>
          <w:szCs w:val="24"/>
        </w:rPr>
        <w:t xml:space="preserve">panely </w:t>
      </w:r>
      <w:proofErr w:type="spellStart"/>
      <w:r w:rsidRPr="004E0A1C">
        <w:rPr>
          <w:rFonts w:eastAsia="TimesNewRoman"/>
          <w:snapToGrid/>
          <w:sz w:val="24"/>
          <w:szCs w:val="24"/>
        </w:rPr>
        <w:t>tl</w:t>
      </w:r>
      <w:proofErr w:type="spellEnd"/>
      <w:r w:rsidRPr="004E0A1C">
        <w:rPr>
          <w:rFonts w:eastAsia="TimesNewRoman"/>
          <w:snapToGrid/>
          <w:sz w:val="24"/>
          <w:szCs w:val="24"/>
        </w:rPr>
        <w:t>. 100 mm</w:t>
      </w:r>
      <w:r w:rsidR="005F55F1">
        <w:rPr>
          <w:rFonts w:eastAsia="TimesNewRoman"/>
          <w:snapToGrid/>
          <w:sz w:val="24"/>
          <w:szCs w:val="24"/>
        </w:rPr>
        <w:t>.</w:t>
      </w:r>
      <w:r w:rsidRPr="004E0A1C">
        <w:rPr>
          <w:rFonts w:eastAsia="TimesNewRoman"/>
          <w:snapToGrid/>
          <w:sz w:val="24"/>
          <w:szCs w:val="24"/>
        </w:rPr>
        <w:t xml:space="preserve"> </w:t>
      </w:r>
      <w:r w:rsidR="005F55F1">
        <w:rPr>
          <w:rFonts w:eastAsia="TimesNewRoman"/>
          <w:snapToGrid/>
          <w:sz w:val="24"/>
          <w:szCs w:val="24"/>
        </w:rPr>
        <w:t>Svislé uložení</w:t>
      </w:r>
      <w:r w:rsidR="00F91D9A">
        <w:rPr>
          <w:rFonts w:eastAsia="TimesNewRoman"/>
          <w:snapToGrid/>
          <w:sz w:val="24"/>
          <w:szCs w:val="24"/>
        </w:rPr>
        <w:t xml:space="preserve"> - k</w:t>
      </w:r>
      <w:r w:rsidRPr="004E0A1C">
        <w:rPr>
          <w:rFonts w:eastAsia="TimesNewRoman"/>
          <w:snapToGrid/>
          <w:sz w:val="24"/>
          <w:szCs w:val="24"/>
        </w:rPr>
        <w:t>otvení na stávající ocelovou konstrukci a ro</w:t>
      </w:r>
      <w:r w:rsidRPr="004E0A1C">
        <w:rPr>
          <w:rFonts w:eastAsia="TimesNewRoman" w:hint="eastAsia"/>
          <w:snapToGrid/>
          <w:sz w:val="24"/>
          <w:szCs w:val="24"/>
        </w:rPr>
        <w:t>š</w:t>
      </w:r>
      <w:r w:rsidRPr="004E0A1C">
        <w:rPr>
          <w:rFonts w:eastAsia="TimesNewRoman"/>
          <w:snapToGrid/>
          <w:sz w:val="24"/>
          <w:szCs w:val="24"/>
        </w:rPr>
        <w:t>ty z ocelových pa</w:t>
      </w:r>
      <w:r w:rsidRPr="004E0A1C">
        <w:rPr>
          <w:rFonts w:eastAsia="TimesNewRoman" w:hint="eastAsia"/>
          <w:snapToGrid/>
          <w:sz w:val="24"/>
          <w:szCs w:val="24"/>
        </w:rPr>
        <w:t>ž</w:t>
      </w:r>
      <w:r w:rsidRPr="004E0A1C">
        <w:rPr>
          <w:rFonts w:eastAsia="TimesNewRoman"/>
          <w:snapToGrid/>
          <w:sz w:val="24"/>
          <w:szCs w:val="24"/>
        </w:rPr>
        <w:t>dík</w:t>
      </w:r>
      <w:r w:rsidRPr="004E0A1C">
        <w:rPr>
          <w:rFonts w:eastAsia="TimesNewRoman" w:hint="eastAsia"/>
          <w:snapToGrid/>
          <w:sz w:val="24"/>
          <w:szCs w:val="24"/>
        </w:rPr>
        <w:t>ů</w:t>
      </w:r>
      <w:r w:rsidRPr="004E0A1C">
        <w:rPr>
          <w:rFonts w:eastAsia="TimesNewRoman"/>
          <w:snapToGrid/>
          <w:sz w:val="24"/>
          <w:szCs w:val="24"/>
        </w:rPr>
        <w:t xml:space="preserve"> . Jedná se o panely s</w:t>
      </w:r>
      <w:r>
        <w:rPr>
          <w:rFonts w:eastAsia="TimesNewRoman"/>
          <w:snapToGrid/>
          <w:sz w:val="24"/>
          <w:szCs w:val="24"/>
        </w:rPr>
        <w:t> </w:t>
      </w:r>
      <w:r w:rsidRPr="004E0A1C">
        <w:rPr>
          <w:rFonts w:eastAsia="TimesNewRoman"/>
          <w:snapToGrid/>
          <w:sz w:val="24"/>
          <w:szCs w:val="24"/>
        </w:rPr>
        <w:t>jádrem</w:t>
      </w:r>
      <w:r>
        <w:rPr>
          <w:rFonts w:eastAsia="TimesNewRoman"/>
          <w:snapToGrid/>
          <w:sz w:val="24"/>
          <w:szCs w:val="24"/>
        </w:rPr>
        <w:t xml:space="preserve"> </w:t>
      </w:r>
      <w:r w:rsidR="00201C55">
        <w:rPr>
          <w:rFonts w:eastAsia="TimesNewRoman"/>
          <w:snapToGrid/>
          <w:sz w:val="24"/>
          <w:szCs w:val="24"/>
        </w:rPr>
        <w:t>na bázi pěny</w:t>
      </w:r>
      <w:r w:rsidRPr="004E0A1C">
        <w:rPr>
          <w:rFonts w:eastAsia="TimesNewRoman"/>
          <w:snapToGrid/>
          <w:sz w:val="24"/>
          <w:szCs w:val="24"/>
        </w:rPr>
        <w:t xml:space="preserve">. </w:t>
      </w:r>
    </w:p>
    <w:p w:rsidR="0020244B" w:rsidRPr="00932C53" w:rsidRDefault="0020244B" w:rsidP="0020244B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  <w:r>
        <w:rPr>
          <w:rFonts w:eastAsia="TimesNewRoman"/>
          <w:b/>
          <w:snapToGrid/>
          <w:sz w:val="24"/>
          <w:szCs w:val="24"/>
          <w:u w:val="single"/>
        </w:rPr>
        <w:t>Vodorovné</w:t>
      </w:r>
      <w:r w:rsidRPr="00932C53">
        <w:rPr>
          <w:rFonts w:eastAsia="TimesNewRoman"/>
          <w:b/>
          <w:snapToGrid/>
          <w:sz w:val="24"/>
          <w:szCs w:val="24"/>
          <w:u w:val="single"/>
        </w:rPr>
        <w:t xml:space="preserve"> konstrukce:</w:t>
      </w:r>
    </w:p>
    <w:p w:rsidR="00AD6331" w:rsidRPr="00AD6331" w:rsidRDefault="00AD6331" w:rsidP="00AD6331">
      <w:pPr>
        <w:widowControl/>
        <w:autoSpaceDE w:val="0"/>
        <w:autoSpaceDN w:val="0"/>
        <w:adjustRightInd w:val="0"/>
        <w:rPr>
          <w:rFonts w:eastAsia="TimesNewRoman"/>
          <w:bCs/>
          <w:snapToGrid/>
          <w:sz w:val="24"/>
          <w:szCs w:val="24"/>
        </w:rPr>
      </w:pPr>
      <w:r w:rsidRPr="00AD6331">
        <w:rPr>
          <w:rFonts w:eastAsia="TimesNewRoman"/>
          <w:bCs/>
          <w:snapToGrid/>
          <w:sz w:val="24"/>
          <w:szCs w:val="24"/>
        </w:rPr>
        <w:t>Nové stropy budou realizovány pomocí vodorovně uložených střešních sendvičových panelů s</w:t>
      </w:r>
      <w:r>
        <w:rPr>
          <w:rFonts w:eastAsia="TimesNewRoman"/>
          <w:bCs/>
          <w:snapToGrid/>
          <w:sz w:val="24"/>
          <w:szCs w:val="24"/>
        </w:rPr>
        <w:t> </w:t>
      </w:r>
      <w:r w:rsidRPr="00AD6331">
        <w:rPr>
          <w:rFonts w:eastAsia="TimesNewRoman"/>
          <w:bCs/>
          <w:snapToGrid/>
          <w:sz w:val="24"/>
          <w:szCs w:val="24"/>
        </w:rPr>
        <w:t>výplní</w:t>
      </w:r>
      <w:r>
        <w:rPr>
          <w:rFonts w:eastAsia="TimesNewRoman"/>
          <w:bCs/>
          <w:snapToGrid/>
          <w:sz w:val="24"/>
          <w:szCs w:val="24"/>
        </w:rPr>
        <w:t xml:space="preserve"> na bázi pěny</w:t>
      </w:r>
      <w:r w:rsidRPr="00AD6331">
        <w:rPr>
          <w:rFonts w:eastAsia="TimesNewRoman"/>
          <w:bCs/>
          <w:snapToGrid/>
          <w:sz w:val="24"/>
          <w:szCs w:val="24"/>
        </w:rPr>
        <w:t>. Panely budou po obvodě uloženy na nové ocelové konstrukci, která bude připevněna ke stávajícím ocelovým konstrukcím dle stavebně konstrukčního řešení</w:t>
      </w:r>
      <w:r w:rsidR="00FE300E">
        <w:rPr>
          <w:rFonts w:eastAsia="TimesNewRoman"/>
          <w:bCs/>
          <w:snapToGrid/>
          <w:sz w:val="24"/>
          <w:szCs w:val="24"/>
        </w:rPr>
        <w:t>, uvnitř na nově vyzděných stěnách</w:t>
      </w:r>
      <w:r>
        <w:rPr>
          <w:rFonts w:eastAsia="TimesNewRoman"/>
          <w:bCs/>
          <w:snapToGrid/>
          <w:sz w:val="24"/>
          <w:szCs w:val="24"/>
        </w:rPr>
        <w:t xml:space="preserve">. </w:t>
      </w:r>
    </w:p>
    <w:p w:rsidR="00AD6331" w:rsidRDefault="00AD6331" w:rsidP="00C0465B">
      <w:pPr>
        <w:widowControl/>
        <w:autoSpaceDE w:val="0"/>
        <w:autoSpaceDN w:val="0"/>
        <w:adjustRightInd w:val="0"/>
        <w:rPr>
          <w:rFonts w:eastAsia="TimesNewRoman"/>
          <w:snapToGrid/>
          <w:sz w:val="24"/>
          <w:szCs w:val="24"/>
        </w:rPr>
      </w:pPr>
      <w:r>
        <w:rPr>
          <w:rFonts w:eastAsia="TimesNewRoman"/>
          <w:snapToGrid/>
          <w:sz w:val="24"/>
          <w:szCs w:val="24"/>
        </w:rPr>
        <w:t>V sociálních zařízeních a kancelářích b</w:t>
      </w:r>
      <w:r w:rsidR="00C0465B" w:rsidRPr="00C0465B">
        <w:rPr>
          <w:rFonts w:eastAsia="TimesNewRoman"/>
          <w:snapToGrid/>
          <w:sz w:val="24"/>
          <w:szCs w:val="24"/>
        </w:rPr>
        <w:t>udou provedeny sádrokartonové rovné podhledy</w:t>
      </w:r>
      <w:r>
        <w:rPr>
          <w:rFonts w:eastAsia="TimesNewRoman"/>
          <w:snapToGrid/>
          <w:sz w:val="24"/>
          <w:szCs w:val="24"/>
        </w:rPr>
        <w:t>.</w:t>
      </w:r>
    </w:p>
    <w:p w:rsidR="00AD6331" w:rsidRDefault="004E0A1C" w:rsidP="004E0A1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932C53">
        <w:rPr>
          <w:rFonts w:eastAsia="TimesNewRoman"/>
          <w:b/>
          <w:snapToGrid/>
          <w:sz w:val="24"/>
          <w:szCs w:val="24"/>
          <w:u w:val="single"/>
        </w:rPr>
        <w:t>St</w:t>
      </w:r>
      <w:r w:rsidRPr="00932C53">
        <w:rPr>
          <w:rFonts w:eastAsia="TimesNewRoman" w:hint="eastAsia"/>
          <w:b/>
          <w:snapToGrid/>
          <w:sz w:val="24"/>
          <w:szCs w:val="24"/>
          <w:u w:val="single"/>
        </w:rPr>
        <w:t>ř</w:t>
      </w:r>
      <w:r w:rsidRPr="00932C53">
        <w:rPr>
          <w:rFonts w:eastAsia="TimesNewRoman"/>
          <w:b/>
          <w:snapToGrid/>
          <w:sz w:val="24"/>
          <w:szCs w:val="24"/>
          <w:u w:val="single"/>
        </w:rPr>
        <w:t>e</w:t>
      </w:r>
      <w:r w:rsidRPr="00932C53">
        <w:rPr>
          <w:rFonts w:eastAsia="TimesNewRoman" w:hint="eastAsia"/>
          <w:b/>
          <w:snapToGrid/>
          <w:sz w:val="24"/>
          <w:szCs w:val="24"/>
          <w:u w:val="single"/>
        </w:rPr>
        <w:t>š</w:t>
      </w:r>
      <w:r w:rsidRPr="00932C53">
        <w:rPr>
          <w:rFonts w:eastAsia="TimesNewRoman"/>
          <w:b/>
          <w:snapToGrid/>
          <w:sz w:val="24"/>
          <w:szCs w:val="24"/>
          <w:u w:val="single"/>
        </w:rPr>
        <w:t>ní plá</w:t>
      </w:r>
      <w:r w:rsidRPr="00932C53">
        <w:rPr>
          <w:rFonts w:eastAsia="TimesNewRoman" w:hint="eastAsia"/>
          <w:b/>
          <w:snapToGrid/>
          <w:sz w:val="24"/>
          <w:szCs w:val="24"/>
          <w:u w:val="single"/>
        </w:rPr>
        <w:t>šť</w:t>
      </w:r>
      <w:r w:rsidRPr="004E0A1C">
        <w:rPr>
          <w:rFonts w:eastAsia="TimesNewRoman"/>
          <w:snapToGrid/>
          <w:sz w:val="24"/>
          <w:szCs w:val="24"/>
        </w:rPr>
        <w:t xml:space="preserve"> </w:t>
      </w:r>
      <w:r w:rsidR="00AD6331">
        <w:rPr>
          <w:rFonts w:eastAsia="TimesNewRoman"/>
          <w:snapToGrid/>
          <w:sz w:val="24"/>
          <w:szCs w:val="24"/>
        </w:rPr>
        <w:t>–</w:t>
      </w:r>
      <w:r w:rsidRPr="004E0A1C">
        <w:rPr>
          <w:rFonts w:eastAsia="TimesNewRoman"/>
          <w:snapToGrid/>
          <w:sz w:val="24"/>
          <w:szCs w:val="24"/>
        </w:rPr>
        <w:t xml:space="preserve"> </w:t>
      </w:r>
      <w:r w:rsidR="00AD6331">
        <w:rPr>
          <w:rFonts w:eastAsia="TimesNewRoman"/>
          <w:snapToGrid/>
          <w:sz w:val="24"/>
          <w:szCs w:val="24"/>
        </w:rPr>
        <w:t>stávající beze změn.</w:t>
      </w:r>
    </w:p>
    <w:p w:rsidR="0096336C" w:rsidRDefault="0096336C" w:rsidP="0096336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</w:p>
    <w:p w:rsidR="00095095" w:rsidRPr="000B3C2C" w:rsidRDefault="00095095" w:rsidP="0096336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</w:p>
    <w:p w:rsidR="0096336C" w:rsidRPr="00095095" w:rsidRDefault="0096336C" w:rsidP="0096336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  <w:r w:rsidRPr="00095095">
        <w:rPr>
          <w:rFonts w:eastAsia="TimesNewRoman"/>
          <w:b/>
          <w:snapToGrid/>
          <w:sz w:val="24"/>
          <w:szCs w:val="24"/>
          <w:u w:val="single"/>
        </w:rPr>
        <w:lastRenderedPageBreak/>
        <w:t>Podlahy:</w:t>
      </w:r>
    </w:p>
    <w:p w:rsidR="00AD6331" w:rsidRDefault="0096336C" w:rsidP="0096336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0B3C2C">
        <w:rPr>
          <w:rFonts w:eastAsia="TimesNewRoman"/>
          <w:snapToGrid/>
          <w:sz w:val="24"/>
          <w:szCs w:val="24"/>
        </w:rPr>
        <w:t>Podlah</w:t>
      </w:r>
      <w:r w:rsidR="00AD6331">
        <w:rPr>
          <w:rFonts w:eastAsia="TimesNewRoman"/>
          <w:snapToGrid/>
          <w:sz w:val="24"/>
          <w:szCs w:val="24"/>
        </w:rPr>
        <w:t xml:space="preserve">y budou provedeny jako betonové s vloženou výztuží a uzavírací stěrkou alt. </w:t>
      </w:r>
      <w:r w:rsidR="00FE300E">
        <w:rPr>
          <w:rFonts w:eastAsia="TimesNewRoman"/>
          <w:snapToGrid/>
          <w:sz w:val="24"/>
          <w:szCs w:val="24"/>
        </w:rPr>
        <w:t>N</w:t>
      </w:r>
      <w:r w:rsidR="00AD6331">
        <w:rPr>
          <w:rFonts w:eastAsia="TimesNewRoman"/>
          <w:snapToGrid/>
          <w:sz w:val="24"/>
          <w:szCs w:val="24"/>
        </w:rPr>
        <w:t>átěrem</w:t>
      </w:r>
      <w:r w:rsidR="00FE300E">
        <w:rPr>
          <w:rFonts w:eastAsia="TimesNewRoman"/>
          <w:snapToGrid/>
          <w:sz w:val="24"/>
          <w:szCs w:val="24"/>
        </w:rPr>
        <w:t>, v soc. zařízeních s dlažbou</w:t>
      </w:r>
      <w:r w:rsidR="00AD6331">
        <w:rPr>
          <w:rFonts w:eastAsia="TimesNewRoman"/>
          <w:snapToGrid/>
          <w:sz w:val="24"/>
          <w:szCs w:val="24"/>
        </w:rPr>
        <w:t>.</w:t>
      </w:r>
    </w:p>
    <w:p w:rsidR="0096336C" w:rsidRPr="00095095" w:rsidRDefault="0096336C" w:rsidP="0096336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  <w:r w:rsidRPr="00095095">
        <w:rPr>
          <w:rFonts w:eastAsia="TimesNewRoman"/>
          <w:b/>
          <w:snapToGrid/>
          <w:sz w:val="24"/>
          <w:szCs w:val="24"/>
          <w:u w:val="single"/>
        </w:rPr>
        <w:t>Úpravy povrch</w:t>
      </w:r>
      <w:r w:rsidRPr="00095095">
        <w:rPr>
          <w:rFonts w:eastAsia="TimesNewRoman" w:hint="eastAsia"/>
          <w:b/>
          <w:snapToGrid/>
          <w:sz w:val="24"/>
          <w:szCs w:val="24"/>
          <w:u w:val="single"/>
        </w:rPr>
        <w:t>ů</w:t>
      </w:r>
      <w:r w:rsidRPr="00095095">
        <w:rPr>
          <w:rFonts w:eastAsia="TimesNewRoman"/>
          <w:b/>
          <w:snapToGrid/>
          <w:sz w:val="24"/>
          <w:szCs w:val="24"/>
          <w:u w:val="single"/>
        </w:rPr>
        <w:t>:</w:t>
      </w:r>
    </w:p>
    <w:p w:rsidR="0096336C" w:rsidRPr="000B3C2C" w:rsidRDefault="0096336C" w:rsidP="0096336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0B3C2C">
        <w:rPr>
          <w:rFonts w:eastAsia="TimesNewRoman"/>
          <w:snapToGrid/>
          <w:sz w:val="24"/>
          <w:szCs w:val="24"/>
        </w:rPr>
        <w:t>Ve</w:t>
      </w:r>
      <w:r w:rsidRPr="000B3C2C">
        <w:rPr>
          <w:rFonts w:eastAsia="TimesNewRoman" w:hint="eastAsia"/>
          <w:snapToGrid/>
          <w:sz w:val="24"/>
          <w:szCs w:val="24"/>
        </w:rPr>
        <w:t>š</w:t>
      </w:r>
      <w:r w:rsidRPr="000B3C2C">
        <w:rPr>
          <w:rFonts w:eastAsia="TimesNewRoman"/>
          <w:snapToGrid/>
          <w:sz w:val="24"/>
          <w:szCs w:val="24"/>
        </w:rPr>
        <w:t>keré vnit</w:t>
      </w:r>
      <w:r w:rsidRPr="000B3C2C">
        <w:rPr>
          <w:rFonts w:eastAsia="TimesNewRoman" w:hint="eastAsia"/>
          <w:snapToGrid/>
          <w:sz w:val="24"/>
          <w:szCs w:val="24"/>
        </w:rPr>
        <w:t>ř</w:t>
      </w:r>
      <w:r w:rsidRPr="000B3C2C">
        <w:rPr>
          <w:rFonts w:eastAsia="TimesNewRoman"/>
          <w:snapToGrid/>
          <w:sz w:val="24"/>
          <w:szCs w:val="24"/>
        </w:rPr>
        <w:t xml:space="preserve">ní omítky budou provedeny vápenné </w:t>
      </w:r>
      <w:r w:rsidRPr="000B3C2C">
        <w:rPr>
          <w:rFonts w:eastAsia="TimesNewRoman" w:hint="eastAsia"/>
          <w:snapToGrid/>
          <w:sz w:val="24"/>
          <w:szCs w:val="24"/>
        </w:rPr>
        <w:t>š</w:t>
      </w:r>
      <w:r w:rsidRPr="000B3C2C">
        <w:rPr>
          <w:rFonts w:eastAsia="TimesNewRoman"/>
          <w:snapToGrid/>
          <w:sz w:val="24"/>
          <w:szCs w:val="24"/>
        </w:rPr>
        <w:t>tukové.</w:t>
      </w:r>
      <w:r w:rsidR="00116A86" w:rsidRPr="00116A86">
        <w:rPr>
          <w:rFonts w:eastAsia="TimesNewRoman"/>
          <w:snapToGrid/>
          <w:sz w:val="24"/>
          <w:szCs w:val="24"/>
        </w:rPr>
        <w:t xml:space="preserve"> </w:t>
      </w:r>
      <w:r w:rsidR="00116A86" w:rsidRPr="000B3C2C">
        <w:rPr>
          <w:rFonts w:eastAsia="TimesNewRoman"/>
          <w:snapToGrid/>
          <w:sz w:val="24"/>
          <w:szCs w:val="24"/>
        </w:rPr>
        <w:t>Vnit</w:t>
      </w:r>
      <w:r w:rsidR="00116A86" w:rsidRPr="000B3C2C">
        <w:rPr>
          <w:rFonts w:eastAsia="TimesNewRoman" w:hint="eastAsia"/>
          <w:snapToGrid/>
          <w:sz w:val="24"/>
          <w:szCs w:val="24"/>
        </w:rPr>
        <w:t>ř</w:t>
      </w:r>
      <w:r w:rsidR="00116A86" w:rsidRPr="000B3C2C">
        <w:rPr>
          <w:rFonts w:eastAsia="TimesNewRoman"/>
          <w:snapToGrid/>
          <w:sz w:val="24"/>
          <w:szCs w:val="24"/>
        </w:rPr>
        <w:t>ní obklady budou provedeny keramické.</w:t>
      </w:r>
    </w:p>
    <w:p w:rsidR="0096336C" w:rsidRPr="000B3C2C" w:rsidRDefault="0096336C" w:rsidP="0096336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0B3C2C">
        <w:rPr>
          <w:rFonts w:eastAsia="TimesNewRoman"/>
          <w:snapToGrid/>
          <w:sz w:val="24"/>
          <w:szCs w:val="24"/>
        </w:rPr>
        <w:t>Úpravy povrch</w:t>
      </w:r>
      <w:r w:rsidRPr="000B3C2C">
        <w:rPr>
          <w:rFonts w:eastAsia="TimesNewRoman" w:hint="eastAsia"/>
          <w:snapToGrid/>
          <w:sz w:val="24"/>
          <w:szCs w:val="24"/>
        </w:rPr>
        <w:t>ů</w:t>
      </w:r>
      <w:r w:rsidRPr="000B3C2C">
        <w:rPr>
          <w:rFonts w:eastAsia="TimesNewRoman"/>
          <w:snapToGrid/>
          <w:sz w:val="24"/>
          <w:szCs w:val="24"/>
        </w:rPr>
        <w:t xml:space="preserve"> - vn</w:t>
      </w:r>
      <w:r w:rsidRPr="000B3C2C">
        <w:rPr>
          <w:rFonts w:eastAsia="TimesNewRoman" w:hint="eastAsia"/>
          <w:snapToGrid/>
          <w:sz w:val="24"/>
          <w:szCs w:val="24"/>
        </w:rPr>
        <w:t>ě</w:t>
      </w:r>
      <w:r w:rsidRPr="000B3C2C">
        <w:rPr>
          <w:rFonts w:eastAsia="TimesNewRoman"/>
          <w:snapToGrid/>
          <w:sz w:val="24"/>
          <w:szCs w:val="24"/>
        </w:rPr>
        <w:t>j</w:t>
      </w:r>
      <w:r w:rsidRPr="000B3C2C">
        <w:rPr>
          <w:rFonts w:eastAsia="TimesNewRoman" w:hint="eastAsia"/>
          <w:snapToGrid/>
          <w:sz w:val="24"/>
          <w:szCs w:val="24"/>
        </w:rPr>
        <w:t>š</w:t>
      </w:r>
      <w:r w:rsidRPr="000B3C2C">
        <w:rPr>
          <w:rFonts w:eastAsia="TimesNewRoman"/>
          <w:snapToGrid/>
          <w:sz w:val="24"/>
          <w:szCs w:val="24"/>
        </w:rPr>
        <w:t>í omítky:</w:t>
      </w:r>
    </w:p>
    <w:p w:rsidR="0096336C" w:rsidRPr="000B3C2C" w:rsidRDefault="0096336C" w:rsidP="0096336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0B3C2C">
        <w:rPr>
          <w:rFonts w:eastAsia="TimesNewRoman"/>
          <w:snapToGrid/>
          <w:sz w:val="24"/>
          <w:szCs w:val="24"/>
        </w:rPr>
        <w:t xml:space="preserve">Soklová </w:t>
      </w:r>
      <w:r w:rsidRPr="000B3C2C">
        <w:rPr>
          <w:rFonts w:eastAsia="TimesNewRoman" w:hint="eastAsia"/>
          <w:snapToGrid/>
          <w:sz w:val="24"/>
          <w:szCs w:val="24"/>
        </w:rPr>
        <w:t>č</w:t>
      </w:r>
      <w:r w:rsidRPr="000B3C2C">
        <w:rPr>
          <w:rFonts w:eastAsia="TimesNewRoman"/>
          <w:snapToGrid/>
          <w:sz w:val="24"/>
          <w:szCs w:val="24"/>
        </w:rPr>
        <w:t>ást bude opat</w:t>
      </w:r>
      <w:r w:rsidRPr="000B3C2C">
        <w:rPr>
          <w:rFonts w:eastAsia="TimesNewRoman" w:hint="eastAsia"/>
          <w:snapToGrid/>
          <w:sz w:val="24"/>
          <w:szCs w:val="24"/>
        </w:rPr>
        <w:t>ř</w:t>
      </w:r>
      <w:r w:rsidRPr="000B3C2C">
        <w:rPr>
          <w:rFonts w:eastAsia="TimesNewRoman"/>
          <w:snapToGrid/>
          <w:sz w:val="24"/>
          <w:szCs w:val="24"/>
        </w:rPr>
        <w:t xml:space="preserve">ena mozaikovou soklovou </w:t>
      </w:r>
      <w:proofErr w:type="gramStart"/>
      <w:r w:rsidRPr="000B3C2C">
        <w:rPr>
          <w:rFonts w:eastAsia="TimesNewRoman"/>
          <w:snapToGrid/>
          <w:sz w:val="24"/>
          <w:szCs w:val="24"/>
        </w:rPr>
        <w:t>omítkou .</w:t>
      </w:r>
      <w:proofErr w:type="gramEnd"/>
    </w:p>
    <w:p w:rsidR="00FE300E" w:rsidRDefault="00FE300E" w:rsidP="0096336C">
      <w:pPr>
        <w:jc w:val="both"/>
        <w:rPr>
          <w:b/>
          <w:sz w:val="24"/>
          <w:szCs w:val="24"/>
          <w:u w:val="single"/>
        </w:rPr>
      </w:pPr>
    </w:p>
    <w:p w:rsidR="0096336C" w:rsidRPr="0005196E" w:rsidRDefault="0096336C" w:rsidP="0096336C">
      <w:pPr>
        <w:jc w:val="both"/>
        <w:rPr>
          <w:b/>
          <w:sz w:val="24"/>
          <w:szCs w:val="24"/>
          <w:u w:val="single"/>
        </w:rPr>
      </w:pPr>
      <w:r w:rsidRPr="0005196E">
        <w:rPr>
          <w:b/>
          <w:sz w:val="24"/>
          <w:szCs w:val="24"/>
          <w:u w:val="single"/>
        </w:rPr>
        <w:t>Technické vybavení</w:t>
      </w:r>
    </w:p>
    <w:p w:rsidR="0096336C" w:rsidRDefault="0096336C" w:rsidP="000B3C2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</w:p>
    <w:p w:rsidR="000B3C2C" w:rsidRPr="005157D1" w:rsidRDefault="00DE4B47" w:rsidP="000B3C2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  <w:u w:val="single"/>
        </w:rPr>
      </w:pPr>
      <w:r w:rsidRPr="005157D1">
        <w:rPr>
          <w:rFonts w:eastAsia="TimesNewRoman"/>
          <w:snapToGrid/>
          <w:sz w:val="24"/>
          <w:szCs w:val="24"/>
          <w:u w:val="single"/>
        </w:rPr>
        <w:t>Kanalizace:</w:t>
      </w:r>
    </w:p>
    <w:p w:rsidR="00CF062B" w:rsidRPr="005157D1" w:rsidRDefault="00CF062B" w:rsidP="00CF062B">
      <w:pPr>
        <w:widowControl/>
        <w:autoSpaceDE w:val="0"/>
        <w:autoSpaceDN w:val="0"/>
        <w:adjustRightInd w:val="0"/>
        <w:jc w:val="both"/>
        <w:rPr>
          <w:snapToGrid/>
          <w:sz w:val="24"/>
          <w:szCs w:val="24"/>
        </w:rPr>
      </w:pPr>
      <w:r w:rsidRPr="005157D1">
        <w:rPr>
          <w:snapToGrid/>
          <w:sz w:val="24"/>
          <w:szCs w:val="24"/>
        </w:rPr>
        <w:t xml:space="preserve">Nová část objektu bude nově napojena na stávající kanalizační areálový řad. Potrubí kanalizační přípojky bude provedeno z plastu PVC DN150. Kanalizační přípojka bude napojena na svodné potrubí vnitřní kanalizace </w:t>
      </w:r>
      <w:proofErr w:type="gramStart"/>
      <w:r w:rsidRPr="005157D1">
        <w:rPr>
          <w:snapToGrid/>
          <w:sz w:val="24"/>
          <w:szCs w:val="24"/>
        </w:rPr>
        <w:t>DN150 v 1.PP</w:t>
      </w:r>
      <w:proofErr w:type="gramEnd"/>
      <w:r w:rsidRPr="005157D1">
        <w:rPr>
          <w:snapToGrid/>
          <w:sz w:val="24"/>
          <w:szCs w:val="24"/>
        </w:rPr>
        <w:t>.</w:t>
      </w:r>
    </w:p>
    <w:p w:rsidR="000B3C2C" w:rsidRPr="005157D1" w:rsidRDefault="000B3C2C" w:rsidP="00DE4B47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5157D1">
        <w:rPr>
          <w:rFonts w:eastAsia="TimesNewRoman"/>
          <w:snapToGrid/>
          <w:sz w:val="24"/>
          <w:szCs w:val="24"/>
        </w:rPr>
        <w:t xml:space="preserve">Splašková kanalizace objektu bude provedena z plastových trub </w:t>
      </w:r>
      <w:proofErr w:type="spellStart"/>
      <w:r w:rsidR="00CF062B" w:rsidRPr="005157D1">
        <w:rPr>
          <w:rFonts w:eastAsia="TimesNewRoman"/>
          <w:snapToGrid/>
          <w:sz w:val="24"/>
          <w:szCs w:val="24"/>
        </w:rPr>
        <w:t>PPs</w:t>
      </w:r>
      <w:proofErr w:type="spellEnd"/>
      <w:r w:rsidR="00CF062B" w:rsidRPr="005157D1">
        <w:rPr>
          <w:rFonts w:eastAsia="TimesNewRoman"/>
          <w:snapToGrid/>
          <w:sz w:val="24"/>
          <w:szCs w:val="24"/>
        </w:rPr>
        <w:t xml:space="preserve"> </w:t>
      </w:r>
      <w:r w:rsidRPr="005157D1">
        <w:rPr>
          <w:rFonts w:eastAsia="TimesNewRoman"/>
          <w:snapToGrid/>
          <w:sz w:val="24"/>
          <w:szCs w:val="24"/>
        </w:rPr>
        <w:t>HT</w:t>
      </w:r>
      <w:r w:rsidR="00CF062B" w:rsidRPr="005157D1">
        <w:rPr>
          <w:rFonts w:eastAsia="TimesNewRoman"/>
          <w:snapToGrid/>
          <w:sz w:val="24"/>
          <w:szCs w:val="24"/>
        </w:rPr>
        <w:t xml:space="preserve"> </w:t>
      </w:r>
      <w:r w:rsidR="00CF062B" w:rsidRPr="005157D1">
        <w:rPr>
          <w:snapToGrid/>
          <w:sz w:val="24"/>
          <w:szCs w:val="24"/>
        </w:rPr>
        <w:t>dimenzí DN 150,125,100,50,40.</w:t>
      </w:r>
      <w:r w:rsidRPr="005157D1">
        <w:rPr>
          <w:rFonts w:eastAsia="TimesNewRoman"/>
          <w:snapToGrid/>
          <w:sz w:val="24"/>
          <w:szCs w:val="24"/>
        </w:rPr>
        <w:t xml:space="preserve"> </w:t>
      </w:r>
    </w:p>
    <w:p w:rsidR="00DE4B47" w:rsidRPr="005157D1" w:rsidRDefault="00DE4B47" w:rsidP="000B3C2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</w:p>
    <w:p w:rsidR="00DE4B47" w:rsidRPr="005157D1" w:rsidRDefault="00DE4B47" w:rsidP="000B3C2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  <w:u w:val="single"/>
        </w:rPr>
      </w:pPr>
      <w:r w:rsidRPr="005157D1">
        <w:rPr>
          <w:rFonts w:eastAsia="TimesNewRoman"/>
          <w:snapToGrid/>
          <w:sz w:val="24"/>
          <w:szCs w:val="24"/>
          <w:u w:val="single"/>
        </w:rPr>
        <w:t>Vodovod:</w:t>
      </w:r>
    </w:p>
    <w:p w:rsidR="003863B3" w:rsidRPr="005157D1" w:rsidRDefault="003863B3" w:rsidP="00DE4B47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5157D1">
        <w:rPr>
          <w:rFonts w:eastAsia="TimesNewRoman"/>
          <w:snapToGrid/>
          <w:sz w:val="24"/>
          <w:szCs w:val="24"/>
        </w:rPr>
        <w:t>Objekt bude napojen na novou vodovodní p</w:t>
      </w:r>
      <w:r w:rsidRPr="005157D1">
        <w:rPr>
          <w:rFonts w:eastAsia="TimesNewRoman" w:hint="eastAsia"/>
          <w:snapToGrid/>
          <w:sz w:val="24"/>
          <w:szCs w:val="24"/>
        </w:rPr>
        <w:t>ř</w:t>
      </w:r>
      <w:r w:rsidRPr="005157D1">
        <w:rPr>
          <w:rFonts w:eastAsia="TimesNewRoman"/>
          <w:snapToGrid/>
          <w:sz w:val="24"/>
          <w:szCs w:val="24"/>
        </w:rPr>
        <w:t>ípojku v areálu v</w:t>
      </w:r>
      <w:r w:rsidRPr="005157D1">
        <w:rPr>
          <w:rFonts w:eastAsia="TimesNewRoman" w:hint="eastAsia"/>
          <w:snapToGrid/>
          <w:sz w:val="24"/>
          <w:szCs w:val="24"/>
        </w:rPr>
        <w:t>č</w:t>
      </w:r>
      <w:r w:rsidRPr="005157D1">
        <w:rPr>
          <w:rFonts w:eastAsia="TimesNewRoman"/>
          <w:snapToGrid/>
          <w:sz w:val="24"/>
          <w:szCs w:val="24"/>
        </w:rPr>
        <w:t>. po</w:t>
      </w:r>
      <w:r w:rsidRPr="005157D1">
        <w:rPr>
          <w:rFonts w:eastAsia="TimesNewRoman" w:hint="eastAsia"/>
          <w:snapToGrid/>
          <w:sz w:val="24"/>
          <w:szCs w:val="24"/>
        </w:rPr>
        <w:t>ž</w:t>
      </w:r>
      <w:r w:rsidRPr="005157D1">
        <w:rPr>
          <w:rFonts w:eastAsia="TimesNewRoman"/>
          <w:snapToGrid/>
          <w:sz w:val="24"/>
          <w:szCs w:val="24"/>
        </w:rPr>
        <w:t xml:space="preserve">árního vodovodu. </w:t>
      </w:r>
    </w:p>
    <w:p w:rsidR="000B3C2C" w:rsidRPr="005157D1" w:rsidRDefault="000B3C2C" w:rsidP="00DE4B47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5157D1">
        <w:rPr>
          <w:rFonts w:eastAsia="TimesNewRoman"/>
          <w:snapToGrid/>
          <w:sz w:val="24"/>
          <w:szCs w:val="24"/>
        </w:rPr>
        <w:t xml:space="preserve">Rozvod pitné vody je </w:t>
      </w:r>
      <w:r w:rsidRPr="005157D1">
        <w:rPr>
          <w:rFonts w:eastAsia="TimesNewRoman" w:hint="eastAsia"/>
          <w:snapToGrid/>
          <w:sz w:val="24"/>
          <w:szCs w:val="24"/>
        </w:rPr>
        <w:t>ř</w:t>
      </w:r>
      <w:r w:rsidRPr="005157D1">
        <w:rPr>
          <w:rFonts w:eastAsia="TimesNewRoman"/>
          <w:snapToGrid/>
          <w:sz w:val="24"/>
          <w:szCs w:val="24"/>
        </w:rPr>
        <w:t>e</w:t>
      </w:r>
      <w:r w:rsidRPr="005157D1">
        <w:rPr>
          <w:rFonts w:eastAsia="TimesNewRoman" w:hint="eastAsia"/>
          <w:snapToGrid/>
          <w:sz w:val="24"/>
          <w:szCs w:val="24"/>
        </w:rPr>
        <w:t>š</w:t>
      </w:r>
      <w:r w:rsidRPr="005157D1">
        <w:rPr>
          <w:rFonts w:eastAsia="TimesNewRoman"/>
          <w:snapToGrid/>
          <w:sz w:val="24"/>
          <w:szCs w:val="24"/>
        </w:rPr>
        <w:t>en potrubím z plastových trub PPR</w:t>
      </w:r>
      <w:r w:rsidR="003863B3" w:rsidRPr="005157D1">
        <w:rPr>
          <w:rFonts w:eastAsia="TimesNewRoman"/>
          <w:snapToGrid/>
          <w:sz w:val="24"/>
          <w:szCs w:val="24"/>
        </w:rPr>
        <w:t xml:space="preserve"> </w:t>
      </w:r>
      <w:r w:rsidR="003863B3" w:rsidRPr="005157D1">
        <w:rPr>
          <w:snapToGrid/>
          <w:sz w:val="24"/>
          <w:szCs w:val="24"/>
        </w:rPr>
        <w:t>DN 15 až 25 mm</w:t>
      </w:r>
      <w:r w:rsidRPr="005157D1">
        <w:rPr>
          <w:rFonts w:eastAsia="TimesNewRoman"/>
          <w:snapToGrid/>
          <w:sz w:val="24"/>
          <w:szCs w:val="24"/>
        </w:rPr>
        <w:t>. Teplá voda bude p</w:t>
      </w:r>
      <w:r w:rsidRPr="005157D1">
        <w:rPr>
          <w:rFonts w:eastAsia="TimesNewRoman" w:hint="eastAsia"/>
          <w:snapToGrid/>
          <w:sz w:val="24"/>
          <w:szCs w:val="24"/>
        </w:rPr>
        <w:t>ř</w:t>
      </w:r>
      <w:r w:rsidRPr="005157D1">
        <w:rPr>
          <w:rFonts w:eastAsia="TimesNewRoman"/>
          <w:snapToGrid/>
          <w:sz w:val="24"/>
          <w:szCs w:val="24"/>
        </w:rPr>
        <w:t>ipravovaná v elektrick</w:t>
      </w:r>
      <w:r w:rsidR="003863B3" w:rsidRPr="005157D1">
        <w:rPr>
          <w:rFonts w:eastAsia="TimesNewRoman"/>
          <w:snapToGrid/>
          <w:sz w:val="24"/>
          <w:szCs w:val="24"/>
        </w:rPr>
        <w:t>ých</w:t>
      </w:r>
      <w:r w:rsidRPr="005157D1">
        <w:rPr>
          <w:rFonts w:eastAsia="TimesNewRoman"/>
          <w:snapToGrid/>
          <w:sz w:val="24"/>
          <w:szCs w:val="24"/>
        </w:rPr>
        <w:t xml:space="preserve"> </w:t>
      </w:r>
      <w:r w:rsidR="003863B3" w:rsidRPr="005157D1">
        <w:rPr>
          <w:rFonts w:eastAsia="TimesNewRoman"/>
          <w:snapToGrid/>
          <w:sz w:val="24"/>
          <w:szCs w:val="24"/>
        </w:rPr>
        <w:t>průtokových ohřívačích</w:t>
      </w:r>
      <w:r w:rsidRPr="005157D1">
        <w:rPr>
          <w:rFonts w:eastAsia="TimesNewRoman"/>
          <w:snapToGrid/>
          <w:sz w:val="24"/>
          <w:szCs w:val="24"/>
        </w:rPr>
        <w:t xml:space="preserve">. </w:t>
      </w:r>
    </w:p>
    <w:p w:rsidR="00DE4B47" w:rsidRPr="005157D1" w:rsidRDefault="003863B3" w:rsidP="003863B3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5157D1">
        <w:rPr>
          <w:rFonts w:eastAsia="TimesNewRoman"/>
          <w:snapToGrid/>
          <w:sz w:val="24"/>
          <w:szCs w:val="24"/>
        </w:rPr>
        <w:t>Požární rozvod vody bude proveden z trubek ocelových závitových pozinkovaných.</w:t>
      </w:r>
    </w:p>
    <w:p w:rsidR="003863B3" w:rsidRPr="005157D1" w:rsidRDefault="003863B3" w:rsidP="000B3C2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  <w:u w:val="single"/>
        </w:rPr>
      </w:pPr>
    </w:p>
    <w:p w:rsidR="000B3C2C" w:rsidRPr="004F63CE" w:rsidRDefault="00DE4B47" w:rsidP="000B3C2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  <w:u w:val="single"/>
        </w:rPr>
      </w:pPr>
      <w:r w:rsidRPr="004F63CE">
        <w:rPr>
          <w:rFonts w:eastAsia="TimesNewRoman"/>
          <w:snapToGrid/>
          <w:sz w:val="24"/>
          <w:szCs w:val="24"/>
          <w:u w:val="single"/>
        </w:rPr>
        <w:t>V</w:t>
      </w:r>
      <w:r w:rsidR="000B3C2C" w:rsidRPr="004F63CE">
        <w:rPr>
          <w:rFonts w:eastAsia="TimesNewRoman"/>
          <w:snapToGrid/>
          <w:sz w:val="24"/>
          <w:szCs w:val="24"/>
          <w:u w:val="single"/>
        </w:rPr>
        <w:t>zduchotechnika</w:t>
      </w:r>
      <w:r w:rsidR="00727AB9" w:rsidRPr="004F63CE">
        <w:rPr>
          <w:rFonts w:eastAsia="TimesNewRoman"/>
          <w:snapToGrid/>
          <w:sz w:val="24"/>
          <w:szCs w:val="24"/>
          <w:u w:val="single"/>
        </w:rPr>
        <w:t>:</w:t>
      </w:r>
    </w:p>
    <w:p w:rsidR="00727AB9" w:rsidRPr="004F63CE" w:rsidRDefault="00727AB9" w:rsidP="000B3C2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  <w:u w:val="single"/>
        </w:rPr>
      </w:pPr>
    </w:p>
    <w:p w:rsidR="00727AB9" w:rsidRPr="004F63CE" w:rsidRDefault="00727AB9" w:rsidP="00727AB9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  <w:u w:val="single"/>
        </w:rPr>
      </w:pPr>
      <w:r w:rsidRPr="004F63CE">
        <w:rPr>
          <w:rFonts w:eastAsia="TimesNewRoman"/>
          <w:snapToGrid/>
          <w:sz w:val="24"/>
          <w:szCs w:val="24"/>
          <w:u w:val="single"/>
        </w:rPr>
        <w:t xml:space="preserve">Zařízení </w:t>
      </w:r>
      <w:proofErr w:type="gramStart"/>
      <w:r w:rsidRPr="004F63CE">
        <w:rPr>
          <w:rFonts w:eastAsia="TimesNewRoman"/>
          <w:snapToGrid/>
          <w:sz w:val="24"/>
          <w:szCs w:val="24"/>
          <w:u w:val="single"/>
        </w:rPr>
        <w:t>č.1.</w:t>
      </w:r>
      <w:proofErr w:type="gramEnd"/>
      <w:r w:rsidRPr="004F63CE">
        <w:rPr>
          <w:rFonts w:eastAsia="TimesNewRoman"/>
          <w:snapToGrid/>
          <w:sz w:val="24"/>
          <w:szCs w:val="24"/>
          <w:u w:val="single"/>
        </w:rPr>
        <w:t xml:space="preserve"> Odvětrání sociálních zařízení a ostatních vestavěných prostor</w:t>
      </w:r>
    </w:p>
    <w:p w:rsidR="00727AB9" w:rsidRPr="004F63CE" w:rsidRDefault="00727AB9" w:rsidP="00727AB9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4F63CE">
        <w:rPr>
          <w:rFonts w:eastAsia="TimesNewRoman"/>
          <w:snapToGrid/>
          <w:sz w:val="24"/>
          <w:szCs w:val="24"/>
        </w:rPr>
        <w:t xml:space="preserve">Větrání těchto prostor bude řešeno lokálními zařízeními a to podtlakovým způsobem. Hnacími jednotkami tohoto zařízení budou potrubní ventilátory </w:t>
      </w:r>
      <w:proofErr w:type="gramStart"/>
      <w:r w:rsidRPr="004F63CE">
        <w:rPr>
          <w:rFonts w:eastAsia="TimesNewRoman"/>
          <w:snapToGrid/>
          <w:sz w:val="24"/>
          <w:szCs w:val="24"/>
        </w:rPr>
        <w:t>pr.160</w:t>
      </w:r>
      <w:proofErr w:type="gramEnd"/>
      <w:r w:rsidRPr="004F63CE">
        <w:rPr>
          <w:rFonts w:eastAsia="TimesNewRoman"/>
          <w:snapToGrid/>
          <w:sz w:val="24"/>
          <w:szCs w:val="24"/>
        </w:rPr>
        <w:t xml:space="preserve"> napojené do sestavy s tlumičem hluku, zpětnou klapkou a </w:t>
      </w:r>
      <w:proofErr w:type="spellStart"/>
      <w:r w:rsidRPr="004F63CE">
        <w:rPr>
          <w:rFonts w:eastAsia="TimesNewRoman"/>
          <w:snapToGrid/>
          <w:sz w:val="24"/>
          <w:szCs w:val="24"/>
        </w:rPr>
        <w:t>protidešťovou</w:t>
      </w:r>
      <w:proofErr w:type="spellEnd"/>
      <w:r w:rsidRPr="004F63CE">
        <w:rPr>
          <w:rFonts w:eastAsia="TimesNewRoman"/>
          <w:snapToGrid/>
          <w:sz w:val="24"/>
          <w:szCs w:val="24"/>
        </w:rPr>
        <w:t xml:space="preserve"> žaluzií. Distribuční elementy pro </w:t>
      </w:r>
      <w:proofErr w:type="gramStart"/>
      <w:r w:rsidRPr="004F63CE">
        <w:rPr>
          <w:rFonts w:eastAsia="TimesNewRoman"/>
          <w:snapToGrid/>
          <w:sz w:val="24"/>
          <w:szCs w:val="24"/>
        </w:rPr>
        <w:t>nasávaní</w:t>
      </w:r>
      <w:proofErr w:type="gramEnd"/>
      <w:r w:rsidRPr="004F63CE">
        <w:rPr>
          <w:rFonts w:eastAsia="TimesNewRoman"/>
          <w:snapToGrid/>
          <w:sz w:val="24"/>
          <w:szCs w:val="24"/>
        </w:rPr>
        <w:t xml:space="preserve"> znehodnoceného vzduchu budou talířové ventily o průměru 125 mm. Talířové ventily budou umístěny v podhledu a budou napojeny na ohebné hadice </w:t>
      </w:r>
      <w:proofErr w:type="spellStart"/>
      <w:r w:rsidRPr="004F63CE">
        <w:rPr>
          <w:rFonts w:eastAsia="TimesNewRoman"/>
          <w:snapToGrid/>
          <w:sz w:val="24"/>
          <w:szCs w:val="24"/>
        </w:rPr>
        <w:t>pr</w:t>
      </w:r>
      <w:proofErr w:type="spellEnd"/>
      <w:r w:rsidRPr="004F63CE">
        <w:rPr>
          <w:rFonts w:eastAsia="TimesNewRoman"/>
          <w:snapToGrid/>
          <w:sz w:val="24"/>
          <w:szCs w:val="24"/>
        </w:rPr>
        <w:t>. 125 mm.</w:t>
      </w:r>
    </w:p>
    <w:p w:rsidR="00727AB9" w:rsidRPr="004F63CE" w:rsidRDefault="00727AB9" w:rsidP="00727AB9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4F63CE">
        <w:rPr>
          <w:rFonts w:eastAsia="TimesNewRoman"/>
          <w:snapToGrid/>
          <w:sz w:val="24"/>
          <w:szCs w:val="24"/>
        </w:rPr>
        <w:t>Znehodnocený vzduch bude vyfukován fasádou objektu. Přisávání vzduchu jako náhrada za vzduch odsátý bude zajištěno přes stěnové mřížky a dveře bez prahů.</w:t>
      </w:r>
    </w:p>
    <w:p w:rsidR="00727AB9" w:rsidRDefault="00727AB9" w:rsidP="000B3C2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color w:val="FF0000"/>
          <w:sz w:val="24"/>
          <w:szCs w:val="24"/>
          <w:u w:val="single"/>
        </w:rPr>
      </w:pPr>
    </w:p>
    <w:p w:rsidR="00D365D0" w:rsidRPr="005157D1" w:rsidRDefault="000B3C2C" w:rsidP="000B3C2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  <w:u w:val="single"/>
        </w:rPr>
      </w:pPr>
      <w:r w:rsidRPr="005157D1">
        <w:rPr>
          <w:rFonts w:eastAsia="TimesNewRoman"/>
          <w:snapToGrid/>
          <w:sz w:val="24"/>
          <w:szCs w:val="24"/>
          <w:u w:val="single"/>
        </w:rPr>
        <w:t>Vytáp</w:t>
      </w:r>
      <w:r w:rsidRPr="005157D1">
        <w:rPr>
          <w:rFonts w:eastAsia="TimesNewRoman" w:hint="eastAsia"/>
          <w:snapToGrid/>
          <w:sz w:val="24"/>
          <w:szCs w:val="24"/>
          <w:u w:val="single"/>
        </w:rPr>
        <w:t>ě</w:t>
      </w:r>
      <w:r w:rsidRPr="005157D1">
        <w:rPr>
          <w:rFonts w:eastAsia="TimesNewRoman"/>
          <w:snapToGrid/>
          <w:sz w:val="24"/>
          <w:szCs w:val="24"/>
          <w:u w:val="single"/>
        </w:rPr>
        <w:t>ní</w:t>
      </w:r>
      <w:r w:rsidR="00D365D0" w:rsidRPr="005157D1">
        <w:rPr>
          <w:rFonts w:eastAsia="TimesNewRoman"/>
          <w:snapToGrid/>
          <w:sz w:val="24"/>
          <w:szCs w:val="24"/>
          <w:u w:val="single"/>
        </w:rPr>
        <w:t>:</w:t>
      </w:r>
    </w:p>
    <w:p w:rsidR="00DE4B47" w:rsidRPr="005157D1" w:rsidRDefault="00F00D72" w:rsidP="00F00D72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5157D1">
        <w:rPr>
          <w:rFonts w:eastAsia="TimesNewRoman"/>
          <w:snapToGrid/>
          <w:sz w:val="24"/>
          <w:szCs w:val="24"/>
        </w:rPr>
        <w:t>Zdrojem tepelné energie objektu je stávající výměníková stanice v objektu s napojením na centrální kotelnu v areálu. Tepelná energie je do objektu přivedena stávajícím rozvodem.</w:t>
      </w:r>
    </w:p>
    <w:p w:rsidR="00F00D72" w:rsidRPr="005157D1" w:rsidRDefault="00F00D72" w:rsidP="00F00D72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5157D1">
        <w:rPr>
          <w:rFonts w:eastAsia="TimesNewRoman"/>
          <w:snapToGrid/>
          <w:sz w:val="24"/>
          <w:szCs w:val="24"/>
        </w:rPr>
        <w:t>Otopné soustava řešené části objektu je uvažována jako teplovodní, dvoutrubková s nuceným oběhem topné vody. Základní teplotní spád systémů je navržen na 80°C / 65°C pro otopná tělesa.</w:t>
      </w:r>
    </w:p>
    <w:p w:rsidR="005628E0" w:rsidRPr="005157D1" w:rsidRDefault="00F00D72" w:rsidP="00F00D72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5157D1">
        <w:rPr>
          <w:rFonts w:eastAsia="TimesNewRoman"/>
          <w:snapToGrid/>
          <w:sz w:val="24"/>
          <w:szCs w:val="24"/>
        </w:rPr>
        <w:t>Navržené potrubní rozvody topné vody k radiátorům budou provedeny potrubím z mědi spojované pájením měkkou pájkou. Rozvodná potrubí budou vedena v souladu s výkresovou dokumentací a napojena na stávající připravený výstup topné vody ze směšovací stanice.</w:t>
      </w:r>
    </w:p>
    <w:p w:rsidR="00F00D72" w:rsidRDefault="00F00D72" w:rsidP="00534856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  <w:u w:val="single"/>
        </w:rPr>
      </w:pPr>
    </w:p>
    <w:p w:rsidR="00534856" w:rsidRPr="00640DBC" w:rsidRDefault="00534856" w:rsidP="00534856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  <w:u w:val="single"/>
        </w:rPr>
      </w:pPr>
      <w:r w:rsidRPr="00640DBC">
        <w:rPr>
          <w:rFonts w:eastAsia="TimesNewRoman"/>
          <w:snapToGrid/>
          <w:sz w:val="24"/>
          <w:szCs w:val="24"/>
          <w:u w:val="single"/>
        </w:rPr>
        <w:t>Elektroinstalace</w:t>
      </w:r>
    </w:p>
    <w:p w:rsidR="00640DBC" w:rsidRPr="00DF4D02" w:rsidRDefault="00640DBC" w:rsidP="00640DBC">
      <w:pPr>
        <w:autoSpaceDE w:val="0"/>
        <w:jc w:val="both"/>
        <w:rPr>
          <w:sz w:val="24"/>
          <w:szCs w:val="24"/>
        </w:rPr>
      </w:pPr>
      <w:r w:rsidRPr="00DF4D02">
        <w:rPr>
          <w:bCs/>
          <w:sz w:val="24"/>
          <w:szCs w:val="24"/>
        </w:rPr>
        <w:t xml:space="preserve">Nová elektroinstalace </w:t>
      </w:r>
      <w:r w:rsidRPr="00DF4D02">
        <w:rPr>
          <w:sz w:val="24"/>
          <w:szCs w:val="24"/>
        </w:rPr>
        <w:t>bude provedena v soustavě TN-C-S, kabely CYKY. Kabelové trasy</w:t>
      </w:r>
      <w:r>
        <w:rPr>
          <w:sz w:val="24"/>
          <w:szCs w:val="24"/>
        </w:rPr>
        <w:t xml:space="preserve"> </w:t>
      </w:r>
      <w:r w:rsidRPr="00DF4D02">
        <w:rPr>
          <w:sz w:val="24"/>
          <w:szCs w:val="24"/>
        </w:rPr>
        <w:t>budou uloženy v přístupných místech (výstup z rozvaděče) v plných kovových žlabech,</w:t>
      </w:r>
      <w:r>
        <w:rPr>
          <w:sz w:val="24"/>
          <w:szCs w:val="24"/>
        </w:rPr>
        <w:t xml:space="preserve"> </w:t>
      </w:r>
      <w:r w:rsidRPr="00DF4D02">
        <w:rPr>
          <w:sz w:val="24"/>
          <w:szCs w:val="24"/>
        </w:rPr>
        <w:t>v nepřístupných prostorách (nad stropem) v drátěných žlabech. Kabelové trasy budou</w:t>
      </w:r>
      <w:r>
        <w:rPr>
          <w:sz w:val="24"/>
          <w:szCs w:val="24"/>
        </w:rPr>
        <w:t xml:space="preserve"> </w:t>
      </w:r>
      <w:r w:rsidRPr="00DF4D02">
        <w:rPr>
          <w:sz w:val="24"/>
          <w:szCs w:val="24"/>
        </w:rPr>
        <w:t>částečně v souběhu s trasami pro slaboproudé rozvody, ve vzájemné vzdálenosti cca 0,3m.</w:t>
      </w:r>
    </w:p>
    <w:p w:rsidR="00640DBC" w:rsidRDefault="00640DBC" w:rsidP="00534856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  <w:u w:val="single"/>
        </w:rPr>
      </w:pPr>
    </w:p>
    <w:p w:rsidR="00640DBC" w:rsidRDefault="00640DBC" w:rsidP="00534856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  <w:u w:val="single"/>
        </w:rPr>
      </w:pPr>
      <w:r>
        <w:rPr>
          <w:rFonts w:eastAsia="TimesNewRoman"/>
          <w:snapToGrid/>
          <w:sz w:val="24"/>
          <w:szCs w:val="24"/>
          <w:u w:val="single"/>
        </w:rPr>
        <w:lastRenderedPageBreak/>
        <w:t>Slaboproud</w:t>
      </w:r>
    </w:p>
    <w:p w:rsidR="00640DBC" w:rsidRPr="00EE390D" w:rsidRDefault="00640DBC" w:rsidP="00640DBC">
      <w:pPr>
        <w:autoSpaceDE w:val="0"/>
        <w:jc w:val="both"/>
        <w:rPr>
          <w:sz w:val="24"/>
          <w:szCs w:val="24"/>
        </w:rPr>
      </w:pPr>
      <w:r w:rsidRPr="00EE390D">
        <w:rPr>
          <w:sz w:val="24"/>
          <w:szCs w:val="24"/>
        </w:rPr>
        <w:t xml:space="preserve">Jsou navrženy slaboproudé </w:t>
      </w:r>
      <w:proofErr w:type="gramStart"/>
      <w:r w:rsidRPr="00EE390D">
        <w:rPr>
          <w:sz w:val="24"/>
          <w:szCs w:val="24"/>
        </w:rPr>
        <w:t>rozvody které</w:t>
      </w:r>
      <w:proofErr w:type="gramEnd"/>
      <w:r w:rsidRPr="00EE390D">
        <w:rPr>
          <w:sz w:val="24"/>
          <w:szCs w:val="24"/>
        </w:rPr>
        <w:t xml:space="preserve"> řeší propojení kabelové rozvodny ve správní budově a výrobní haly.</w:t>
      </w:r>
    </w:p>
    <w:p w:rsidR="00640DBC" w:rsidRPr="00EE390D" w:rsidRDefault="00640DBC" w:rsidP="00640DBC">
      <w:pPr>
        <w:autoSpaceDE w:val="0"/>
        <w:jc w:val="both"/>
        <w:rPr>
          <w:sz w:val="24"/>
          <w:szCs w:val="24"/>
        </w:rPr>
      </w:pPr>
      <w:r w:rsidRPr="00EE390D">
        <w:rPr>
          <w:sz w:val="24"/>
          <w:szCs w:val="24"/>
        </w:rPr>
        <w:t>Je nevržena elektronická zabezpečovací signalizace, elektronická kontrola vstupu a přípravy pro budoucí instalaci kamerového systému</w:t>
      </w:r>
      <w:r w:rsidR="00095095" w:rsidRPr="00095095">
        <w:rPr>
          <w:sz w:val="24"/>
          <w:szCs w:val="24"/>
        </w:rPr>
        <w:t xml:space="preserve"> </w:t>
      </w:r>
      <w:r w:rsidR="00095095">
        <w:rPr>
          <w:sz w:val="24"/>
          <w:szCs w:val="24"/>
        </w:rPr>
        <w:t>a nouzové otvírání elektrických zámků vstupních dveří</w:t>
      </w:r>
      <w:r w:rsidRPr="00EE390D">
        <w:rPr>
          <w:sz w:val="24"/>
          <w:szCs w:val="24"/>
        </w:rPr>
        <w:t xml:space="preserve">. </w:t>
      </w:r>
    </w:p>
    <w:p w:rsidR="00640DBC" w:rsidRDefault="00640DBC" w:rsidP="00640DB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  <w:u w:val="single"/>
        </w:rPr>
      </w:pPr>
    </w:p>
    <w:p w:rsidR="00534856" w:rsidRPr="00635CDC" w:rsidRDefault="00534856" w:rsidP="00534856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  <w:u w:val="single"/>
        </w:rPr>
      </w:pPr>
      <w:r w:rsidRPr="00635CDC">
        <w:rPr>
          <w:rFonts w:eastAsia="TimesNewRoman"/>
          <w:snapToGrid/>
          <w:sz w:val="24"/>
          <w:szCs w:val="24"/>
          <w:u w:val="single"/>
        </w:rPr>
        <w:t>Rozvody plynu</w:t>
      </w:r>
    </w:p>
    <w:p w:rsidR="005628E0" w:rsidRPr="00635CDC" w:rsidRDefault="00534856" w:rsidP="00534856">
      <w:pPr>
        <w:widowControl/>
        <w:autoSpaceDE w:val="0"/>
        <w:autoSpaceDN w:val="0"/>
        <w:adjustRightInd w:val="0"/>
        <w:jc w:val="both"/>
        <w:rPr>
          <w:rFonts w:eastAsia="TimesNewRoman"/>
          <w:b/>
          <w:bCs/>
          <w:snapToGrid/>
          <w:sz w:val="24"/>
          <w:szCs w:val="24"/>
        </w:rPr>
      </w:pPr>
      <w:r w:rsidRPr="00635CDC">
        <w:rPr>
          <w:rFonts w:eastAsia="TimesNewRoman"/>
          <w:snapToGrid/>
          <w:sz w:val="24"/>
          <w:szCs w:val="24"/>
        </w:rPr>
        <w:t xml:space="preserve">Objekt </w:t>
      </w:r>
      <w:r w:rsidR="00F37ED6" w:rsidRPr="00635CDC">
        <w:rPr>
          <w:rFonts w:eastAsia="TimesNewRoman"/>
          <w:snapToGrid/>
          <w:sz w:val="24"/>
          <w:szCs w:val="24"/>
        </w:rPr>
        <w:t>ne</w:t>
      </w:r>
      <w:r w:rsidRPr="00635CDC">
        <w:rPr>
          <w:rFonts w:eastAsia="TimesNewRoman"/>
          <w:snapToGrid/>
          <w:sz w:val="24"/>
          <w:szCs w:val="24"/>
        </w:rPr>
        <w:t xml:space="preserve">bude napojen na rozvody </w:t>
      </w:r>
      <w:proofErr w:type="gramStart"/>
      <w:r w:rsidRPr="00635CDC">
        <w:rPr>
          <w:rFonts w:eastAsia="TimesNewRoman"/>
          <w:snapToGrid/>
          <w:sz w:val="24"/>
          <w:szCs w:val="24"/>
        </w:rPr>
        <w:t xml:space="preserve">plynu </w:t>
      </w:r>
      <w:r w:rsidR="00F37ED6" w:rsidRPr="00635CDC">
        <w:rPr>
          <w:rFonts w:eastAsia="TimesNewRoman"/>
          <w:snapToGrid/>
          <w:sz w:val="24"/>
          <w:szCs w:val="24"/>
        </w:rPr>
        <w:t>.</w:t>
      </w:r>
      <w:proofErr w:type="gramEnd"/>
    </w:p>
    <w:p w:rsidR="006968DC" w:rsidRDefault="006968DC" w:rsidP="005B613E">
      <w:pPr>
        <w:jc w:val="both"/>
        <w:rPr>
          <w:b/>
          <w:i/>
          <w:color w:val="FF0000"/>
          <w:sz w:val="32"/>
          <w:u w:val="single"/>
        </w:rPr>
      </w:pPr>
    </w:p>
    <w:p w:rsidR="00640DBC" w:rsidRPr="005157D1" w:rsidRDefault="00640DBC" w:rsidP="00640DB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  <w:u w:val="single"/>
        </w:rPr>
      </w:pPr>
      <w:r w:rsidRPr="005157D1">
        <w:rPr>
          <w:rFonts w:eastAsia="TimesNewRoman"/>
          <w:snapToGrid/>
          <w:sz w:val="24"/>
          <w:szCs w:val="24"/>
          <w:u w:val="single"/>
        </w:rPr>
        <w:t>Rozvody stlačeného vzduchu</w:t>
      </w:r>
    </w:p>
    <w:p w:rsidR="00827629" w:rsidRPr="00827629" w:rsidRDefault="00827629" w:rsidP="00827629">
      <w:pPr>
        <w:pStyle w:val="BodyText21"/>
        <w:rPr>
          <w:snapToGrid/>
          <w:szCs w:val="24"/>
        </w:rPr>
      </w:pPr>
      <w:r>
        <w:rPr>
          <w:snapToGrid/>
          <w:szCs w:val="24"/>
        </w:rPr>
        <w:t xml:space="preserve">Je navrženo napojení posuzované části objektu </w:t>
      </w:r>
      <w:proofErr w:type="gramStart"/>
      <w:r>
        <w:rPr>
          <w:snapToGrid/>
          <w:szCs w:val="24"/>
        </w:rPr>
        <w:t xml:space="preserve">na </w:t>
      </w:r>
      <w:r w:rsidRPr="00827629">
        <w:rPr>
          <w:snapToGrid/>
          <w:szCs w:val="24"/>
        </w:rPr>
        <w:t xml:space="preserve"> rozvody</w:t>
      </w:r>
      <w:proofErr w:type="gramEnd"/>
      <w:r w:rsidRPr="00827629">
        <w:rPr>
          <w:snapToGrid/>
          <w:szCs w:val="24"/>
        </w:rPr>
        <w:t xml:space="preserve"> stlačeného vzduchu s napojením na</w:t>
      </w:r>
      <w:r>
        <w:rPr>
          <w:snapToGrid/>
          <w:szCs w:val="24"/>
        </w:rPr>
        <w:t xml:space="preserve"> </w:t>
      </w:r>
      <w:r w:rsidRPr="00827629">
        <w:rPr>
          <w:snapToGrid/>
          <w:szCs w:val="24"/>
        </w:rPr>
        <w:t>stávající zdroj stlačeného vzduchu – kompresorovou stanici se vzdušníkem. Stávající</w:t>
      </w:r>
      <w:r>
        <w:rPr>
          <w:snapToGrid/>
          <w:szCs w:val="24"/>
        </w:rPr>
        <w:t xml:space="preserve"> </w:t>
      </w:r>
      <w:r w:rsidRPr="00827629">
        <w:rPr>
          <w:snapToGrid/>
          <w:szCs w:val="24"/>
        </w:rPr>
        <w:t>kompresorová stanice je umístěna v objektu SO 010 - ROZVODNA.</w:t>
      </w:r>
    </w:p>
    <w:p w:rsidR="00827629" w:rsidRPr="00827629" w:rsidRDefault="00827629" w:rsidP="00827629">
      <w:pPr>
        <w:pStyle w:val="BodyText21"/>
        <w:rPr>
          <w:snapToGrid/>
          <w:szCs w:val="24"/>
        </w:rPr>
      </w:pPr>
      <w:r w:rsidRPr="00827629">
        <w:rPr>
          <w:snapToGrid/>
          <w:szCs w:val="24"/>
        </w:rPr>
        <w:t>Od stávajícího zdroje je navržený rozvod stlačeného vzduchu veden pod stropem</w:t>
      </w:r>
      <w:r>
        <w:rPr>
          <w:snapToGrid/>
          <w:szCs w:val="24"/>
        </w:rPr>
        <w:t xml:space="preserve"> </w:t>
      </w:r>
      <w:r w:rsidRPr="00827629">
        <w:rPr>
          <w:snapToGrid/>
          <w:szCs w:val="24"/>
        </w:rPr>
        <w:t>místnosti s kompresorem do stávajícího podzemního průlezného instalačního kanálu a dále</w:t>
      </w:r>
      <w:r>
        <w:rPr>
          <w:snapToGrid/>
          <w:szCs w:val="24"/>
        </w:rPr>
        <w:t xml:space="preserve"> </w:t>
      </w:r>
      <w:r w:rsidRPr="00827629">
        <w:rPr>
          <w:snapToGrid/>
          <w:szCs w:val="24"/>
        </w:rPr>
        <w:t>do řešeného objektu.</w:t>
      </w:r>
    </w:p>
    <w:p w:rsidR="00827629" w:rsidRPr="00827629" w:rsidRDefault="00827629" w:rsidP="00827629">
      <w:pPr>
        <w:pStyle w:val="BodyText21"/>
        <w:rPr>
          <w:snapToGrid/>
          <w:szCs w:val="24"/>
        </w:rPr>
      </w:pPr>
      <w:r w:rsidRPr="00827629">
        <w:rPr>
          <w:snapToGrid/>
          <w:szCs w:val="24"/>
        </w:rPr>
        <w:t>V řešeném objektu je rozvod stlačeného vzduchu veden pod stropem 1.NP do obou</w:t>
      </w:r>
      <w:r>
        <w:rPr>
          <w:snapToGrid/>
          <w:szCs w:val="24"/>
        </w:rPr>
        <w:t xml:space="preserve"> </w:t>
      </w:r>
      <w:r w:rsidRPr="00827629">
        <w:rPr>
          <w:snapToGrid/>
          <w:szCs w:val="24"/>
        </w:rPr>
        <w:t>dílen, kde je pod stropem zakončen uzávěry pro možnost napojení dalšího vedení podle</w:t>
      </w:r>
      <w:r>
        <w:rPr>
          <w:snapToGrid/>
          <w:szCs w:val="24"/>
        </w:rPr>
        <w:t xml:space="preserve"> </w:t>
      </w:r>
      <w:r w:rsidRPr="00827629">
        <w:rPr>
          <w:snapToGrid/>
          <w:szCs w:val="24"/>
        </w:rPr>
        <w:t>potřeby skutečně dodané technologie.</w:t>
      </w:r>
    </w:p>
    <w:p w:rsidR="006968DC" w:rsidRPr="004D58A3" w:rsidRDefault="006968DC" w:rsidP="005B613E">
      <w:pPr>
        <w:jc w:val="both"/>
        <w:rPr>
          <w:b/>
          <w:i/>
          <w:color w:val="FF0000"/>
          <w:sz w:val="32"/>
          <w:u w:val="single"/>
        </w:rPr>
      </w:pPr>
    </w:p>
    <w:p w:rsidR="005B613E" w:rsidRPr="00750395" w:rsidRDefault="005B613E" w:rsidP="005B613E">
      <w:pPr>
        <w:jc w:val="both"/>
        <w:rPr>
          <w:i/>
          <w:sz w:val="32"/>
          <w:u w:val="single"/>
        </w:rPr>
      </w:pPr>
      <w:r w:rsidRPr="00750395">
        <w:rPr>
          <w:b/>
          <w:i/>
          <w:sz w:val="32"/>
          <w:u w:val="single"/>
        </w:rPr>
        <w:t>c) rozdělení stavby do požárních úseků:</w:t>
      </w:r>
    </w:p>
    <w:p w:rsidR="00B014B7" w:rsidRPr="00750395" w:rsidRDefault="00B014B7">
      <w:pPr>
        <w:rPr>
          <w:b/>
          <w:sz w:val="28"/>
        </w:rPr>
      </w:pPr>
    </w:p>
    <w:p w:rsidR="00B4212A" w:rsidRPr="00E60FEA" w:rsidRDefault="00B4212A" w:rsidP="00B4212A">
      <w:pPr>
        <w:pStyle w:val="Import0"/>
        <w:jc w:val="both"/>
      </w:pPr>
      <w:r w:rsidRPr="00750395">
        <w:t>Projektované dělení objekt</w:t>
      </w:r>
      <w:r w:rsidR="00520BFA">
        <w:t>ů</w:t>
      </w:r>
      <w:r w:rsidRPr="00750395">
        <w:t xml:space="preserve"> do požárních úseků je řešeno tak, aby bylo omezeno šíření požáru, byla </w:t>
      </w:r>
      <w:r w:rsidRPr="006A487F">
        <w:t xml:space="preserve">zajištěna bezpečná evakuace osob z budovy a dále byly respektovány věcně příslušné projektové </w:t>
      </w:r>
      <w:r w:rsidRPr="00E60FEA">
        <w:t>předpisy.</w:t>
      </w:r>
    </w:p>
    <w:p w:rsidR="00520BFA" w:rsidRDefault="00520BFA" w:rsidP="00520BFA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</w:p>
    <w:p w:rsidR="00795DB6" w:rsidRPr="00795DB6" w:rsidRDefault="00795DB6" w:rsidP="00795DB6">
      <w:pPr>
        <w:rPr>
          <w:sz w:val="24"/>
          <w:szCs w:val="24"/>
        </w:rPr>
      </w:pPr>
      <w:r w:rsidRPr="00795DB6">
        <w:rPr>
          <w:sz w:val="24"/>
          <w:szCs w:val="24"/>
        </w:rPr>
        <w:t xml:space="preserve">Objekt bude posouzen dle ČSN 73 0804. </w:t>
      </w:r>
    </w:p>
    <w:p w:rsidR="00795DB6" w:rsidRDefault="00795DB6" w:rsidP="00795DB6">
      <w:pPr>
        <w:pStyle w:val="Nadpis3"/>
        <w:jc w:val="both"/>
        <w:rPr>
          <w:b w:val="0"/>
          <w:szCs w:val="24"/>
        </w:rPr>
      </w:pPr>
      <w:r w:rsidRPr="006968DC">
        <w:rPr>
          <w:b w:val="0"/>
          <w:szCs w:val="24"/>
        </w:rPr>
        <w:t xml:space="preserve">Posuzovaný objekt je rozdělen do </w:t>
      </w:r>
      <w:r w:rsidR="00635CDC">
        <w:rPr>
          <w:b w:val="0"/>
          <w:szCs w:val="24"/>
        </w:rPr>
        <w:t>3</w:t>
      </w:r>
      <w:r w:rsidRPr="006968DC">
        <w:rPr>
          <w:b w:val="0"/>
          <w:szCs w:val="24"/>
        </w:rPr>
        <w:t xml:space="preserve"> požárních úseků. Podrobné rozdělení dle jednotlivých místností, výpočet požárního rizika a stanovení SPB -  viz výpočet a grafická dokumentace. </w:t>
      </w:r>
    </w:p>
    <w:p w:rsidR="001350D3" w:rsidRPr="001350D3" w:rsidRDefault="001350D3" w:rsidP="001350D3">
      <w:pPr>
        <w:rPr>
          <w:sz w:val="24"/>
          <w:szCs w:val="24"/>
        </w:rPr>
      </w:pPr>
      <w:r w:rsidRPr="001350D3">
        <w:rPr>
          <w:sz w:val="24"/>
          <w:szCs w:val="24"/>
        </w:rPr>
        <w:t xml:space="preserve">Z hlediska požární bezpečnosti se </w:t>
      </w:r>
      <w:proofErr w:type="gramStart"/>
      <w:r w:rsidRPr="001350D3">
        <w:rPr>
          <w:sz w:val="24"/>
          <w:szCs w:val="24"/>
        </w:rPr>
        <w:t>jedná  o stávající</w:t>
      </w:r>
      <w:proofErr w:type="gramEnd"/>
      <w:r w:rsidRPr="001350D3">
        <w:rPr>
          <w:sz w:val="24"/>
          <w:szCs w:val="24"/>
        </w:rPr>
        <w:t xml:space="preserve"> dvoupodlažní samostatně stojící objekt.</w:t>
      </w:r>
    </w:p>
    <w:p w:rsidR="00795DB6" w:rsidRDefault="00795DB6" w:rsidP="00520BFA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</w:p>
    <w:p w:rsidR="00520BFA" w:rsidRPr="00520BFA" w:rsidRDefault="00520BFA" w:rsidP="00520BFA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  <w:r w:rsidRPr="00520BFA">
        <w:rPr>
          <w:rFonts w:eastAsia="TimesNewRoman"/>
          <w:b/>
          <w:snapToGrid/>
          <w:sz w:val="24"/>
          <w:szCs w:val="24"/>
          <w:u w:val="single"/>
        </w:rPr>
        <w:t xml:space="preserve">Objekt SO - </w:t>
      </w:r>
      <w:r w:rsidR="002800A3">
        <w:rPr>
          <w:rFonts w:eastAsia="TimesNewRoman"/>
          <w:b/>
          <w:snapToGrid/>
          <w:sz w:val="24"/>
          <w:szCs w:val="24"/>
          <w:u w:val="single"/>
        </w:rPr>
        <w:t>008</w:t>
      </w:r>
    </w:p>
    <w:p w:rsidR="00690AE6" w:rsidRDefault="00690AE6" w:rsidP="00520BFA">
      <w:pPr>
        <w:widowControl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P 01.1</w:t>
      </w:r>
      <w:r>
        <w:rPr>
          <w:b/>
          <w:snapToGrid/>
          <w:sz w:val="24"/>
          <w:szCs w:val="24"/>
        </w:rPr>
        <w:tab/>
      </w:r>
      <w:r>
        <w:rPr>
          <w:b/>
          <w:snapToGrid/>
          <w:sz w:val="24"/>
          <w:szCs w:val="24"/>
        </w:rPr>
        <w:tab/>
        <w:t>suterén</w:t>
      </w:r>
      <w:r w:rsidR="00A97301">
        <w:rPr>
          <w:b/>
          <w:snapToGrid/>
          <w:sz w:val="24"/>
          <w:szCs w:val="24"/>
        </w:rPr>
        <w:t xml:space="preserve"> – stávající beze změn</w:t>
      </w:r>
    </w:p>
    <w:p w:rsidR="00520BFA" w:rsidRPr="00EB6539" w:rsidRDefault="00520BFA" w:rsidP="00520BFA">
      <w:pPr>
        <w:widowControl/>
        <w:rPr>
          <w:b/>
          <w:snapToGrid/>
          <w:sz w:val="24"/>
          <w:szCs w:val="24"/>
        </w:rPr>
      </w:pPr>
      <w:r w:rsidRPr="00EB6539">
        <w:rPr>
          <w:b/>
          <w:snapToGrid/>
          <w:sz w:val="24"/>
          <w:szCs w:val="24"/>
        </w:rPr>
        <w:t>N 1.1</w:t>
      </w:r>
      <w:r>
        <w:rPr>
          <w:b/>
          <w:snapToGrid/>
          <w:sz w:val="24"/>
          <w:szCs w:val="24"/>
        </w:rPr>
        <w:tab/>
      </w:r>
      <w:r w:rsidRPr="00EB6539">
        <w:rPr>
          <w:b/>
          <w:snapToGrid/>
          <w:sz w:val="24"/>
          <w:szCs w:val="24"/>
        </w:rPr>
        <w:t xml:space="preserve"> </w:t>
      </w:r>
      <w:r w:rsidRPr="00EB6539">
        <w:rPr>
          <w:b/>
          <w:snapToGrid/>
          <w:sz w:val="24"/>
          <w:szCs w:val="24"/>
        </w:rPr>
        <w:tab/>
      </w:r>
      <w:r w:rsidR="002800A3">
        <w:rPr>
          <w:b/>
          <w:snapToGrid/>
          <w:sz w:val="24"/>
          <w:szCs w:val="24"/>
        </w:rPr>
        <w:t>dílny</w:t>
      </w:r>
    </w:p>
    <w:p w:rsidR="00520BFA" w:rsidRDefault="00520BFA" w:rsidP="00520BFA">
      <w:pPr>
        <w:widowControl/>
        <w:rPr>
          <w:b/>
          <w:snapToGrid/>
          <w:sz w:val="24"/>
          <w:szCs w:val="24"/>
        </w:rPr>
      </w:pPr>
      <w:r w:rsidRPr="00EB6539">
        <w:rPr>
          <w:b/>
          <w:snapToGrid/>
          <w:sz w:val="24"/>
          <w:szCs w:val="24"/>
        </w:rPr>
        <w:t>N 1.2</w:t>
      </w:r>
      <w:r w:rsidRPr="00EB6539">
        <w:rPr>
          <w:b/>
          <w:snapToGrid/>
          <w:sz w:val="24"/>
          <w:szCs w:val="24"/>
        </w:rPr>
        <w:tab/>
        <w:t xml:space="preserve"> </w:t>
      </w:r>
      <w:r w:rsidRPr="00EB6539">
        <w:rPr>
          <w:b/>
          <w:snapToGrid/>
          <w:sz w:val="24"/>
          <w:szCs w:val="24"/>
        </w:rPr>
        <w:tab/>
      </w:r>
      <w:r w:rsidR="002800A3">
        <w:rPr>
          <w:b/>
          <w:snapToGrid/>
          <w:sz w:val="24"/>
          <w:szCs w:val="24"/>
        </w:rPr>
        <w:t>stávající prostor</w:t>
      </w:r>
      <w:r w:rsidR="00A97301">
        <w:rPr>
          <w:b/>
          <w:snapToGrid/>
          <w:sz w:val="24"/>
          <w:szCs w:val="24"/>
        </w:rPr>
        <w:t xml:space="preserve"> – beze změn</w:t>
      </w:r>
    </w:p>
    <w:p w:rsidR="00635CDC" w:rsidRDefault="00635CDC" w:rsidP="005B613E">
      <w:pPr>
        <w:jc w:val="both"/>
        <w:rPr>
          <w:b/>
          <w:i/>
          <w:sz w:val="32"/>
          <w:u w:val="single"/>
        </w:rPr>
      </w:pPr>
    </w:p>
    <w:p w:rsidR="005B613E" w:rsidRPr="00E60FEA" w:rsidRDefault="005B613E" w:rsidP="005B613E">
      <w:pPr>
        <w:jc w:val="both"/>
        <w:rPr>
          <w:b/>
          <w:i/>
          <w:sz w:val="32"/>
          <w:u w:val="single"/>
        </w:rPr>
      </w:pPr>
      <w:r w:rsidRPr="00E60FEA">
        <w:rPr>
          <w:b/>
          <w:i/>
          <w:sz w:val="32"/>
          <w:u w:val="single"/>
        </w:rPr>
        <w:t xml:space="preserve">d) stanovení požárního rizika, </w:t>
      </w:r>
      <w:proofErr w:type="gramStart"/>
      <w:r w:rsidRPr="00E60FEA">
        <w:rPr>
          <w:b/>
          <w:i/>
          <w:sz w:val="32"/>
          <w:u w:val="single"/>
        </w:rPr>
        <w:t>stanovení  stupně</w:t>
      </w:r>
      <w:proofErr w:type="gramEnd"/>
      <w:r w:rsidRPr="00E60FEA">
        <w:rPr>
          <w:b/>
          <w:i/>
          <w:sz w:val="32"/>
          <w:u w:val="single"/>
        </w:rPr>
        <w:t xml:space="preserve"> požární bezpečnosti a posouzení velikosti požárních úseků:</w:t>
      </w:r>
    </w:p>
    <w:p w:rsidR="00B014B7" w:rsidRPr="00E60FEA" w:rsidRDefault="00B014B7">
      <w:pPr>
        <w:rPr>
          <w:b/>
          <w:sz w:val="24"/>
        </w:rPr>
      </w:pPr>
    </w:p>
    <w:p w:rsidR="009D1F3F" w:rsidRPr="009D1F3F" w:rsidRDefault="009D1F3F" w:rsidP="009D1F3F">
      <w:pPr>
        <w:widowControl/>
        <w:rPr>
          <w:b/>
          <w:snapToGrid/>
          <w:sz w:val="24"/>
          <w:szCs w:val="24"/>
          <w:u w:val="single"/>
        </w:rPr>
      </w:pPr>
      <w:r w:rsidRPr="009D1F3F">
        <w:rPr>
          <w:b/>
          <w:snapToGrid/>
          <w:sz w:val="24"/>
          <w:szCs w:val="24"/>
          <w:u w:val="single"/>
        </w:rPr>
        <w:t>P 01.1</w:t>
      </w:r>
      <w:r w:rsidRPr="009D1F3F">
        <w:rPr>
          <w:b/>
          <w:snapToGrid/>
          <w:sz w:val="24"/>
          <w:szCs w:val="24"/>
          <w:u w:val="single"/>
        </w:rPr>
        <w:tab/>
      </w:r>
      <w:r w:rsidRPr="009D1F3F">
        <w:rPr>
          <w:b/>
          <w:snapToGrid/>
          <w:sz w:val="24"/>
          <w:szCs w:val="24"/>
          <w:u w:val="single"/>
        </w:rPr>
        <w:tab/>
        <w:t>suterén – stávající beze změn</w:t>
      </w:r>
    </w:p>
    <w:p w:rsidR="00B865F9" w:rsidRDefault="00B865F9" w:rsidP="00AF033A">
      <w:pPr>
        <w:pStyle w:val="Zkladntext3"/>
        <w:jc w:val="both"/>
        <w:rPr>
          <w:color w:val="FF0000"/>
        </w:rPr>
      </w:pPr>
    </w:p>
    <w:p w:rsidR="001350D3" w:rsidRPr="001277D0" w:rsidRDefault="001350D3" w:rsidP="001350D3">
      <w:pPr>
        <w:pStyle w:val="Zkladntext3"/>
        <w:jc w:val="both"/>
        <w:rPr>
          <w:i/>
        </w:rPr>
      </w:pPr>
      <w:r>
        <w:t xml:space="preserve">Nevyužívaný suterén </w:t>
      </w:r>
      <w:r w:rsidRPr="001277D0">
        <w:t>bud</w:t>
      </w:r>
      <w:r>
        <w:t>e</w:t>
      </w:r>
      <w:r w:rsidRPr="001277D0">
        <w:t xml:space="preserve"> tvořit samostatný požární úsek. Jedná se o </w:t>
      </w:r>
      <w:r>
        <w:t>jedno</w:t>
      </w:r>
      <w:r w:rsidRPr="001277D0">
        <w:t xml:space="preserve">podlažní požární úsek, konstrukční systém </w:t>
      </w:r>
      <w:r>
        <w:t xml:space="preserve">P 01.1 </w:t>
      </w:r>
      <w:r w:rsidRPr="001277D0">
        <w:t xml:space="preserve">nehořlavý, konstrukce DP1, požární výška h = </w:t>
      </w:r>
      <w:r>
        <w:t>4,15</w:t>
      </w:r>
      <w:r w:rsidRPr="001277D0">
        <w:t xml:space="preserve"> m. </w:t>
      </w:r>
      <w:r w:rsidR="00F0747A">
        <w:t>1</w:t>
      </w:r>
      <w:r w:rsidRPr="001277D0">
        <w:t xml:space="preserve">. skupina výrob a provozů. </w:t>
      </w:r>
    </w:p>
    <w:p w:rsidR="001350D3" w:rsidRPr="001277D0" w:rsidRDefault="001350D3" w:rsidP="001350D3">
      <w:pPr>
        <w:widowControl/>
        <w:rPr>
          <w:sz w:val="24"/>
        </w:rPr>
      </w:pPr>
      <w:r w:rsidRPr="001277D0">
        <w:rPr>
          <w:sz w:val="24"/>
        </w:rPr>
        <w:t xml:space="preserve">Podrobný výpočet požárního rizika a stanovení SPB -  viz výpočet a grafická dokumentace. </w:t>
      </w:r>
    </w:p>
    <w:p w:rsidR="001350D3" w:rsidRDefault="001350D3" w:rsidP="00AF033A">
      <w:pPr>
        <w:pStyle w:val="Zkladntext3"/>
        <w:jc w:val="both"/>
        <w:rPr>
          <w:color w:val="FF0000"/>
        </w:rPr>
      </w:pPr>
    </w:p>
    <w:p w:rsidR="00795DB6" w:rsidRDefault="00795DB6" w:rsidP="00795DB6"/>
    <w:p w:rsidR="00095095" w:rsidRDefault="00095095" w:rsidP="00795DB6"/>
    <w:p w:rsidR="009D1F3F" w:rsidRPr="009D1F3F" w:rsidRDefault="009D1F3F" w:rsidP="009D1F3F">
      <w:pPr>
        <w:widowControl/>
        <w:rPr>
          <w:b/>
          <w:snapToGrid/>
          <w:sz w:val="24"/>
          <w:szCs w:val="24"/>
          <w:u w:val="single"/>
        </w:rPr>
      </w:pPr>
      <w:r w:rsidRPr="009D1F3F">
        <w:rPr>
          <w:b/>
          <w:snapToGrid/>
          <w:sz w:val="24"/>
          <w:szCs w:val="24"/>
          <w:u w:val="single"/>
        </w:rPr>
        <w:lastRenderedPageBreak/>
        <w:t>N 1.1</w:t>
      </w:r>
      <w:r w:rsidRPr="009D1F3F">
        <w:rPr>
          <w:b/>
          <w:snapToGrid/>
          <w:sz w:val="24"/>
          <w:szCs w:val="24"/>
          <w:u w:val="single"/>
        </w:rPr>
        <w:tab/>
        <w:t xml:space="preserve"> </w:t>
      </w:r>
      <w:r w:rsidRPr="009D1F3F">
        <w:rPr>
          <w:b/>
          <w:snapToGrid/>
          <w:sz w:val="24"/>
          <w:szCs w:val="24"/>
          <w:u w:val="single"/>
        </w:rPr>
        <w:tab/>
        <w:t>dílny</w:t>
      </w:r>
    </w:p>
    <w:p w:rsidR="009D1F3F" w:rsidRDefault="009D1F3F" w:rsidP="00795DB6">
      <w:pPr>
        <w:rPr>
          <w:b/>
          <w:sz w:val="24"/>
          <w:szCs w:val="24"/>
          <w:u w:val="single"/>
        </w:rPr>
      </w:pPr>
    </w:p>
    <w:p w:rsidR="00795DB6" w:rsidRPr="00CC3FC8" w:rsidRDefault="00795DB6" w:rsidP="00795DB6">
      <w:pPr>
        <w:rPr>
          <w:b/>
          <w:sz w:val="24"/>
          <w:szCs w:val="24"/>
          <w:u w:val="single"/>
        </w:rPr>
      </w:pPr>
      <w:r w:rsidRPr="00CC3FC8">
        <w:rPr>
          <w:b/>
          <w:sz w:val="24"/>
          <w:szCs w:val="24"/>
          <w:u w:val="single"/>
        </w:rPr>
        <w:t>Posouzení konstrukčního systému:</w:t>
      </w:r>
    </w:p>
    <w:p w:rsidR="0095649F" w:rsidRPr="00777C08" w:rsidRDefault="0095649F" w:rsidP="00795DB6">
      <w:pPr>
        <w:rPr>
          <w:sz w:val="24"/>
          <w:szCs w:val="24"/>
          <w:u w:val="single"/>
        </w:rPr>
      </w:pPr>
      <w:r w:rsidRPr="00777C08">
        <w:rPr>
          <w:sz w:val="24"/>
          <w:szCs w:val="24"/>
          <w:u w:val="single"/>
        </w:rPr>
        <w:t>Opláštění obvodových stěn:</w:t>
      </w:r>
    </w:p>
    <w:p w:rsidR="00795DB6" w:rsidRDefault="00795DB6" w:rsidP="00795DB6">
      <w:pPr>
        <w:rPr>
          <w:sz w:val="24"/>
          <w:szCs w:val="24"/>
        </w:rPr>
      </w:pPr>
      <w:r>
        <w:rPr>
          <w:sz w:val="24"/>
          <w:szCs w:val="24"/>
        </w:rPr>
        <w:t>Dle čl. 5.7.4 ČSN 73 0804 se nebere zřetel na konstrukce obvodových stěn, které nezajišťují stabilitu objektu či jeho části a ani nezajišťují stabilitu technických nebo technologických výrobních nebo skladových provozů</w:t>
      </w:r>
    </w:p>
    <w:p w:rsidR="00795DB6" w:rsidRDefault="001C3F55" w:rsidP="00795DB6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635CDC">
        <w:rPr>
          <w:sz w:val="24"/>
          <w:szCs w:val="24"/>
        </w:rPr>
        <w:t>endvičový p</w:t>
      </w:r>
      <w:r w:rsidR="00795DB6">
        <w:rPr>
          <w:sz w:val="24"/>
          <w:szCs w:val="24"/>
        </w:rPr>
        <w:t xml:space="preserve">anel s  jádrem </w:t>
      </w:r>
      <w:r w:rsidR="00635CDC">
        <w:rPr>
          <w:sz w:val="24"/>
          <w:szCs w:val="24"/>
        </w:rPr>
        <w:t xml:space="preserve">na bázi pěny bez požární odolnosti </w:t>
      </w:r>
      <w:r w:rsidR="00795DB6">
        <w:rPr>
          <w:sz w:val="24"/>
          <w:szCs w:val="24"/>
        </w:rPr>
        <w:t xml:space="preserve">použitý jako vnější opláštění stávající obvodové stěny z ocelové konstrukce  </w:t>
      </w:r>
      <w:r w:rsidR="00777C08">
        <w:rPr>
          <w:sz w:val="24"/>
          <w:szCs w:val="24"/>
        </w:rPr>
        <w:t xml:space="preserve">- </w:t>
      </w:r>
      <w:r w:rsidR="00795DB6">
        <w:rPr>
          <w:sz w:val="24"/>
          <w:szCs w:val="24"/>
        </w:rPr>
        <w:t xml:space="preserve"> při stanovení konstrukčního systému se na tuto konstrukci obvodové stěny v souladu s čl. 5.7.4 ČSN 73 0804 nebere zřetel</w:t>
      </w:r>
    </w:p>
    <w:p w:rsidR="0095649F" w:rsidRPr="00777C08" w:rsidRDefault="0095649F" w:rsidP="0095649F">
      <w:pPr>
        <w:rPr>
          <w:sz w:val="24"/>
          <w:szCs w:val="24"/>
          <w:u w:val="single"/>
        </w:rPr>
      </w:pPr>
      <w:r w:rsidRPr="00777C08">
        <w:rPr>
          <w:sz w:val="24"/>
          <w:szCs w:val="24"/>
          <w:u w:val="single"/>
        </w:rPr>
        <w:t>Strop nad N 1.1</w:t>
      </w:r>
    </w:p>
    <w:p w:rsidR="00777C08" w:rsidRDefault="001C3F55" w:rsidP="001C3F55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sendvičový panel s  jádrem na bázi </w:t>
      </w:r>
      <w:proofErr w:type="gramStart"/>
      <w:r>
        <w:rPr>
          <w:sz w:val="24"/>
          <w:szCs w:val="24"/>
        </w:rPr>
        <w:t xml:space="preserve">pěny </w:t>
      </w:r>
      <w:r w:rsidR="0095649F">
        <w:rPr>
          <w:sz w:val="24"/>
          <w:szCs w:val="24"/>
        </w:rPr>
        <w:t xml:space="preserve">s </w:t>
      </w:r>
      <w:r>
        <w:rPr>
          <w:sz w:val="24"/>
          <w:szCs w:val="24"/>
        </w:rPr>
        <w:t xml:space="preserve"> požární</w:t>
      </w:r>
      <w:proofErr w:type="gramEnd"/>
      <w:r>
        <w:rPr>
          <w:sz w:val="24"/>
          <w:szCs w:val="24"/>
        </w:rPr>
        <w:t xml:space="preserve"> odolnost</w:t>
      </w:r>
      <w:r w:rsidR="0095649F">
        <w:rPr>
          <w:sz w:val="24"/>
          <w:szCs w:val="24"/>
        </w:rPr>
        <w:t>í s klasifikací B -s</w:t>
      </w:r>
      <w:r w:rsidR="0095649F" w:rsidRPr="0095649F">
        <w:rPr>
          <w:sz w:val="24"/>
          <w:szCs w:val="24"/>
          <w:vertAlign w:val="subscript"/>
        </w:rPr>
        <w:t>1</w:t>
      </w:r>
      <w:r w:rsidR="0095649F">
        <w:rPr>
          <w:sz w:val="24"/>
          <w:szCs w:val="24"/>
        </w:rPr>
        <w:t>d</w:t>
      </w:r>
      <w:r w:rsidR="0095649F" w:rsidRPr="0095649F"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použitý jako </w:t>
      </w:r>
      <w:r w:rsidR="0095649F">
        <w:rPr>
          <w:sz w:val="24"/>
          <w:szCs w:val="24"/>
        </w:rPr>
        <w:t>požární strop je v souladu s čl. 3.2.4 c) ČSN 73 0810 klasifikován jako konstrukční část</w:t>
      </w:r>
      <w:r w:rsidR="00777C08">
        <w:rPr>
          <w:sz w:val="24"/>
          <w:szCs w:val="24"/>
        </w:rPr>
        <w:t xml:space="preserve"> DP2.</w:t>
      </w:r>
    </w:p>
    <w:p w:rsidR="00777C08" w:rsidRDefault="00795DB6" w:rsidP="00777C08">
      <w:pPr>
        <w:rPr>
          <w:b/>
          <w:sz w:val="24"/>
          <w:szCs w:val="24"/>
          <w:u w:val="single"/>
        </w:rPr>
      </w:pPr>
      <w:r w:rsidRPr="001B507D">
        <w:rPr>
          <w:b/>
          <w:sz w:val="24"/>
          <w:szCs w:val="24"/>
          <w:u w:val="single"/>
        </w:rPr>
        <w:t>Konstrukční systém je</w:t>
      </w:r>
      <w:r w:rsidR="00777C08">
        <w:rPr>
          <w:b/>
          <w:sz w:val="24"/>
          <w:szCs w:val="24"/>
          <w:u w:val="single"/>
        </w:rPr>
        <w:t xml:space="preserve"> v souladu s čl. 5.7.1 b) ČSN 73 0804 stanoven jako smíšený.</w:t>
      </w:r>
    </w:p>
    <w:p w:rsidR="00672AAD" w:rsidRDefault="00672AAD" w:rsidP="00AF033A">
      <w:pPr>
        <w:pStyle w:val="Zkladntext3"/>
        <w:jc w:val="both"/>
      </w:pPr>
    </w:p>
    <w:p w:rsidR="00B11B53" w:rsidRDefault="00B11B53" w:rsidP="006242F6">
      <w:pPr>
        <w:rPr>
          <w:b/>
          <w:i/>
          <w:sz w:val="28"/>
          <w:u w:val="single"/>
        </w:rPr>
      </w:pPr>
    </w:p>
    <w:p w:rsidR="00795DB6" w:rsidRPr="001277D0" w:rsidRDefault="001350D3" w:rsidP="00795DB6">
      <w:pPr>
        <w:pStyle w:val="Zkladntext3"/>
        <w:jc w:val="both"/>
        <w:rPr>
          <w:i/>
        </w:rPr>
      </w:pPr>
      <w:r>
        <w:t xml:space="preserve">N 1.1 dílny </w:t>
      </w:r>
      <w:r w:rsidR="00795DB6" w:rsidRPr="001277D0">
        <w:t>bud</w:t>
      </w:r>
      <w:r w:rsidR="00795DB6">
        <w:t>ou</w:t>
      </w:r>
      <w:r w:rsidR="00795DB6" w:rsidRPr="001277D0">
        <w:t xml:space="preserve"> tvořit samostatný požární úsek. Jedná se o </w:t>
      </w:r>
      <w:r>
        <w:t>jedno</w:t>
      </w:r>
      <w:r w:rsidR="00795DB6" w:rsidRPr="001277D0">
        <w:t xml:space="preserve">podlažní požární úsek, konstrukční systém </w:t>
      </w:r>
      <w:r>
        <w:t>smíšený</w:t>
      </w:r>
      <w:r w:rsidRPr="006968DC">
        <w:t>, konstrukce DP1</w:t>
      </w:r>
      <w:r>
        <w:t xml:space="preserve"> – DP2</w:t>
      </w:r>
      <w:r w:rsidR="00795DB6" w:rsidRPr="001277D0">
        <w:t xml:space="preserve">, požární výška h = </w:t>
      </w:r>
      <w:r w:rsidR="00672AAD">
        <w:t>4,15</w:t>
      </w:r>
      <w:r w:rsidR="00795DB6" w:rsidRPr="001277D0">
        <w:t xml:space="preserve"> m. </w:t>
      </w:r>
      <w:r w:rsidR="00672AAD">
        <w:t>5</w:t>
      </w:r>
      <w:r w:rsidR="00795DB6" w:rsidRPr="001277D0">
        <w:t xml:space="preserve">. skupina výrob a provozů. </w:t>
      </w:r>
    </w:p>
    <w:p w:rsidR="00795DB6" w:rsidRPr="001277D0" w:rsidRDefault="00795DB6" w:rsidP="00795DB6">
      <w:pPr>
        <w:widowControl/>
        <w:rPr>
          <w:sz w:val="24"/>
        </w:rPr>
      </w:pPr>
      <w:r w:rsidRPr="001277D0">
        <w:rPr>
          <w:sz w:val="24"/>
        </w:rPr>
        <w:t xml:space="preserve">Podrobný výpočet požárního rizika a stanovení SPB -  viz výpočet a grafická dokumentace. </w:t>
      </w:r>
    </w:p>
    <w:p w:rsidR="000A1BEF" w:rsidRDefault="000A1BEF" w:rsidP="006242F6">
      <w:pPr>
        <w:pStyle w:val="Nadpis1"/>
        <w:jc w:val="both"/>
      </w:pPr>
    </w:p>
    <w:p w:rsidR="00672AAD" w:rsidRPr="008B2812" w:rsidRDefault="00672AAD" w:rsidP="00672AAD">
      <w:pPr>
        <w:rPr>
          <w:sz w:val="24"/>
          <w:szCs w:val="24"/>
          <w:u w:val="single"/>
        </w:rPr>
      </w:pPr>
      <w:r w:rsidRPr="00A21B0B">
        <w:rPr>
          <w:sz w:val="24"/>
          <w:szCs w:val="24"/>
        </w:rPr>
        <w:tab/>
      </w:r>
      <w:r w:rsidRPr="008B2812">
        <w:rPr>
          <w:sz w:val="24"/>
          <w:szCs w:val="24"/>
          <w:u w:val="single"/>
        </w:rPr>
        <w:t xml:space="preserve">Pozn.: </w:t>
      </w:r>
    </w:p>
    <w:p w:rsidR="00672AAD" w:rsidRDefault="00672AAD" w:rsidP="00672AAD">
      <w:pPr>
        <w:pStyle w:val="Odstavecseseznamem"/>
        <w:numPr>
          <w:ilvl w:val="1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vzhledem k tomu, že se v posuzovaném požárním úseku vykytuje místně soustředěné požární zatížení (</w:t>
      </w:r>
      <w:proofErr w:type="spellStart"/>
      <w:proofErr w:type="gram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="009D1F3F">
        <w:rPr>
          <w:sz w:val="24"/>
          <w:szCs w:val="24"/>
        </w:rPr>
        <w:t>1.06 a 1.07</w:t>
      </w:r>
      <w:r>
        <w:rPr>
          <w:sz w:val="24"/>
          <w:szCs w:val="24"/>
        </w:rPr>
        <w:t>)  je toto místně soustředěné požární zatížení uvažováno pro celý požární úsek N 1.</w:t>
      </w:r>
      <w:r w:rsidR="009D1F3F">
        <w:rPr>
          <w:sz w:val="24"/>
          <w:szCs w:val="24"/>
        </w:rPr>
        <w:t>1</w:t>
      </w:r>
      <w:r>
        <w:rPr>
          <w:sz w:val="24"/>
          <w:szCs w:val="24"/>
        </w:rPr>
        <w:t xml:space="preserve"> – vyhovuje </w:t>
      </w:r>
    </w:p>
    <w:p w:rsidR="005157D1" w:rsidRDefault="005157D1" w:rsidP="00672AAD">
      <w:pPr>
        <w:pStyle w:val="Odstavecseseznamem"/>
        <w:numPr>
          <w:ilvl w:val="1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pro výpočet požárního zatížení je uvažována max. hodnota z možného využití prostor dle </w:t>
      </w:r>
      <w:proofErr w:type="gramStart"/>
      <w:r>
        <w:rPr>
          <w:sz w:val="24"/>
          <w:szCs w:val="24"/>
        </w:rPr>
        <w:t>tabulky v  příloze</w:t>
      </w:r>
      <w:proofErr w:type="gramEnd"/>
      <w:r>
        <w:rPr>
          <w:sz w:val="24"/>
          <w:szCs w:val="24"/>
        </w:rPr>
        <w:t xml:space="preserve"> 3 tohoto PBŘ </w:t>
      </w:r>
    </w:p>
    <w:p w:rsidR="005157D1" w:rsidRDefault="005157D1" w:rsidP="00672AAD">
      <w:pPr>
        <w:pStyle w:val="Odstavecseseznamem"/>
        <w:numPr>
          <w:ilvl w:val="1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 stanovení koeficientu p</w:t>
      </w:r>
      <w:r w:rsidRPr="005157D1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a p</w:t>
      </w:r>
      <w:r w:rsidRPr="005157D1">
        <w:rPr>
          <w:sz w:val="24"/>
          <w:szCs w:val="24"/>
          <w:vertAlign w:val="subscript"/>
        </w:rPr>
        <w:t>2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jsou uvažovány max. hodnoty pro 5. Skupinu výrob a provozů dle tab. E1 ČSN 73 0804</w:t>
      </w:r>
    </w:p>
    <w:p w:rsidR="004B347A" w:rsidRDefault="004B347A" w:rsidP="00672AAD">
      <w:pPr>
        <w:pStyle w:val="Odstavecseseznamem"/>
        <w:numPr>
          <w:ilvl w:val="1"/>
          <w:numId w:val="12"/>
        </w:num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1.01 zásobování není určena ke garážování</w:t>
      </w:r>
    </w:p>
    <w:p w:rsidR="006242F6" w:rsidRDefault="006242F6" w:rsidP="006242F6">
      <w:pPr>
        <w:pStyle w:val="Zkladntext3"/>
        <w:jc w:val="both"/>
        <w:rPr>
          <w:b/>
        </w:rPr>
      </w:pPr>
    </w:p>
    <w:p w:rsidR="00C7606A" w:rsidRDefault="00C7606A" w:rsidP="00D621C7">
      <w:pPr>
        <w:widowControl/>
        <w:rPr>
          <w:b/>
          <w:snapToGrid/>
          <w:sz w:val="24"/>
          <w:szCs w:val="24"/>
          <w:u w:val="single"/>
        </w:rPr>
      </w:pPr>
    </w:p>
    <w:p w:rsidR="00D621C7" w:rsidRPr="00D621C7" w:rsidRDefault="00D621C7" w:rsidP="00D621C7">
      <w:pPr>
        <w:widowControl/>
        <w:rPr>
          <w:b/>
          <w:snapToGrid/>
          <w:sz w:val="24"/>
          <w:szCs w:val="24"/>
          <w:u w:val="single"/>
        </w:rPr>
      </w:pPr>
      <w:r w:rsidRPr="00D621C7">
        <w:rPr>
          <w:b/>
          <w:snapToGrid/>
          <w:sz w:val="24"/>
          <w:szCs w:val="24"/>
          <w:u w:val="single"/>
        </w:rPr>
        <w:t>N 1.2</w:t>
      </w:r>
      <w:r w:rsidRPr="00D621C7">
        <w:rPr>
          <w:b/>
          <w:snapToGrid/>
          <w:sz w:val="24"/>
          <w:szCs w:val="24"/>
          <w:u w:val="single"/>
        </w:rPr>
        <w:tab/>
        <w:t xml:space="preserve"> </w:t>
      </w:r>
      <w:r w:rsidR="006C469B">
        <w:rPr>
          <w:b/>
          <w:snapToGrid/>
          <w:sz w:val="24"/>
          <w:szCs w:val="24"/>
          <w:u w:val="single"/>
        </w:rPr>
        <w:t>stávající prostory</w:t>
      </w:r>
    </w:p>
    <w:p w:rsidR="003B5C5D" w:rsidRPr="001277D0" w:rsidRDefault="003B5C5D" w:rsidP="003B5C5D">
      <w:pPr>
        <w:pStyle w:val="Zkladntext3"/>
        <w:jc w:val="both"/>
        <w:rPr>
          <w:i/>
        </w:rPr>
      </w:pPr>
      <w:r>
        <w:t xml:space="preserve">N 1.2 stávající prostory </w:t>
      </w:r>
      <w:r w:rsidRPr="001277D0">
        <w:t>bud</w:t>
      </w:r>
      <w:r>
        <w:t>ou</w:t>
      </w:r>
      <w:r w:rsidRPr="001277D0">
        <w:t xml:space="preserve"> tvořit samostatný požární úsek. Jedná se o </w:t>
      </w:r>
      <w:r>
        <w:t>jedno</w:t>
      </w:r>
      <w:r w:rsidRPr="001277D0">
        <w:t xml:space="preserve">podlažní požární úsek, konstrukční systém </w:t>
      </w:r>
      <w:r>
        <w:t>nehořlavý</w:t>
      </w:r>
      <w:r w:rsidRPr="006968DC">
        <w:t>, konstrukce DP1</w:t>
      </w:r>
      <w:r w:rsidRPr="001277D0">
        <w:t xml:space="preserve">, požární výška h = </w:t>
      </w:r>
      <w:r>
        <w:t>4,15</w:t>
      </w:r>
      <w:r w:rsidRPr="001277D0">
        <w:t xml:space="preserve"> m. </w:t>
      </w:r>
      <w:r>
        <w:t>5</w:t>
      </w:r>
      <w:r w:rsidRPr="001277D0">
        <w:t xml:space="preserve">. skupina výrob a provozů. </w:t>
      </w:r>
    </w:p>
    <w:p w:rsidR="003B5C5D" w:rsidRPr="001277D0" w:rsidRDefault="003B5C5D" w:rsidP="003B5C5D">
      <w:pPr>
        <w:widowControl/>
        <w:rPr>
          <w:sz w:val="24"/>
        </w:rPr>
      </w:pPr>
      <w:r w:rsidRPr="001277D0">
        <w:rPr>
          <w:sz w:val="24"/>
        </w:rPr>
        <w:t xml:space="preserve">Podrobný výpočet požárního rizika a stanovení SPB -  viz výpočet a grafická dokumentace. </w:t>
      </w:r>
    </w:p>
    <w:p w:rsidR="00A224B4" w:rsidRPr="008B2812" w:rsidRDefault="00A224B4" w:rsidP="00A224B4">
      <w:pPr>
        <w:pStyle w:val="Nadpis3"/>
        <w:jc w:val="both"/>
        <w:rPr>
          <w:b w:val="0"/>
          <w:szCs w:val="24"/>
        </w:rPr>
      </w:pPr>
    </w:p>
    <w:p w:rsidR="00C477D2" w:rsidRPr="005C1760" w:rsidRDefault="00C477D2" w:rsidP="00C477D2">
      <w:pPr>
        <w:widowControl/>
        <w:rPr>
          <w:b/>
          <w:snapToGrid/>
          <w:color w:val="FF0000"/>
          <w:sz w:val="28"/>
          <w:szCs w:val="28"/>
        </w:rPr>
      </w:pPr>
    </w:p>
    <w:p w:rsidR="007F583A" w:rsidRPr="007F583A" w:rsidRDefault="007F583A" w:rsidP="007F583A"/>
    <w:p w:rsidR="00C477D2" w:rsidRPr="008B2812" w:rsidRDefault="001350D3" w:rsidP="00C477D2">
      <w:pPr>
        <w:widowControl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P 01</w:t>
      </w:r>
      <w:r w:rsidR="00C477D2" w:rsidRPr="008B2812">
        <w:rPr>
          <w:b/>
          <w:snapToGrid/>
          <w:sz w:val="24"/>
          <w:szCs w:val="24"/>
        </w:rPr>
        <w:t>.1</w:t>
      </w:r>
      <w:r w:rsidR="000A419F" w:rsidRPr="008B2812">
        <w:rPr>
          <w:b/>
          <w:snapToGrid/>
          <w:sz w:val="24"/>
          <w:szCs w:val="24"/>
        </w:rPr>
        <w:tab/>
      </w:r>
      <w:r w:rsidR="004B347A">
        <w:rPr>
          <w:b/>
          <w:snapToGrid/>
          <w:sz w:val="24"/>
          <w:szCs w:val="24"/>
        </w:rPr>
        <w:tab/>
      </w:r>
      <w:r>
        <w:rPr>
          <w:b/>
          <w:snapToGrid/>
          <w:sz w:val="24"/>
          <w:szCs w:val="24"/>
        </w:rPr>
        <w:t>suterén</w:t>
      </w:r>
    </w:p>
    <w:p w:rsidR="00C477D2" w:rsidRPr="008B2812" w:rsidRDefault="00C477D2" w:rsidP="00C477D2">
      <w:pPr>
        <w:pStyle w:val="Zkladntext2"/>
        <w:rPr>
          <w:b w:val="0"/>
          <w:i/>
          <w:szCs w:val="24"/>
        </w:rPr>
      </w:pPr>
      <w:r w:rsidRPr="008B2812">
        <w:rPr>
          <w:b w:val="0"/>
          <w:szCs w:val="24"/>
        </w:rPr>
        <w:tab/>
      </w:r>
      <w:r w:rsidRPr="008B2812">
        <w:rPr>
          <w:b w:val="0"/>
          <w:szCs w:val="24"/>
        </w:rPr>
        <w:tab/>
      </w:r>
      <w:r w:rsidRPr="008B2812">
        <w:rPr>
          <w:b w:val="0"/>
          <w:szCs w:val="24"/>
        </w:rPr>
        <w:tab/>
      </w:r>
      <w:proofErr w:type="spellStart"/>
      <w:r w:rsidRPr="008B2812">
        <w:rPr>
          <w:b w:val="0"/>
          <w:sz w:val="32"/>
          <w:szCs w:val="32"/>
        </w:rPr>
        <w:t>τ</w:t>
      </w:r>
      <w:r w:rsidRPr="008B2812">
        <w:rPr>
          <w:b w:val="0"/>
          <w:sz w:val="32"/>
          <w:szCs w:val="32"/>
          <w:vertAlign w:val="subscript"/>
        </w:rPr>
        <w:t>e</w:t>
      </w:r>
      <w:proofErr w:type="spellEnd"/>
      <w:r w:rsidRPr="008B2812">
        <w:rPr>
          <w:b w:val="0"/>
          <w:szCs w:val="24"/>
        </w:rPr>
        <w:t xml:space="preserve"> = </w:t>
      </w:r>
      <w:r w:rsidR="003B5C5D">
        <w:rPr>
          <w:b w:val="0"/>
          <w:szCs w:val="24"/>
        </w:rPr>
        <w:t>13,01</w:t>
      </w:r>
      <w:r w:rsidRPr="008B2812">
        <w:rPr>
          <w:b w:val="0"/>
          <w:szCs w:val="24"/>
        </w:rPr>
        <w:t xml:space="preserve"> min</w:t>
      </w:r>
      <w:r w:rsidRPr="008B2812">
        <w:rPr>
          <w:b w:val="0"/>
          <w:szCs w:val="24"/>
        </w:rPr>
        <w:tab/>
      </w:r>
      <w:r w:rsidR="003B5C5D">
        <w:rPr>
          <w:b w:val="0"/>
          <w:szCs w:val="24"/>
        </w:rPr>
        <w:tab/>
      </w:r>
      <w:r w:rsidRPr="008B2812">
        <w:rPr>
          <w:b w:val="0"/>
          <w:szCs w:val="24"/>
        </w:rPr>
        <w:tab/>
      </w:r>
      <w:r w:rsidRPr="008B2812">
        <w:rPr>
          <w:b w:val="0"/>
          <w:szCs w:val="24"/>
        </w:rPr>
        <w:tab/>
      </w:r>
      <w:proofErr w:type="gramStart"/>
      <w:r w:rsidRPr="008B2812">
        <w:rPr>
          <w:szCs w:val="24"/>
        </w:rPr>
        <w:t>SPB  I</w:t>
      </w:r>
      <w:proofErr w:type="gramEnd"/>
    </w:p>
    <w:p w:rsidR="00C477D2" w:rsidRPr="008B2812" w:rsidRDefault="00C477D2" w:rsidP="00C477D2">
      <w:pPr>
        <w:widowControl/>
        <w:rPr>
          <w:b/>
          <w:snapToGrid/>
          <w:sz w:val="24"/>
          <w:szCs w:val="24"/>
        </w:rPr>
      </w:pPr>
      <w:r w:rsidRPr="008B2812">
        <w:rPr>
          <w:b/>
          <w:snapToGrid/>
          <w:sz w:val="24"/>
          <w:szCs w:val="24"/>
        </w:rPr>
        <w:t xml:space="preserve">N 1. </w:t>
      </w:r>
      <w:r w:rsidR="001350D3">
        <w:rPr>
          <w:b/>
          <w:snapToGrid/>
          <w:sz w:val="24"/>
          <w:szCs w:val="24"/>
        </w:rPr>
        <w:t>1</w:t>
      </w:r>
      <w:r w:rsidRPr="008B2812">
        <w:rPr>
          <w:b/>
          <w:snapToGrid/>
          <w:sz w:val="24"/>
          <w:szCs w:val="24"/>
        </w:rPr>
        <w:t xml:space="preserve"> </w:t>
      </w:r>
      <w:r w:rsidRPr="008B2812">
        <w:rPr>
          <w:b/>
          <w:snapToGrid/>
          <w:sz w:val="24"/>
          <w:szCs w:val="24"/>
        </w:rPr>
        <w:tab/>
      </w:r>
      <w:r w:rsidRPr="008B2812">
        <w:rPr>
          <w:b/>
          <w:snapToGrid/>
          <w:sz w:val="24"/>
          <w:szCs w:val="24"/>
        </w:rPr>
        <w:tab/>
      </w:r>
      <w:r w:rsidR="001350D3">
        <w:rPr>
          <w:b/>
          <w:snapToGrid/>
          <w:sz w:val="24"/>
          <w:szCs w:val="24"/>
        </w:rPr>
        <w:t>dílny</w:t>
      </w:r>
    </w:p>
    <w:p w:rsidR="00C477D2" w:rsidRPr="008B2812" w:rsidRDefault="00C477D2" w:rsidP="00C477D2">
      <w:pPr>
        <w:pStyle w:val="Zkladntext2"/>
        <w:rPr>
          <w:i/>
          <w:szCs w:val="24"/>
        </w:rPr>
      </w:pPr>
      <w:r w:rsidRPr="008B2812">
        <w:rPr>
          <w:b w:val="0"/>
          <w:szCs w:val="24"/>
        </w:rPr>
        <w:tab/>
      </w:r>
      <w:r w:rsidRPr="008B2812">
        <w:rPr>
          <w:b w:val="0"/>
          <w:szCs w:val="24"/>
        </w:rPr>
        <w:tab/>
      </w:r>
      <w:r w:rsidRPr="008B2812">
        <w:rPr>
          <w:b w:val="0"/>
          <w:szCs w:val="24"/>
        </w:rPr>
        <w:tab/>
      </w:r>
      <w:proofErr w:type="spellStart"/>
      <w:r w:rsidRPr="008B2812">
        <w:rPr>
          <w:b w:val="0"/>
          <w:sz w:val="32"/>
          <w:szCs w:val="32"/>
        </w:rPr>
        <w:t>τ</w:t>
      </w:r>
      <w:r w:rsidRPr="008B2812">
        <w:rPr>
          <w:b w:val="0"/>
          <w:sz w:val="32"/>
          <w:szCs w:val="32"/>
          <w:vertAlign w:val="subscript"/>
        </w:rPr>
        <w:t>e</w:t>
      </w:r>
      <w:proofErr w:type="spellEnd"/>
      <w:r w:rsidRPr="008B2812">
        <w:rPr>
          <w:b w:val="0"/>
          <w:szCs w:val="24"/>
        </w:rPr>
        <w:t xml:space="preserve"> = </w:t>
      </w:r>
      <w:r w:rsidR="000A419F" w:rsidRPr="008B2812">
        <w:rPr>
          <w:b w:val="0"/>
          <w:szCs w:val="24"/>
        </w:rPr>
        <w:t>6</w:t>
      </w:r>
      <w:r w:rsidR="003B5C5D">
        <w:rPr>
          <w:b w:val="0"/>
          <w:szCs w:val="24"/>
        </w:rPr>
        <w:t>1,24</w:t>
      </w:r>
      <w:r w:rsidRPr="008B2812">
        <w:rPr>
          <w:b w:val="0"/>
          <w:szCs w:val="24"/>
        </w:rPr>
        <w:t xml:space="preserve"> min</w:t>
      </w:r>
      <w:r w:rsidRPr="008B2812">
        <w:rPr>
          <w:b w:val="0"/>
          <w:szCs w:val="24"/>
        </w:rPr>
        <w:tab/>
      </w:r>
      <w:r w:rsidRPr="008B2812">
        <w:rPr>
          <w:b w:val="0"/>
          <w:szCs w:val="24"/>
        </w:rPr>
        <w:tab/>
      </w:r>
      <w:r w:rsidRPr="008B2812">
        <w:rPr>
          <w:b w:val="0"/>
          <w:szCs w:val="24"/>
        </w:rPr>
        <w:tab/>
      </w:r>
      <w:r w:rsidRPr="008B2812">
        <w:rPr>
          <w:b w:val="0"/>
          <w:szCs w:val="24"/>
        </w:rPr>
        <w:tab/>
      </w:r>
      <w:proofErr w:type="gramStart"/>
      <w:r w:rsidRPr="008B2812">
        <w:rPr>
          <w:szCs w:val="24"/>
        </w:rPr>
        <w:t>SPB  I</w:t>
      </w:r>
      <w:r w:rsidR="000A419F" w:rsidRPr="008B2812">
        <w:rPr>
          <w:szCs w:val="24"/>
        </w:rPr>
        <w:t>I</w:t>
      </w:r>
      <w:proofErr w:type="gramEnd"/>
    </w:p>
    <w:p w:rsidR="00C477D2" w:rsidRPr="005C1760" w:rsidRDefault="00C477D2" w:rsidP="00C477D2">
      <w:pPr>
        <w:pStyle w:val="Zkladntext3"/>
        <w:rPr>
          <w:color w:val="FF0000"/>
        </w:rPr>
      </w:pPr>
    </w:p>
    <w:p w:rsidR="003B5C5D" w:rsidRPr="008B2812" w:rsidRDefault="003B5C5D" w:rsidP="003B5C5D">
      <w:pPr>
        <w:widowControl/>
        <w:rPr>
          <w:b/>
          <w:snapToGrid/>
          <w:sz w:val="24"/>
          <w:szCs w:val="24"/>
        </w:rPr>
      </w:pPr>
      <w:r w:rsidRPr="008B2812">
        <w:rPr>
          <w:b/>
          <w:snapToGrid/>
          <w:sz w:val="24"/>
          <w:szCs w:val="24"/>
        </w:rPr>
        <w:t xml:space="preserve">N 1. </w:t>
      </w:r>
      <w:r>
        <w:rPr>
          <w:b/>
          <w:snapToGrid/>
          <w:sz w:val="24"/>
          <w:szCs w:val="24"/>
        </w:rPr>
        <w:t>2</w:t>
      </w:r>
      <w:r w:rsidRPr="008B2812">
        <w:rPr>
          <w:b/>
          <w:snapToGrid/>
          <w:sz w:val="24"/>
          <w:szCs w:val="24"/>
        </w:rPr>
        <w:t xml:space="preserve"> </w:t>
      </w:r>
      <w:r w:rsidRPr="008B2812">
        <w:rPr>
          <w:b/>
          <w:snapToGrid/>
          <w:sz w:val="24"/>
          <w:szCs w:val="24"/>
        </w:rPr>
        <w:tab/>
      </w:r>
      <w:r w:rsidRPr="008B2812">
        <w:rPr>
          <w:b/>
          <w:snapToGrid/>
          <w:sz w:val="24"/>
          <w:szCs w:val="24"/>
        </w:rPr>
        <w:tab/>
      </w:r>
      <w:r>
        <w:rPr>
          <w:b/>
          <w:snapToGrid/>
          <w:sz w:val="24"/>
          <w:szCs w:val="24"/>
        </w:rPr>
        <w:t>stávající prostory</w:t>
      </w:r>
    </w:p>
    <w:p w:rsidR="00CE74DE" w:rsidRPr="004B347A" w:rsidRDefault="003B5C5D" w:rsidP="004B347A">
      <w:pPr>
        <w:pStyle w:val="Zkladntext2"/>
        <w:rPr>
          <w:i/>
          <w:szCs w:val="24"/>
        </w:rPr>
      </w:pPr>
      <w:r w:rsidRPr="008B2812">
        <w:rPr>
          <w:b w:val="0"/>
          <w:szCs w:val="24"/>
        </w:rPr>
        <w:tab/>
      </w:r>
      <w:r w:rsidRPr="008B2812">
        <w:rPr>
          <w:b w:val="0"/>
          <w:szCs w:val="24"/>
        </w:rPr>
        <w:tab/>
      </w:r>
      <w:r w:rsidRPr="008B2812">
        <w:rPr>
          <w:b w:val="0"/>
          <w:szCs w:val="24"/>
        </w:rPr>
        <w:tab/>
      </w:r>
      <w:proofErr w:type="spellStart"/>
      <w:r w:rsidRPr="008B2812">
        <w:rPr>
          <w:b w:val="0"/>
          <w:sz w:val="32"/>
          <w:szCs w:val="32"/>
        </w:rPr>
        <w:t>τ</w:t>
      </w:r>
      <w:r w:rsidRPr="008B2812">
        <w:rPr>
          <w:b w:val="0"/>
          <w:sz w:val="32"/>
          <w:szCs w:val="32"/>
          <w:vertAlign w:val="subscript"/>
        </w:rPr>
        <w:t>e</w:t>
      </w:r>
      <w:proofErr w:type="spellEnd"/>
      <w:r w:rsidRPr="008B2812">
        <w:rPr>
          <w:b w:val="0"/>
          <w:szCs w:val="24"/>
        </w:rPr>
        <w:t xml:space="preserve"> = 6</w:t>
      </w:r>
      <w:r>
        <w:rPr>
          <w:b w:val="0"/>
          <w:szCs w:val="24"/>
        </w:rPr>
        <w:t>1,17</w:t>
      </w:r>
      <w:r w:rsidRPr="008B2812">
        <w:rPr>
          <w:b w:val="0"/>
          <w:szCs w:val="24"/>
        </w:rPr>
        <w:t xml:space="preserve"> min</w:t>
      </w:r>
      <w:r w:rsidRPr="008B2812">
        <w:rPr>
          <w:b w:val="0"/>
          <w:szCs w:val="24"/>
        </w:rPr>
        <w:tab/>
      </w:r>
      <w:r w:rsidRPr="008B2812">
        <w:rPr>
          <w:b w:val="0"/>
          <w:szCs w:val="24"/>
        </w:rPr>
        <w:tab/>
      </w:r>
      <w:r w:rsidRPr="008B2812">
        <w:rPr>
          <w:b w:val="0"/>
          <w:szCs w:val="24"/>
        </w:rPr>
        <w:tab/>
      </w:r>
      <w:r w:rsidRPr="008B2812">
        <w:rPr>
          <w:b w:val="0"/>
          <w:szCs w:val="24"/>
        </w:rPr>
        <w:tab/>
      </w:r>
      <w:proofErr w:type="gramStart"/>
      <w:r w:rsidRPr="008B2812">
        <w:rPr>
          <w:szCs w:val="24"/>
        </w:rPr>
        <w:t>SPB  II</w:t>
      </w:r>
      <w:proofErr w:type="gramEnd"/>
    </w:p>
    <w:p w:rsidR="005B613E" w:rsidRPr="00B236CF" w:rsidRDefault="005B613E" w:rsidP="005B613E">
      <w:pPr>
        <w:jc w:val="both"/>
        <w:rPr>
          <w:b/>
          <w:i/>
          <w:sz w:val="32"/>
          <w:u w:val="single"/>
        </w:rPr>
      </w:pPr>
      <w:r w:rsidRPr="00B236CF">
        <w:rPr>
          <w:b/>
          <w:i/>
          <w:sz w:val="32"/>
          <w:u w:val="single"/>
        </w:rPr>
        <w:lastRenderedPageBreak/>
        <w:t>e) zhodnocení navržených stavebních konstrukcí a požárních uzávěrů z hlediska jejich požární odolnosti</w:t>
      </w:r>
    </w:p>
    <w:p w:rsidR="00B014B7" w:rsidRPr="00B236CF" w:rsidRDefault="00B014B7">
      <w:pPr>
        <w:pStyle w:val="BodyText32"/>
        <w:numPr>
          <w:ilvl w:val="12"/>
          <w:numId w:val="0"/>
        </w:numPr>
      </w:pPr>
    </w:p>
    <w:p w:rsidR="00D919B6" w:rsidRDefault="00D919B6" w:rsidP="00D919B6">
      <w:pPr>
        <w:tabs>
          <w:tab w:val="left" w:pos="0"/>
          <w:tab w:val="left" w:pos="192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rPr>
          <w:bCs/>
          <w:sz w:val="24"/>
          <w:szCs w:val="24"/>
        </w:rPr>
      </w:pPr>
      <w:r w:rsidRPr="00B236CF">
        <w:rPr>
          <w:bCs/>
          <w:sz w:val="24"/>
          <w:szCs w:val="24"/>
        </w:rPr>
        <w:t>- požadavky na odolnost stavebních konstrukcí dle tab. 10 ČSN 73 0804 a ČSN 73 0810</w:t>
      </w:r>
    </w:p>
    <w:p w:rsidR="00F0747A" w:rsidRDefault="00F0747A" w:rsidP="00D919B6">
      <w:pPr>
        <w:tabs>
          <w:tab w:val="left" w:pos="0"/>
          <w:tab w:val="left" w:pos="192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Pozn.: </w:t>
      </w:r>
    </w:p>
    <w:p w:rsidR="00CE74DE" w:rsidRDefault="00F0747A" w:rsidP="00CE74DE">
      <w:pPr>
        <w:pStyle w:val="Odstavecseseznamem"/>
        <w:numPr>
          <w:ilvl w:val="0"/>
          <w:numId w:val="8"/>
        </w:numPr>
        <w:tabs>
          <w:tab w:val="left" w:pos="0"/>
          <w:tab w:val="left" w:pos="192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ind w:left="284" w:hanging="142"/>
        <w:rPr>
          <w:bCs/>
          <w:sz w:val="24"/>
          <w:szCs w:val="24"/>
        </w:rPr>
      </w:pPr>
      <w:r w:rsidRPr="00F0747A">
        <w:rPr>
          <w:bCs/>
          <w:sz w:val="24"/>
          <w:szCs w:val="24"/>
        </w:rPr>
        <w:t>vzhledem k uvažované vest</w:t>
      </w:r>
      <w:r>
        <w:rPr>
          <w:bCs/>
          <w:sz w:val="24"/>
          <w:szCs w:val="24"/>
        </w:rPr>
        <w:t>a</w:t>
      </w:r>
      <w:r w:rsidRPr="00F0747A">
        <w:rPr>
          <w:bCs/>
          <w:sz w:val="24"/>
          <w:szCs w:val="24"/>
        </w:rPr>
        <w:t xml:space="preserve">vbě dalšího podlaží nad posuzovaný N 1.1 dílny, bude požární odolnost </w:t>
      </w:r>
      <w:r w:rsidR="00CE74DE">
        <w:rPr>
          <w:bCs/>
          <w:sz w:val="24"/>
          <w:szCs w:val="24"/>
        </w:rPr>
        <w:t xml:space="preserve">svislých </w:t>
      </w:r>
      <w:r w:rsidRPr="00F0747A">
        <w:rPr>
          <w:bCs/>
          <w:sz w:val="24"/>
          <w:szCs w:val="24"/>
        </w:rPr>
        <w:t>konstrukcí stanovena pro nadzemní podlaží nikoliv</w:t>
      </w:r>
      <w:r w:rsidR="00CE74DE">
        <w:rPr>
          <w:bCs/>
          <w:sz w:val="24"/>
          <w:szCs w:val="24"/>
        </w:rPr>
        <w:t xml:space="preserve"> pro poslední nadzemní podlaží;</w:t>
      </w:r>
    </w:p>
    <w:p w:rsidR="00CE74DE" w:rsidRPr="00CE74DE" w:rsidRDefault="00F0747A" w:rsidP="00CE74DE">
      <w:pPr>
        <w:pStyle w:val="Odstavecseseznamem"/>
        <w:numPr>
          <w:ilvl w:val="0"/>
          <w:numId w:val="8"/>
        </w:numPr>
        <w:tabs>
          <w:tab w:val="left" w:pos="0"/>
          <w:tab w:val="left" w:pos="192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ind w:left="284" w:hanging="142"/>
        <w:rPr>
          <w:bCs/>
          <w:sz w:val="24"/>
          <w:szCs w:val="24"/>
        </w:rPr>
      </w:pPr>
      <w:r w:rsidRPr="00CE74DE">
        <w:rPr>
          <w:bCs/>
          <w:sz w:val="24"/>
          <w:szCs w:val="24"/>
        </w:rPr>
        <w:t>v případě vestavby dalšího užitného podlaží je uvažováno s</w:t>
      </w:r>
      <w:r w:rsidR="00CE74DE" w:rsidRPr="00CE74DE">
        <w:rPr>
          <w:bCs/>
          <w:sz w:val="24"/>
          <w:szCs w:val="24"/>
        </w:rPr>
        <w:t> </w:t>
      </w:r>
      <w:proofErr w:type="gramStart"/>
      <w:r w:rsidR="00CE74DE" w:rsidRPr="00CE74DE">
        <w:rPr>
          <w:bCs/>
          <w:sz w:val="24"/>
          <w:szCs w:val="24"/>
        </w:rPr>
        <w:t xml:space="preserve">odstraněním </w:t>
      </w:r>
      <w:r w:rsidRPr="00CE74DE">
        <w:rPr>
          <w:bCs/>
          <w:sz w:val="24"/>
          <w:szCs w:val="24"/>
        </w:rPr>
        <w:t xml:space="preserve"> stropu</w:t>
      </w:r>
      <w:proofErr w:type="gramEnd"/>
      <w:r w:rsidRPr="00CE74DE">
        <w:rPr>
          <w:bCs/>
          <w:sz w:val="24"/>
          <w:szCs w:val="24"/>
        </w:rPr>
        <w:t xml:space="preserve"> ze sendvičových panelů, </w:t>
      </w:r>
      <w:r w:rsidR="00CE74DE" w:rsidRPr="00CE74DE">
        <w:rPr>
          <w:bCs/>
          <w:sz w:val="24"/>
          <w:szCs w:val="24"/>
        </w:rPr>
        <w:t>a místo této konstrukce bude</w:t>
      </w:r>
      <w:r w:rsidRPr="00CE74DE">
        <w:rPr>
          <w:bCs/>
          <w:sz w:val="24"/>
          <w:szCs w:val="24"/>
        </w:rPr>
        <w:t xml:space="preserve"> situován nový nosný strop s požadovanou požární odolností – vzhledem k tomu, bude konstrukce požárního stropu nad N 1.1 posouzena pro poslední nadzemní podlaží </w:t>
      </w:r>
    </w:p>
    <w:p w:rsidR="00CE74DE" w:rsidRDefault="00CE74DE" w:rsidP="00CE74DE">
      <w:pPr>
        <w:keepNext/>
        <w:tabs>
          <w:tab w:val="left" w:pos="0"/>
          <w:tab w:val="left" w:pos="192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autoSpaceDE w:val="0"/>
        <w:autoSpaceDN w:val="0"/>
        <w:adjustRightInd w:val="0"/>
        <w:spacing w:before="240" w:after="60"/>
        <w:outlineLvl w:val="1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:rsidR="00336A59" w:rsidRPr="00CE74DE" w:rsidRDefault="00336A59" w:rsidP="00CE74DE">
      <w:pPr>
        <w:keepNext/>
        <w:tabs>
          <w:tab w:val="left" w:pos="0"/>
          <w:tab w:val="left" w:pos="192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autoSpaceDE w:val="0"/>
        <w:autoSpaceDN w:val="0"/>
        <w:adjustRightInd w:val="0"/>
        <w:spacing w:before="240" w:after="60"/>
        <w:outlineLvl w:val="1"/>
        <w:rPr>
          <w:rFonts w:ascii="Arial" w:hAnsi="Arial" w:cs="Arial"/>
          <w:b/>
          <w:bCs/>
          <w:i/>
          <w:iCs/>
          <w:sz w:val="16"/>
          <w:szCs w:val="16"/>
          <w:lang w:val="x-none"/>
        </w:rPr>
      </w:pPr>
      <w:r w:rsidRPr="00CE74DE">
        <w:rPr>
          <w:rFonts w:ascii="Arial" w:hAnsi="Arial" w:cs="Arial"/>
          <w:b/>
          <w:bCs/>
          <w:i/>
          <w:iCs/>
          <w:sz w:val="24"/>
          <w:szCs w:val="24"/>
          <w:u w:val="single"/>
          <w:lang w:val="x-none"/>
        </w:rPr>
        <w:t>Tabulka 10 z ČSN 73 0804</w:t>
      </w:r>
      <w:r w:rsidRPr="00CE74DE">
        <w:rPr>
          <w:rFonts w:ascii="Arial" w:hAnsi="Arial" w:cs="Arial"/>
          <w:b/>
          <w:bCs/>
          <w:i/>
          <w:iCs/>
          <w:sz w:val="24"/>
          <w:szCs w:val="24"/>
          <w:u w:val="single"/>
          <w:lang w:val="x-none"/>
        </w:rPr>
        <w:br/>
      </w:r>
    </w:p>
    <w:tbl>
      <w:tblPr>
        <w:tblW w:w="9525" w:type="dxa"/>
        <w:tblInd w:w="7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22"/>
        <w:gridCol w:w="2885"/>
        <w:gridCol w:w="781"/>
        <w:gridCol w:w="781"/>
        <w:gridCol w:w="811"/>
        <w:gridCol w:w="781"/>
        <w:gridCol w:w="781"/>
        <w:gridCol w:w="781"/>
        <w:gridCol w:w="811"/>
        <w:gridCol w:w="691"/>
      </w:tblGrid>
      <w:tr w:rsidR="00336A59" w:rsidTr="00336A59">
        <w:trPr>
          <w:trHeight w:val="525"/>
          <w:tblHeader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textDirection w:val="btLr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Položka</w:t>
            </w: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Stavební konstrukce</w:t>
            </w:r>
          </w:p>
        </w:tc>
        <w:tc>
          <w:tcPr>
            <w:tcW w:w="55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Požární odolnost stavebních konstrukcí v minutách a jejich druh podle stupně požární bezpečnosti</w:t>
            </w:r>
          </w:p>
        </w:tc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Součinitel k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bscript"/>
                <w:lang w:val="x-none"/>
              </w:rPr>
              <w:t>9</w:t>
            </w:r>
          </w:p>
        </w:tc>
      </w:tr>
      <w:tr w:rsidR="00336A59" w:rsidTr="00336A59">
        <w:trPr>
          <w:trHeight w:val="300"/>
          <w:tblHeader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textDirection w:val="btLr"/>
            <w:vAlign w:val="center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I.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II.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III.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IV.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V.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VI.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VII.</w:t>
            </w:r>
          </w:p>
        </w:tc>
        <w:tc>
          <w:tcPr>
            <w:tcW w:w="6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</w:tr>
      <w:tr w:rsidR="00336A59" w:rsidTr="00336A59">
        <w:trPr>
          <w:trHeight w:val="225"/>
          <w:tblHeader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</w:tr>
      <w:tr w:rsidR="00336A59" w:rsidTr="00336A59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Požární stěny a stropy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(viz 9.2 a 9.3)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v podzemních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v nadzemních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c) v posledním nadzemním podlaží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d) mezi objekty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30/DP1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45/DP1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1,3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1,0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0,5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1,3</w:t>
            </w:r>
          </w:p>
        </w:tc>
      </w:tr>
      <w:tr w:rsidR="00336A59" w:rsidTr="00336A59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Požární uzávěry otvorů v požárních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stěnách a požárních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stropech (viz 9.7)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v podzemních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v nadzemních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c) v posledním nadzemním podlaží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15/DP3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15/DP3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15/DP3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15/DP3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-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-</w:t>
            </w:r>
          </w:p>
        </w:tc>
      </w:tr>
      <w:tr w:rsidR="00336A59" w:rsidTr="00336A59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Obvodové stěny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(viz 9.4.1 až 9.6.4)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zajišťující stabilitu objektu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nebo jeho části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1) v podzemních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2) v nadzemních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3) v posledním nadzemním podlaží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nezajišťující stabilitu objektu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nebo jeho části</w:t>
            </w:r>
            <w:r>
              <w:rPr>
                <w:rFonts w:ascii="Arial" w:hAnsi="Arial" w:cs="Arial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t>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)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1,3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1,0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0,5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0,5</w:t>
            </w:r>
          </w:p>
        </w:tc>
      </w:tr>
      <w:tr w:rsidR="00336A59" w:rsidTr="00336A59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Nosné konstrukce střech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(viz 9.8.2)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0,5</w:t>
            </w:r>
          </w:p>
        </w:tc>
      </w:tr>
      <w:tr w:rsidR="00336A59" w:rsidTr="00336A59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 xml:space="preserve">Nosné konstrukce uvnitř požárního úseku, které zajišťují stabilitu 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objektu (viz 9.8.1)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v podzemních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v nadzemních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c) v posledním nadzemním podlaží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1,3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1,0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0,5</w:t>
            </w:r>
          </w:p>
        </w:tc>
      </w:tr>
      <w:tr w:rsidR="00336A59" w:rsidTr="00336A59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Nosné konstrukce vně objektu,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které zajišťují stabilitu objektu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(viz 9.8.5)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0,5</w:t>
            </w:r>
          </w:p>
        </w:tc>
      </w:tr>
      <w:tr w:rsidR="00336A59" w:rsidTr="00336A59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Nosné konstrukce uvnitř požárního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úseku, které nezajišťují stabilitu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objektu (viz 9.8.7)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0,4</w:t>
            </w:r>
          </w:p>
        </w:tc>
      </w:tr>
      <w:tr w:rsidR="00336A59" w:rsidTr="00336A59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Konstrukce podporující technologické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zařízení, jehož zřícení přispívá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k rozšíření požáru (viz 9.8.7)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0,4</w:t>
            </w:r>
          </w:p>
        </w:tc>
      </w:tr>
      <w:tr w:rsidR="00336A59" w:rsidTr="00336A59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Nenosné konstrukce uvnitř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požárního úseku (viz 9.9.1)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</w:p>
        </w:tc>
      </w:tr>
      <w:tr w:rsidR="00336A59" w:rsidTr="00336A59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Konstrukce schodišť uvnitř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požárního úseku, které nejsou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součástí chráněných únikových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cest (viz 9.10)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15/DP3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</w:p>
        </w:tc>
      </w:tr>
      <w:tr w:rsidR="00336A59" w:rsidTr="00336A59">
        <w:trPr>
          <w:trHeight w:val="900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Výtahové a instalační šachty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(viz 9.11)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požárně dělící konstrukce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1) šachet evakuačních a požárních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  výtahů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2) ostatních šachet instalačních,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  výtahových apod.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požární uzávěry otvorů v požárně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dělících konstrukcích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1) šachet evakuačních a požárních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  výtahů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2) ostatních šachet instalačních,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  výtahových apod.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</w:tr>
      <w:tr w:rsidR="00336A59" w:rsidTr="00336A59">
        <w:trPr>
          <w:trHeight w:val="46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62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podle položky 1a) až 1c)</w:t>
            </w:r>
          </w:p>
        </w:tc>
      </w:tr>
      <w:tr w:rsidR="00336A59" w:rsidTr="00336A59">
        <w:trPr>
          <w:trHeight w:val="46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</w:p>
        </w:tc>
      </w:tr>
      <w:tr w:rsidR="00336A59" w:rsidTr="00336A59">
        <w:trPr>
          <w:trHeight w:val="40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</w:tr>
      <w:tr w:rsidR="00336A59" w:rsidTr="00336A59">
        <w:trPr>
          <w:trHeight w:val="40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62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podle položky 2</w:t>
            </w:r>
          </w:p>
        </w:tc>
      </w:tr>
      <w:tr w:rsidR="00336A59" w:rsidTr="00336A59">
        <w:trPr>
          <w:trHeight w:val="40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15/D2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15/D2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</w:p>
        </w:tc>
      </w:tr>
      <w:tr w:rsidR="00336A59" w:rsidTr="00336A59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Střešní plášť (viz 9.14.1)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</w:p>
        </w:tc>
      </w:tr>
      <w:tr w:rsidR="00336A59" w:rsidTr="00336A59">
        <w:trPr>
          <w:trHeight w:val="465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Jednopodlažní objekty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podle 9.1.4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požární stěny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požární uzávěry otvorů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v požárních stěnách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c) svislé požární pásy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v obvodových stěnách mezi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objekty a obvodové stěny,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pokud mají být bez požárně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otevřených ploch</w:t>
            </w:r>
          </w:p>
        </w:tc>
        <w:tc>
          <w:tcPr>
            <w:tcW w:w="62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staticky nezávislé</w:t>
            </w:r>
          </w:p>
        </w:tc>
      </w:tr>
      <w:tr w:rsidR="00336A59" w:rsidTr="00336A59">
        <w:trPr>
          <w:trHeight w:val="181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15/DP1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30/DP1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autoSpaceDE w:val="0"/>
              <w:autoSpaceDN w:val="0"/>
              <w:adjustRightInd w:val="0"/>
              <w:rPr>
                <w:rFonts w:ascii="Arial" w:hAnsi="Arial" w:cs="Arial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-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-</w:t>
            </w:r>
          </w:p>
        </w:tc>
      </w:tr>
      <w:tr w:rsidR="00336A59" w:rsidTr="00336A59">
        <w:trPr>
          <w:trHeight w:val="270"/>
        </w:trPr>
        <w:tc>
          <w:tcPr>
            <w:tcW w:w="95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A59" w:rsidRDefault="00336A59" w:rsidP="00336A59">
            <w:p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Hodnoty s označením:</w:t>
            </w:r>
          </w:p>
          <w:p w:rsidR="00336A59" w:rsidRDefault="00336A59" w:rsidP="001712E5">
            <w:pPr>
              <w:numPr>
                <w:ilvl w:val="0"/>
                <w:numId w:val="13"/>
              </w:num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 xml:space="preserve">musí být splněny v těch případech, kde se počítá se snižujícím součinitelem </w:t>
            </w:r>
            <w:r>
              <w:rPr>
                <w:rFonts w:ascii="Symbol" w:hAnsi="Symbol" w:cs="Symbol"/>
                <w:i/>
                <w:iCs/>
                <w:noProof/>
                <w:sz w:val="14"/>
                <w:szCs w:val="14"/>
                <w:lang w:val="x-none"/>
              </w:rPr>
              <w:t>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c podle položky 1 tabulky 4; v ostatních případech se jejich splnění pouze doporučuje; pokud není dosaženo u položky 3a3) a 4 požární odolnosti 15 minut, posuzují se tyto konstrukce jako zcela požárně otevřené plochy (požadavek se týká položky 4 jen v případě, že nosná konstrukce střechy je současně střešním pláštěm</w:t>
            </w:r>
          </w:p>
          <w:p w:rsidR="00336A59" w:rsidRDefault="00336A59" w:rsidP="001712E5">
            <w:pPr>
              <w:numPr>
                <w:ilvl w:val="0"/>
                <w:numId w:val="13"/>
              </w:num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se pouze doporučují; pokud není dosaženo u položky 3b) požární odolnosti z vnitřní strany obvodové stěny, posuzují se tyto konstrukce jako zcela otevřené plochy.</w:t>
            </w:r>
          </w:p>
          <w:p w:rsidR="00336A59" w:rsidRDefault="00336A59" w:rsidP="001712E5">
            <w:pPr>
              <w:numPr>
                <w:ilvl w:val="0"/>
                <w:numId w:val="13"/>
              </w:num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konstrukce označené křížkem (*) viz. 9.1.3.</w:t>
            </w:r>
          </w:p>
        </w:tc>
      </w:tr>
    </w:tbl>
    <w:p w:rsidR="00336A59" w:rsidRDefault="00336A59" w:rsidP="00336A59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336A59" w:rsidRPr="00095095" w:rsidRDefault="00336A59" w:rsidP="00336A59">
      <w:pPr>
        <w:autoSpaceDE w:val="0"/>
        <w:autoSpaceDN w:val="0"/>
        <w:adjustRightInd w:val="0"/>
        <w:rPr>
          <w:rFonts w:ascii="Arial" w:hAnsi="Arial" w:cs="Arial"/>
          <w:u w:val="single"/>
        </w:rPr>
      </w:pPr>
    </w:p>
    <w:p w:rsidR="00D919B6" w:rsidRPr="00B236CF" w:rsidRDefault="00D919B6" w:rsidP="00D919B6">
      <w:pPr>
        <w:pStyle w:val="BodyText21"/>
        <w:rPr>
          <w:b/>
          <w:i/>
          <w:u w:val="single"/>
        </w:rPr>
      </w:pPr>
      <w:r w:rsidRPr="00B236CF">
        <w:rPr>
          <w:b/>
          <w:i/>
          <w:u w:val="single"/>
        </w:rPr>
        <w:t>Požární pásy:</w:t>
      </w:r>
    </w:p>
    <w:p w:rsidR="00D919B6" w:rsidRPr="00B236CF" w:rsidRDefault="00D919B6" w:rsidP="00D919B6">
      <w:pPr>
        <w:pStyle w:val="Zkladntext3"/>
        <w:numPr>
          <w:ilvl w:val="12"/>
          <w:numId w:val="0"/>
        </w:numPr>
      </w:pPr>
      <w:r w:rsidRPr="00B236CF">
        <w:t xml:space="preserve">Požární pásy nejsou požadovány – výška </w:t>
      </w:r>
      <w:proofErr w:type="gramStart"/>
      <w:r w:rsidRPr="00B236CF">
        <w:t>objekt</w:t>
      </w:r>
      <w:r w:rsidR="009014EF">
        <w:t>u</w:t>
      </w:r>
      <w:r w:rsidR="007D77B6">
        <w:t xml:space="preserve"> </w:t>
      </w:r>
      <w:r w:rsidRPr="00B236CF">
        <w:t xml:space="preserve"> h </w:t>
      </w:r>
      <w:r w:rsidRPr="00B236CF">
        <w:rPr>
          <w:rFonts w:cs="Traditional Arabic" w:hint="cs"/>
        </w:rPr>
        <w:t>&lt;</w:t>
      </w:r>
      <w:r w:rsidRPr="00B236CF">
        <w:t xml:space="preserve"> 12</w:t>
      </w:r>
      <w:proofErr w:type="gramEnd"/>
      <w:r w:rsidRPr="00B236CF">
        <w:t xml:space="preserve"> m </w:t>
      </w:r>
    </w:p>
    <w:p w:rsidR="00D919B6" w:rsidRPr="00076E02" w:rsidRDefault="00D919B6" w:rsidP="00D919B6">
      <w:pPr>
        <w:rPr>
          <w:b/>
          <w:color w:val="FF0000"/>
          <w:sz w:val="24"/>
          <w:szCs w:val="24"/>
          <w:u w:val="single"/>
        </w:rPr>
      </w:pPr>
    </w:p>
    <w:p w:rsidR="000A524C" w:rsidRDefault="000A524C" w:rsidP="00AF4F85">
      <w:pPr>
        <w:rPr>
          <w:b/>
          <w:sz w:val="24"/>
          <w:szCs w:val="24"/>
          <w:u w:val="single"/>
        </w:rPr>
      </w:pPr>
    </w:p>
    <w:p w:rsidR="00AF4F85" w:rsidRPr="00F64B67" w:rsidRDefault="00AF4F85" w:rsidP="00AF4F85">
      <w:pPr>
        <w:rPr>
          <w:b/>
          <w:sz w:val="24"/>
          <w:szCs w:val="24"/>
          <w:u w:val="single"/>
        </w:rPr>
      </w:pPr>
      <w:r w:rsidRPr="00F64B67">
        <w:rPr>
          <w:b/>
          <w:sz w:val="24"/>
          <w:szCs w:val="24"/>
          <w:u w:val="single"/>
        </w:rPr>
        <w:t xml:space="preserve">Skutečně použité stavební konstrukce: </w:t>
      </w:r>
    </w:p>
    <w:p w:rsidR="006802A6" w:rsidRPr="006802A6" w:rsidRDefault="006802A6" w:rsidP="006802A6">
      <w:pPr>
        <w:tabs>
          <w:tab w:val="left" w:pos="142"/>
          <w:tab w:val="left" w:pos="192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ind w:firstLine="142"/>
        <w:rPr>
          <w:bCs/>
          <w:sz w:val="24"/>
          <w:szCs w:val="24"/>
        </w:rPr>
      </w:pPr>
      <w:r w:rsidRPr="006802A6">
        <w:rPr>
          <w:bCs/>
          <w:sz w:val="24"/>
          <w:szCs w:val="24"/>
        </w:rPr>
        <w:t>- požadavky na odolnost stavebních konstrukcí dle tab. 10 ČSN 73 0804 a ČSN 73 0810</w:t>
      </w:r>
    </w:p>
    <w:p w:rsidR="009C55A8" w:rsidRPr="006802A6" w:rsidRDefault="006802A6" w:rsidP="006802A6">
      <w:pPr>
        <w:pStyle w:val="Zkladntext3"/>
        <w:numPr>
          <w:ilvl w:val="0"/>
          <w:numId w:val="8"/>
        </w:numPr>
        <w:ind w:left="284" w:hanging="142"/>
        <w:jc w:val="both"/>
        <w:rPr>
          <w:szCs w:val="28"/>
        </w:rPr>
      </w:pPr>
      <w:r w:rsidRPr="006802A6">
        <w:rPr>
          <w:szCs w:val="28"/>
        </w:rPr>
        <w:t>jsou posouzeny pouze konstrukce dotčené stavebními úpravami, stávající konstrukce v P01.1 a N 1.2 kde nedochází ke změnám ani ke zvýšení požárního zatížení se dále nehodnotí</w:t>
      </w:r>
    </w:p>
    <w:p w:rsidR="006802A6" w:rsidRDefault="006802A6" w:rsidP="006802A6">
      <w:pPr>
        <w:tabs>
          <w:tab w:val="left" w:pos="0"/>
          <w:tab w:val="left" w:pos="192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Pozn.: </w:t>
      </w:r>
    </w:p>
    <w:p w:rsidR="006802A6" w:rsidRDefault="006802A6" w:rsidP="006802A6">
      <w:pPr>
        <w:pStyle w:val="Odstavecseseznamem"/>
        <w:numPr>
          <w:ilvl w:val="0"/>
          <w:numId w:val="8"/>
        </w:numPr>
        <w:tabs>
          <w:tab w:val="left" w:pos="0"/>
          <w:tab w:val="left" w:pos="192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ind w:left="284" w:hanging="142"/>
        <w:rPr>
          <w:bCs/>
          <w:sz w:val="24"/>
          <w:szCs w:val="24"/>
        </w:rPr>
      </w:pPr>
      <w:r w:rsidRPr="00F0747A">
        <w:rPr>
          <w:bCs/>
          <w:sz w:val="24"/>
          <w:szCs w:val="24"/>
        </w:rPr>
        <w:t>vzhledem k uvažované vest</w:t>
      </w:r>
      <w:r>
        <w:rPr>
          <w:bCs/>
          <w:sz w:val="24"/>
          <w:szCs w:val="24"/>
        </w:rPr>
        <w:t>a</w:t>
      </w:r>
      <w:r w:rsidRPr="00F0747A">
        <w:rPr>
          <w:bCs/>
          <w:sz w:val="24"/>
          <w:szCs w:val="24"/>
        </w:rPr>
        <w:t xml:space="preserve">vbě dalšího podlaží nad posuzovaný N 1.1 dílny, bude požární odolnost </w:t>
      </w:r>
      <w:r w:rsidR="00CE74DE">
        <w:rPr>
          <w:bCs/>
          <w:sz w:val="24"/>
          <w:szCs w:val="24"/>
        </w:rPr>
        <w:t xml:space="preserve">svislých </w:t>
      </w:r>
      <w:r w:rsidRPr="00F0747A">
        <w:rPr>
          <w:bCs/>
          <w:sz w:val="24"/>
          <w:szCs w:val="24"/>
        </w:rPr>
        <w:t xml:space="preserve">konstrukcí stanovena pro nadzemní podlaží nikoliv pro poslední nadzemní podlaží; </w:t>
      </w:r>
    </w:p>
    <w:p w:rsidR="00CE74DE" w:rsidRDefault="00CE74DE" w:rsidP="00CE74DE">
      <w:pPr>
        <w:pStyle w:val="Odstavecseseznamem"/>
        <w:numPr>
          <w:ilvl w:val="0"/>
          <w:numId w:val="8"/>
        </w:numPr>
        <w:tabs>
          <w:tab w:val="left" w:pos="0"/>
          <w:tab w:val="left" w:pos="192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ind w:left="284" w:hanging="142"/>
        <w:rPr>
          <w:bCs/>
          <w:sz w:val="24"/>
          <w:szCs w:val="24"/>
        </w:rPr>
      </w:pPr>
      <w:r w:rsidRPr="00CE74DE">
        <w:rPr>
          <w:bCs/>
          <w:sz w:val="24"/>
          <w:szCs w:val="24"/>
        </w:rPr>
        <w:t>v případě vestavby dalšího užitného podlaží je uvažováno s </w:t>
      </w:r>
      <w:proofErr w:type="gramStart"/>
      <w:r w:rsidRPr="00CE74DE">
        <w:rPr>
          <w:bCs/>
          <w:sz w:val="24"/>
          <w:szCs w:val="24"/>
        </w:rPr>
        <w:t>odstraněním  stropu</w:t>
      </w:r>
      <w:proofErr w:type="gramEnd"/>
      <w:r w:rsidRPr="00CE74DE">
        <w:rPr>
          <w:bCs/>
          <w:sz w:val="24"/>
          <w:szCs w:val="24"/>
        </w:rPr>
        <w:t xml:space="preserve"> ze sendvičových panelů, a místo této konstrukce bude situován nový nosný strop s požadovanou požární odolností – vzhledem k tomu, bude konstrukce požárního stropu nad N 1.1 posouzena pro poslední nadzemní podlaží </w:t>
      </w:r>
    </w:p>
    <w:p w:rsidR="00AF4F85" w:rsidRDefault="00AF4F85" w:rsidP="00AF4F85">
      <w:pPr>
        <w:tabs>
          <w:tab w:val="left" w:pos="0"/>
          <w:tab w:val="left" w:pos="192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rPr>
          <w:bCs/>
          <w:color w:val="000000"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030"/>
        <w:gridCol w:w="2197"/>
        <w:gridCol w:w="1701"/>
        <w:gridCol w:w="4358"/>
      </w:tblGrid>
      <w:tr w:rsidR="00AF4F85" w:rsidRPr="00B1673A" w:rsidTr="00BB652D">
        <w:tc>
          <w:tcPr>
            <w:tcW w:w="1030" w:type="dxa"/>
          </w:tcPr>
          <w:p w:rsidR="00AF4F85" w:rsidRPr="00B1673A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1673A">
              <w:rPr>
                <w:b/>
                <w:bCs/>
                <w:color w:val="000000"/>
                <w:sz w:val="24"/>
                <w:szCs w:val="24"/>
              </w:rPr>
              <w:t>Položka</w:t>
            </w:r>
          </w:p>
        </w:tc>
        <w:tc>
          <w:tcPr>
            <w:tcW w:w="2197" w:type="dxa"/>
          </w:tcPr>
          <w:p w:rsidR="00AF4F85" w:rsidRPr="00B1673A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1673A">
              <w:rPr>
                <w:b/>
                <w:bCs/>
                <w:color w:val="000000"/>
                <w:sz w:val="24"/>
                <w:szCs w:val="24"/>
              </w:rPr>
              <w:t>Stavební konstrukce</w:t>
            </w:r>
          </w:p>
        </w:tc>
        <w:tc>
          <w:tcPr>
            <w:tcW w:w="1701" w:type="dxa"/>
          </w:tcPr>
          <w:p w:rsidR="00AF4F85" w:rsidRPr="00B1673A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1673A">
              <w:rPr>
                <w:b/>
                <w:bCs/>
                <w:color w:val="000000"/>
                <w:sz w:val="24"/>
                <w:szCs w:val="24"/>
              </w:rPr>
              <w:t>Požadavek</w:t>
            </w:r>
          </w:p>
          <w:p w:rsidR="00AF4F85" w:rsidRPr="00B1673A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58" w:type="dxa"/>
          </w:tcPr>
          <w:p w:rsidR="00AF4F85" w:rsidRPr="00B1673A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1673A">
              <w:rPr>
                <w:b/>
                <w:bCs/>
                <w:color w:val="000000"/>
                <w:sz w:val="24"/>
                <w:szCs w:val="24"/>
              </w:rPr>
              <w:t>Skutečnost</w:t>
            </w:r>
          </w:p>
        </w:tc>
      </w:tr>
      <w:tr w:rsidR="00AF4F85" w:rsidRPr="00B1673A" w:rsidTr="00BB652D">
        <w:tc>
          <w:tcPr>
            <w:tcW w:w="1030" w:type="dxa"/>
          </w:tcPr>
          <w:p w:rsidR="00AF4F85" w:rsidRPr="00B1673A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B1673A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2197" w:type="dxa"/>
          </w:tcPr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B1673A">
              <w:rPr>
                <w:b/>
                <w:i/>
                <w:sz w:val="24"/>
                <w:szCs w:val="24"/>
              </w:rPr>
              <w:t>Požární stěny</w:t>
            </w:r>
          </w:p>
          <w:p w:rsidR="00AF4F85" w:rsidRDefault="009D4CF4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774F62">
              <w:rPr>
                <w:i/>
                <w:sz w:val="24"/>
                <w:szCs w:val="24"/>
              </w:rPr>
              <w:t xml:space="preserve">V  </w:t>
            </w:r>
            <w:proofErr w:type="spellStart"/>
            <w:r w:rsidRPr="00774F62">
              <w:rPr>
                <w:i/>
                <w:sz w:val="24"/>
                <w:szCs w:val="24"/>
              </w:rPr>
              <w:t>nadz</w:t>
            </w:r>
            <w:proofErr w:type="spellEnd"/>
            <w:r w:rsidRPr="00774F62">
              <w:rPr>
                <w:i/>
                <w:sz w:val="24"/>
                <w:szCs w:val="24"/>
              </w:rPr>
              <w:t xml:space="preserve">. </w:t>
            </w:r>
            <w:proofErr w:type="spellStart"/>
            <w:r w:rsidRPr="00774F62">
              <w:rPr>
                <w:i/>
                <w:sz w:val="24"/>
                <w:szCs w:val="24"/>
              </w:rPr>
              <w:t>podl</w:t>
            </w:r>
            <w:proofErr w:type="spellEnd"/>
            <w:r w:rsidRPr="00774F62">
              <w:rPr>
                <w:i/>
                <w:sz w:val="24"/>
                <w:szCs w:val="24"/>
              </w:rPr>
              <w:t xml:space="preserve">                     </w:t>
            </w: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C32BF" w:rsidRDefault="002C32B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C32BF" w:rsidRDefault="002C32B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C32BF" w:rsidRDefault="002C32B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C32BF" w:rsidRDefault="002C32B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C32BF" w:rsidRDefault="002C32B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C32BF" w:rsidRDefault="002C32B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C32BF" w:rsidRDefault="002C32B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C32BF" w:rsidRDefault="002C32B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292B3D" w:rsidRPr="008E1DF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V </w:t>
            </w:r>
            <w:proofErr w:type="spellStart"/>
            <w:r>
              <w:rPr>
                <w:b/>
                <w:bCs/>
                <w:i/>
                <w:color w:val="000000"/>
                <w:sz w:val="24"/>
                <w:szCs w:val="24"/>
              </w:rPr>
              <w:t>podz</w:t>
            </w:r>
            <w:proofErr w:type="spellEnd"/>
            <w:r>
              <w:rPr>
                <w:b/>
                <w:bCs/>
                <w:i/>
                <w:color w:val="000000"/>
                <w:sz w:val="24"/>
                <w:szCs w:val="24"/>
              </w:rPr>
              <w:t>. podlaží</w:t>
            </w:r>
          </w:p>
        </w:tc>
        <w:tc>
          <w:tcPr>
            <w:tcW w:w="1701" w:type="dxa"/>
          </w:tcPr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B1673A">
              <w:rPr>
                <w:sz w:val="24"/>
                <w:szCs w:val="24"/>
              </w:rPr>
              <w:t xml:space="preserve">EI </w:t>
            </w:r>
            <w:r w:rsidR="00F0747A">
              <w:rPr>
                <w:sz w:val="24"/>
                <w:szCs w:val="24"/>
              </w:rPr>
              <w:t>30</w:t>
            </w:r>
            <w:r w:rsidRPr="00B1673A">
              <w:rPr>
                <w:sz w:val="24"/>
                <w:szCs w:val="24"/>
              </w:rPr>
              <w:t>´</w:t>
            </w:r>
            <w:r>
              <w:rPr>
                <w:sz w:val="24"/>
                <w:szCs w:val="24"/>
              </w:rPr>
              <w:t xml:space="preserve"> </w:t>
            </w: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4014E3" w:rsidRDefault="004014E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4014E3" w:rsidRDefault="004014E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4014E3" w:rsidRDefault="004014E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4014E3" w:rsidRDefault="004014E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color w:val="000000"/>
                <w:sz w:val="24"/>
                <w:szCs w:val="24"/>
              </w:rPr>
            </w:pPr>
          </w:p>
          <w:p w:rsidR="00316740" w:rsidRDefault="00316740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color w:val="000000"/>
                <w:sz w:val="24"/>
                <w:szCs w:val="24"/>
              </w:rPr>
            </w:pPr>
          </w:p>
          <w:p w:rsidR="009F2F22" w:rsidRDefault="009F2F22" w:rsidP="00650E4C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F2F22" w:rsidRDefault="009F2F22" w:rsidP="00650E4C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F2F22" w:rsidRDefault="009F2F22" w:rsidP="00650E4C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00889" w:rsidRDefault="00200889" w:rsidP="00650E4C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00889" w:rsidRDefault="00200889" w:rsidP="00650E4C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00889" w:rsidRDefault="00200889" w:rsidP="00650E4C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00889" w:rsidRDefault="00200889" w:rsidP="00650E4C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00889" w:rsidRDefault="00200889" w:rsidP="00650E4C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00889" w:rsidRDefault="00200889" w:rsidP="00650E4C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00889" w:rsidRDefault="00200889" w:rsidP="00650E4C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371FBE" w:rsidRDefault="00371FBE" w:rsidP="0010355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color w:val="000000"/>
                <w:sz w:val="24"/>
                <w:szCs w:val="24"/>
              </w:rPr>
            </w:pPr>
          </w:p>
          <w:p w:rsidR="002C32BF" w:rsidRDefault="00371FBE" w:rsidP="002C32BF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EI </w:t>
            </w:r>
            <w:r w:rsidR="002C32BF">
              <w:rPr>
                <w:bCs/>
                <w:color w:val="000000"/>
                <w:sz w:val="24"/>
                <w:szCs w:val="24"/>
              </w:rPr>
              <w:t>30</w:t>
            </w:r>
            <w:r w:rsidR="006802A6">
              <w:rPr>
                <w:bCs/>
                <w:color w:val="000000"/>
                <w:sz w:val="24"/>
                <w:szCs w:val="24"/>
              </w:rPr>
              <w:t>´</w:t>
            </w:r>
          </w:p>
          <w:p w:rsidR="002C32BF" w:rsidRDefault="002C32BF" w:rsidP="002C32BF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C32BF" w:rsidRDefault="002C32BF" w:rsidP="002C32BF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C32BF" w:rsidRDefault="002C32BF" w:rsidP="002C32BF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C32BF" w:rsidRDefault="002C32BF" w:rsidP="002C32BF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C32BF" w:rsidRDefault="002C32BF" w:rsidP="002C32BF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C32BF" w:rsidRDefault="002C32BF" w:rsidP="002C32BF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C32BF" w:rsidRDefault="002C32BF" w:rsidP="002C32BF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371FBE" w:rsidRPr="00B1673A" w:rsidRDefault="002C32BF" w:rsidP="001B6E74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EI </w:t>
            </w:r>
            <w:r w:rsidR="001B6E74">
              <w:rPr>
                <w:bCs/>
                <w:color w:val="000000"/>
                <w:sz w:val="24"/>
                <w:szCs w:val="24"/>
              </w:rPr>
              <w:t>30</w:t>
            </w:r>
            <w:r>
              <w:rPr>
                <w:bCs/>
                <w:color w:val="000000"/>
                <w:sz w:val="24"/>
                <w:szCs w:val="24"/>
              </w:rPr>
              <w:t>´</w:t>
            </w:r>
            <w:r w:rsidR="00371FBE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58" w:type="dxa"/>
          </w:tcPr>
          <w:p w:rsidR="009F2F22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/>
                <w:sz w:val="24"/>
                <w:u w:val="single"/>
              </w:rPr>
            </w:pPr>
            <w:r w:rsidRPr="00B1673A">
              <w:rPr>
                <w:sz w:val="24"/>
                <w:szCs w:val="24"/>
              </w:rPr>
              <w:t xml:space="preserve">- </w:t>
            </w:r>
            <w:r w:rsidR="009C55A8" w:rsidRPr="00B236CF">
              <w:rPr>
                <w:b/>
                <w:sz w:val="24"/>
                <w:u w:val="single"/>
              </w:rPr>
              <w:t>nosn</w:t>
            </w:r>
            <w:r w:rsidR="00316740">
              <w:rPr>
                <w:b/>
                <w:sz w:val="24"/>
                <w:u w:val="single"/>
              </w:rPr>
              <w:t>á</w:t>
            </w:r>
            <w:r w:rsidR="009C55A8" w:rsidRPr="00B236CF">
              <w:rPr>
                <w:b/>
                <w:sz w:val="24"/>
                <w:u w:val="single"/>
              </w:rPr>
              <w:t xml:space="preserve"> stěn</w:t>
            </w:r>
            <w:r w:rsidR="00316740">
              <w:rPr>
                <w:b/>
                <w:sz w:val="24"/>
                <w:u w:val="single"/>
              </w:rPr>
              <w:t>a</w:t>
            </w:r>
            <w:r w:rsidR="009C55A8" w:rsidRPr="00B236CF">
              <w:rPr>
                <w:b/>
                <w:sz w:val="24"/>
                <w:u w:val="single"/>
              </w:rPr>
              <w:t xml:space="preserve"> oddělující N 1.</w:t>
            </w:r>
            <w:r w:rsidR="003C6729">
              <w:rPr>
                <w:b/>
                <w:sz w:val="24"/>
                <w:u w:val="single"/>
              </w:rPr>
              <w:t>1</w:t>
            </w:r>
            <w:r w:rsidR="009C55A8" w:rsidRPr="00B236CF">
              <w:rPr>
                <w:b/>
                <w:sz w:val="24"/>
                <w:u w:val="single"/>
              </w:rPr>
              <w:t xml:space="preserve"> od N 1.</w:t>
            </w:r>
            <w:r w:rsidR="003C6729">
              <w:rPr>
                <w:b/>
                <w:sz w:val="24"/>
                <w:u w:val="single"/>
              </w:rPr>
              <w:t>2</w:t>
            </w:r>
          </w:p>
          <w:p w:rsidR="00316740" w:rsidRPr="004E0BA0" w:rsidRDefault="00316740" w:rsidP="00316740">
            <w:pPr>
              <w:pStyle w:val="Zkladntext3"/>
              <w:numPr>
                <w:ilvl w:val="1"/>
                <w:numId w:val="19"/>
              </w:numPr>
              <w:tabs>
                <w:tab w:val="clear" w:pos="1495"/>
                <w:tab w:val="num" w:pos="317"/>
              </w:tabs>
              <w:ind w:left="34" w:hanging="34"/>
              <w:jc w:val="both"/>
            </w:pPr>
            <w:r>
              <w:t xml:space="preserve">zdivo z cihel </w:t>
            </w:r>
            <w:proofErr w:type="spellStart"/>
            <w:r>
              <w:t>CDm</w:t>
            </w:r>
            <w:proofErr w:type="spellEnd"/>
            <w:r>
              <w:t xml:space="preserve"> - cihelných bloků </w:t>
            </w:r>
            <w:proofErr w:type="spellStart"/>
            <w:r>
              <w:t>tl</w:t>
            </w:r>
            <w:proofErr w:type="spellEnd"/>
            <w:r>
              <w:t>. 140 mm – skupina zdících prvků 2, objemová hmotnost p 800 – 2200 kg.m</w:t>
            </w:r>
            <w:r w:rsidRPr="000C4DC1">
              <w:rPr>
                <w:vertAlign w:val="superscript"/>
              </w:rPr>
              <w:t>-3</w:t>
            </w:r>
            <w:r w:rsidRPr="00734E9A">
              <w:t xml:space="preserve"> </w:t>
            </w:r>
            <w:r>
              <w:t xml:space="preserve">- </w:t>
            </w:r>
            <w:r w:rsidRPr="004E0BA0">
              <w:t xml:space="preserve">odolnost dle publikace Hodnoty požární odolnosti stavebních konstrukcí podle </w:t>
            </w:r>
            <w:proofErr w:type="spellStart"/>
            <w:r w:rsidRPr="004E0BA0">
              <w:t>eurokódů</w:t>
            </w:r>
            <w:proofErr w:type="spellEnd"/>
            <w:r w:rsidRPr="004E0BA0">
              <w:t xml:space="preserve"> tab. 6.</w:t>
            </w:r>
            <w:r>
              <w:t>1.2</w:t>
            </w:r>
            <w:r w:rsidRPr="004E0BA0">
              <w:t xml:space="preserve"> pol. </w:t>
            </w:r>
            <w:r>
              <w:t>3</w:t>
            </w:r>
            <w:r w:rsidRPr="004E0BA0">
              <w:t>.</w:t>
            </w:r>
            <w:r>
              <w:t>1 – REI 60´DP1</w:t>
            </w:r>
          </w:p>
          <w:p w:rsidR="00316740" w:rsidRDefault="009D4CF4" w:rsidP="009D4CF4">
            <w:pPr>
              <w:pStyle w:val="Zkladntext3"/>
              <w:jc w:val="both"/>
            </w:pPr>
            <w:r>
              <w:t>-</w:t>
            </w:r>
            <w:r w:rsidR="00316740">
              <w:t xml:space="preserve"> </w:t>
            </w:r>
            <w:r w:rsidR="00316740" w:rsidRPr="00316740">
              <w:t xml:space="preserve">zdivo z pórobetonových tvárnic </w:t>
            </w:r>
            <w:proofErr w:type="spellStart"/>
            <w:r w:rsidR="00316740" w:rsidRPr="00316740">
              <w:t>tl</w:t>
            </w:r>
            <w:proofErr w:type="spellEnd"/>
            <w:r w:rsidR="00316740" w:rsidRPr="00316740">
              <w:t xml:space="preserve">. </w:t>
            </w:r>
            <w:r w:rsidR="00316740">
              <w:t>140</w:t>
            </w:r>
            <w:r w:rsidR="00316740" w:rsidRPr="00316740">
              <w:t xml:space="preserve"> mm odolnost dle publikace Hodnoty požární odolnosti stavebních konstrukcí podle </w:t>
            </w:r>
            <w:proofErr w:type="spellStart"/>
            <w:r w:rsidR="00316740" w:rsidRPr="00316740">
              <w:t>eurokódů</w:t>
            </w:r>
            <w:proofErr w:type="spellEnd"/>
            <w:r w:rsidR="00316740" w:rsidRPr="00316740">
              <w:t xml:space="preserve"> tab. 6.4.2 pol. 1.1 – REI </w:t>
            </w:r>
            <w:r w:rsidR="00316740">
              <w:t>6</w:t>
            </w:r>
            <w:r w:rsidR="00316740" w:rsidRPr="00316740">
              <w:t>0´ - vyhovuje</w:t>
            </w:r>
          </w:p>
          <w:p w:rsidR="009F2F22" w:rsidRDefault="009F2F22" w:rsidP="009F2F22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u w:val="single"/>
              </w:rPr>
              <w:t>- nosná stěna oddělující N 1.2 od P 01.1</w:t>
            </w:r>
            <w:r w:rsidRPr="00B236CF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9F2F22" w:rsidRDefault="009F2F22" w:rsidP="009F2F22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keramické cihelné tvárnice </w:t>
            </w:r>
            <w:proofErr w:type="spellStart"/>
            <w:r>
              <w:rPr>
                <w:sz w:val="24"/>
                <w:szCs w:val="24"/>
              </w:rPr>
              <w:t>tl</w:t>
            </w:r>
            <w:proofErr w:type="spellEnd"/>
            <w:r>
              <w:rPr>
                <w:sz w:val="24"/>
                <w:szCs w:val="24"/>
              </w:rPr>
              <w:t xml:space="preserve">. 300 mm P8 broušené vyplněné impregnovanou minerální izolací na celoplošné lepidlo – objemová hmotnost 500 – 800 </w:t>
            </w:r>
            <w:proofErr w:type="gramStart"/>
            <w:r>
              <w:rPr>
                <w:sz w:val="24"/>
                <w:szCs w:val="24"/>
              </w:rPr>
              <w:t>kg . m-3</w:t>
            </w:r>
            <w:proofErr w:type="gramEnd"/>
            <w:r>
              <w:rPr>
                <w:sz w:val="24"/>
                <w:szCs w:val="24"/>
              </w:rPr>
              <w:t xml:space="preserve"> - </w:t>
            </w:r>
            <w:r w:rsidRPr="009F2F22">
              <w:rPr>
                <w:sz w:val="24"/>
                <w:szCs w:val="24"/>
              </w:rPr>
              <w:t xml:space="preserve">odolnost dle publikace Hodnoty požární odolnosti stavebních konstrukcí podle </w:t>
            </w:r>
            <w:proofErr w:type="spellStart"/>
            <w:r w:rsidRPr="009F2F22">
              <w:rPr>
                <w:sz w:val="24"/>
                <w:szCs w:val="24"/>
              </w:rPr>
              <w:t>eurokódů</w:t>
            </w:r>
            <w:proofErr w:type="spellEnd"/>
            <w:r w:rsidRPr="009F2F22">
              <w:rPr>
                <w:sz w:val="24"/>
                <w:szCs w:val="24"/>
              </w:rPr>
              <w:t xml:space="preserve"> tab. 6.</w:t>
            </w:r>
            <w:r>
              <w:rPr>
                <w:sz w:val="24"/>
                <w:szCs w:val="24"/>
              </w:rPr>
              <w:t>1.2</w:t>
            </w:r>
            <w:r w:rsidRPr="009F2F22">
              <w:rPr>
                <w:sz w:val="24"/>
                <w:szCs w:val="24"/>
              </w:rPr>
              <w:t xml:space="preserve"> pol. </w:t>
            </w:r>
            <w:r>
              <w:rPr>
                <w:sz w:val="24"/>
                <w:szCs w:val="24"/>
              </w:rPr>
              <w:t>2</w:t>
            </w:r>
            <w:r w:rsidRPr="009F2F2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9F2F22">
              <w:rPr>
                <w:sz w:val="24"/>
                <w:szCs w:val="24"/>
              </w:rPr>
              <w:t xml:space="preserve"> – REI </w:t>
            </w:r>
            <w:r>
              <w:rPr>
                <w:sz w:val="24"/>
                <w:szCs w:val="24"/>
              </w:rPr>
              <w:t>9</w:t>
            </w:r>
            <w:r w:rsidRPr="009F2F22">
              <w:rPr>
                <w:sz w:val="24"/>
                <w:szCs w:val="24"/>
              </w:rPr>
              <w:t>0´ - vyhovuje</w:t>
            </w:r>
            <w:r w:rsidR="00200889">
              <w:rPr>
                <w:sz w:val="24"/>
                <w:szCs w:val="24"/>
              </w:rPr>
              <w:t xml:space="preserve"> – odolnost skutečně použitých cihelných tvárnic bude doložena certifikátem od výrobce</w:t>
            </w:r>
          </w:p>
          <w:p w:rsidR="002C32BF" w:rsidRPr="00182628" w:rsidRDefault="002C32BF" w:rsidP="002C32BF">
            <w:pPr>
              <w:rPr>
                <w:b/>
                <w:sz w:val="24"/>
                <w:u w:val="single"/>
              </w:rPr>
            </w:pPr>
            <w:r w:rsidRPr="00182628">
              <w:rPr>
                <w:b/>
                <w:sz w:val="24"/>
                <w:u w:val="single"/>
              </w:rPr>
              <w:t xml:space="preserve">- nenosné prosklené části stěny v  </w:t>
            </w:r>
            <w:r>
              <w:rPr>
                <w:b/>
                <w:sz w:val="24"/>
                <w:u w:val="single"/>
              </w:rPr>
              <w:t>1</w:t>
            </w:r>
            <w:r w:rsidRPr="00182628">
              <w:rPr>
                <w:b/>
                <w:sz w:val="24"/>
                <w:u w:val="single"/>
              </w:rPr>
              <w:t>. NP které oddělují N 1.</w:t>
            </w:r>
            <w:r>
              <w:rPr>
                <w:b/>
                <w:sz w:val="24"/>
                <w:u w:val="single"/>
              </w:rPr>
              <w:t>1 od N 1.2</w:t>
            </w:r>
          </w:p>
          <w:p w:rsidR="002C32BF" w:rsidRPr="00182628" w:rsidRDefault="002C32BF" w:rsidP="002C32BF">
            <w:pPr>
              <w:rPr>
                <w:sz w:val="24"/>
              </w:rPr>
            </w:pPr>
            <w:r w:rsidRPr="00182628">
              <w:rPr>
                <w:sz w:val="24"/>
              </w:rPr>
              <w:t xml:space="preserve">- odolnost EI </w:t>
            </w:r>
            <w:r>
              <w:rPr>
                <w:sz w:val="24"/>
              </w:rPr>
              <w:t>30</w:t>
            </w:r>
            <w:r w:rsidRPr="00182628">
              <w:rPr>
                <w:sz w:val="24"/>
              </w:rPr>
              <w:t xml:space="preserve"> </w:t>
            </w:r>
            <w:proofErr w:type="spellStart"/>
            <w:r w:rsidRPr="00182628">
              <w:rPr>
                <w:sz w:val="24"/>
              </w:rPr>
              <w:t>proskledných</w:t>
            </w:r>
            <w:proofErr w:type="spellEnd"/>
            <w:r w:rsidRPr="00182628">
              <w:rPr>
                <w:sz w:val="24"/>
              </w:rPr>
              <w:t xml:space="preserve"> částí stěn bude doložena od výrobce, </w:t>
            </w:r>
          </w:p>
          <w:p w:rsidR="002C32BF" w:rsidRDefault="002C32BF" w:rsidP="002C32BF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</w:rPr>
            </w:pPr>
            <w:r w:rsidRPr="00182628">
              <w:rPr>
                <w:sz w:val="24"/>
              </w:rPr>
              <w:t>Pozn.: v souladu s čl. 5.5.5 ČSN 73 0810 se nejedná o požární uzávěr</w:t>
            </w:r>
            <w:r w:rsidR="00996B99">
              <w:rPr>
                <w:sz w:val="24"/>
              </w:rPr>
              <w:t>,</w:t>
            </w:r>
            <w:r w:rsidRPr="00182628">
              <w:rPr>
                <w:sz w:val="24"/>
              </w:rPr>
              <w:t xml:space="preserve"> i když je stavebně označen jako neotevíratelné okno</w:t>
            </w:r>
          </w:p>
          <w:p w:rsidR="002C32BF" w:rsidRPr="00B236CF" w:rsidRDefault="002C32BF" w:rsidP="002C32BF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10355D" w:rsidRPr="0010355D" w:rsidRDefault="0010355D" w:rsidP="00524D7E">
            <w:pPr>
              <w:pStyle w:val="Zkladntext3"/>
              <w:jc w:val="both"/>
              <w:rPr>
                <w:b/>
                <w:szCs w:val="24"/>
                <w:u w:val="single"/>
              </w:rPr>
            </w:pPr>
            <w:r>
              <w:rPr>
                <w:szCs w:val="24"/>
                <w:u w:val="single"/>
              </w:rPr>
              <w:t xml:space="preserve">- </w:t>
            </w:r>
            <w:r w:rsidRPr="0010355D">
              <w:rPr>
                <w:b/>
                <w:szCs w:val="24"/>
                <w:u w:val="single"/>
              </w:rPr>
              <w:t>nenosná stěna oddělující N 1.1</w:t>
            </w:r>
          </w:p>
          <w:p w:rsidR="0010355D" w:rsidRPr="0010355D" w:rsidRDefault="0010355D" w:rsidP="00524D7E">
            <w:pPr>
              <w:pStyle w:val="Zkladntext3"/>
              <w:jc w:val="both"/>
              <w:rPr>
                <w:b/>
                <w:szCs w:val="24"/>
                <w:u w:val="single"/>
              </w:rPr>
            </w:pPr>
            <w:r w:rsidRPr="0010355D">
              <w:rPr>
                <w:b/>
                <w:szCs w:val="24"/>
                <w:u w:val="single"/>
              </w:rPr>
              <w:t>od P 01.1 v</w:t>
            </w:r>
            <w:r w:rsidR="006802A6">
              <w:rPr>
                <w:b/>
                <w:szCs w:val="24"/>
                <w:u w:val="single"/>
              </w:rPr>
              <w:t> 1. PP</w:t>
            </w:r>
          </w:p>
          <w:p w:rsidR="0010355D" w:rsidRDefault="0010355D" w:rsidP="0010355D">
            <w:pPr>
              <w:pStyle w:val="Zkladntext3"/>
              <w:ind w:left="34"/>
              <w:jc w:val="both"/>
              <w:rPr>
                <w:szCs w:val="24"/>
                <w:u w:val="single"/>
              </w:rPr>
            </w:pPr>
            <w:r>
              <w:t>-</w:t>
            </w:r>
            <w:r w:rsidRPr="00E76C09">
              <w:t>odo</w:t>
            </w:r>
            <w:r>
              <w:t>l</w:t>
            </w:r>
            <w:r w:rsidRPr="00E76C09">
              <w:t>nost</w:t>
            </w:r>
            <w:r>
              <w:t xml:space="preserve"> sádrokartonové stěny EI </w:t>
            </w:r>
            <w:r w:rsidR="001B6E74">
              <w:t>30</w:t>
            </w:r>
            <w:r>
              <w:t>´ bude doložena prohlášením o shodě od zhotovitele sádrokartonu</w:t>
            </w:r>
          </w:p>
          <w:p w:rsidR="00FB62E2" w:rsidRPr="00524D7E" w:rsidRDefault="00356801" w:rsidP="00371FBE">
            <w:pPr>
              <w:pStyle w:val="Zkladntext3"/>
              <w:jc w:val="both"/>
              <w:rPr>
                <w:szCs w:val="24"/>
              </w:rPr>
            </w:pPr>
            <w:r w:rsidRPr="00FB62E2">
              <w:rPr>
                <w:szCs w:val="24"/>
                <w:u w:val="single"/>
              </w:rPr>
              <w:t>Požární stěny</w:t>
            </w:r>
            <w:r>
              <w:rPr>
                <w:szCs w:val="24"/>
              </w:rPr>
              <w:t xml:space="preserve"> se stýkají s požárním stropem</w:t>
            </w:r>
            <w:r w:rsidR="0010355D">
              <w:rPr>
                <w:szCs w:val="24"/>
              </w:rPr>
              <w:t xml:space="preserve"> </w:t>
            </w:r>
            <w:r w:rsidR="00FB62E2">
              <w:rPr>
                <w:szCs w:val="24"/>
              </w:rPr>
              <w:t>–</w:t>
            </w:r>
            <w:r>
              <w:rPr>
                <w:szCs w:val="24"/>
              </w:rPr>
              <w:t xml:space="preserve"> vyhovuje</w:t>
            </w:r>
            <w:r w:rsidR="00FB62E2">
              <w:rPr>
                <w:szCs w:val="24"/>
              </w:rPr>
              <w:t xml:space="preserve"> </w:t>
            </w:r>
            <w:proofErr w:type="gramStart"/>
            <w:r w:rsidR="00FB62E2">
              <w:rPr>
                <w:szCs w:val="24"/>
              </w:rPr>
              <w:t>viz. čl.</w:t>
            </w:r>
            <w:proofErr w:type="gramEnd"/>
            <w:r w:rsidR="00FB62E2">
              <w:rPr>
                <w:szCs w:val="24"/>
              </w:rPr>
              <w:t xml:space="preserve"> 9.2.4 ČSN 73 0804</w:t>
            </w:r>
          </w:p>
        </w:tc>
      </w:tr>
      <w:tr w:rsidR="00AF4F85" w:rsidRPr="00774F62" w:rsidTr="00BB652D">
        <w:tc>
          <w:tcPr>
            <w:tcW w:w="1030" w:type="dxa"/>
          </w:tcPr>
          <w:p w:rsidR="00AF4F85" w:rsidRPr="00774F62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97" w:type="dxa"/>
          </w:tcPr>
          <w:p w:rsidR="00AF4F85" w:rsidRPr="00774F62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  <w:proofErr w:type="gramStart"/>
            <w:r w:rsidRPr="00774F62">
              <w:rPr>
                <w:b/>
                <w:i/>
                <w:sz w:val="24"/>
                <w:szCs w:val="24"/>
              </w:rPr>
              <w:t>požární  stropy</w:t>
            </w:r>
            <w:proofErr w:type="gramEnd"/>
            <w:r w:rsidRPr="00774F62">
              <w:rPr>
                <w:sz w:val="24"/>
                <w:szCs w:val="24"/>
              </w:rPr>
              <w:t xml:space="preserve"> </w:t>
            </w:r>
          </w:p>
          <w:p w:rsidR="00FB6C23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i/>
                <w:sz w:val="24"/>
                <w:szCs w:val="24"/>
              </w:rPr>
            </w:pPr>
            <w:r w:rsidRPr="00774F62">
              <w:rPr>
                <w:i/>
                <w:sz w:val="24"/>
                <w:szCs w:val="24"/>
              </w:rPr>
              <w:t>V </w:t>
            </w:r>
            <w:proofErr w:type="spellStart"/>
            <w:r w:rsidRPr="00774F62">
              <w:rPr>
                <w:i/>
                <w:sz w:val="24"/>
                <w:szCs w:val="24"/>
              </w:rPr>
              <w:t>posl</w:t>
            </w:r>
            <w:proofErr w:type="spellEnd"/>
            <w:r w:rsidRPr="00774F62">
              <w:rPr>
                <w:i/>
                <w:sz w:val="24"/>
                <w:szCs w:val="24"/>
              </w:rPr>
              <w:t xml:space="preserve">. </w:t>
            </w:r>
            <w:proofErr w:type="spellStart"/>
            <w:r w:rsidRPr="00774F62">
              <w:rPr>
                <w:i/>
                <w:sz w:val="24"/>
                <w:szCs w:val="24"/>
              </w:rPr>
              <w:t>nadz</w:t>
            </w:r>
            <w:proofErr w:type="spellEnd"/>
            <w:r w:rsidRPr="00774F62">
              <w:rPr>
                <w:i/>
                <w:sz w:val="24"/>
                <w:szCs w:val="24"/>
              </w:rPr>
              <w:t xml:space="preserve">. </w:t>
            </w:r>
            <w:proofErr w:type="spellStart"/>
            <w:r w:rsidRPr="00774F62">
              <w:rPr>
                <w:i/>
                <w:sz w:val="24"/>
                <w:szCs w:val="24"/>
              </w:rPr>
              <w:t>podl</w:t>
            </w:r>
            <w:proofErr w:type="spellEnd"/>
            <w:r w:rsidRPr="00774F62">
              <w:rPr>
                <w:i/>
                <w:sz w:val="24"/>
                <w:szCs w:val="24"/>
              </w:rPr>
              <w:t xml:space="preserve"> </w:t>
            </w:r>
          </w:p>
          <w:p w:rsidR="00FB6C23" w:rsidRDefault="00FB6C2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i/>
                <w:sz w:val="24"/>
                <w:szCs w:val="24"/>
              </w:rPr>
            </w:pPr>
          </w:p>
          <w:p w:rsidR="00FB6C23" w:rsidRDefault="00FB6C2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i/>
                <w:sz w:val="24"/>
                <w:szCs w:val="24"/>
              </w:rPr>
            </w:pPr>
          </w:p>
          <w:p w:rsidR="00FB6C23" w:rsidRDefault="00FB6C2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i/>
                <w:sz w:val="24"/>
                <w:szCs w:val="24"/>
              </w:rPr>
            </w:pPr>
          </w:p>
          <w:p w:rsidR="00FB6C23" w:rsidRDefault="00FB6C2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i/>
                <w:sz w:val="24"/>
                <w:szCs w:val="24"/>
              </w:rPr>
            </w:pPr>
          </w:p>
          <w:p w:rsidR="00FB6C23" w:rsidRDefault="00FB6C2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i/>
                <w:sz w:val="24"/>
                <w:szCs w:val="24"/>
              </w:rPr>
            </w:pPr>
          </w:p>
          <w:p w:rsidR="00FB6C23" w:rsidRDefault="00FB6C2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i/>
                <w:sz w:val="24"/>
                <w:szCs w:val="24"/>
              </w:rPr>
            </w:pPr>
          </w:p>
          <w:p w:rsidR="00FB6C23" w:rsidRDefault="00FB6C2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i/>
                <w:sz w:val="24"/>
                <w:szCs w:val="24"/>
              </w:rPr>
            </w:pPr>
          </w:p>
          <w:p w:rsidR="00FB6C23" w:rsidRDefault="00FB6C2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i/>
                <w:sz w:val="24"/>
                <w:szCs w:val="24"/>
              </w:rPr>
            </w:pPr>
          </w:p>
          <w:p w:rsidR="00FB6C23" w:rsidRDefault="00FB6C2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i/>
                <w:sz w:val="24"/>
                <w:szCs w:val="24"/>
              </w:rPr>
            </w:pPr>
          </w:p>
          <w:p w:rsidR="00FB6C23" w:rsidRDefault="00FB6C2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i/>
                <w:sz w:val="24"/>
                <w:szCs w:val="24"/>
              </w:rPr>
            </w:pPr>
          </w:p>
          <w:p w:rsidR="00FB6C23" w:rsidRDefault="00FB6C2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i/>
                <w:sz w:val="24"/>
                <w:szCs w:val="24"/>
              </w:rPr>
            </w:pPr>
          </w:p>
          <w:p w:rsidR="00FB6C23" w:rsidRDefault="00FB6C2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i/>
                <w:sz w:val="24"/>
                <w:szCs w:val="24"/>
              </w:rPr>
            </w:pPr>
          </w:p>
          <w:p w:rsidR="00FB6C23" w:rsidRDefault="00FB6C23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i/>
                <w:sz w:val="24"/>
                <w:szCs w:val="24"/>
              </w:rPr>
            </w:pPr>
          </w:p>
          <w:p w:rsidR="00FB6C23" w:rsidRDefault="00FB6C23" w:rsidP="00292B3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i/>
                <w:sz w:val="24"/>
                <w:szCs w:val="24"/>
              </w:rPr>
            </w:pPr>
          </w:p>
          <w:p w:rsidR="00292B3D" w:rsidRDefault="00292B3D" w:rsidP="00292B3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i/>
                <w:sz w:val="24"/>
                <w:szCs w:val="24"/>
              </w:rPr>
            </w:pPr>
          </w:p>
          <w:p w:rsidR="00292B3D" w:rsidRDefault="00292B3D" w:rsidP="00292B3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i/>
                <w:sz w:val="24"/>
                <w:szCs w:val="24"/>
              </w:rPr>
            </w:pPr>
          </w:p>
          <w:p w:rsidR="00292B3D" w:rsidRDefault="00292B3D" w:rsidP="00292B3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i/>
                <w:sz w:val="24"/>
                <w:szCs w:val="24"/>
              </w:rPr>
            </w:pPr>
          </w:p>
          <w:p w:rsidR="00292B3D" w:rsidRDefault="00292B3D" w:rsidP="00292B3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i/>
                <w:sz w:val="24"/>
                <w:szCs w:val="24"/>
              </w:rPr>
            </w:pPr>
          </w:p>
          <w:p w:rsidR="00AF4F85" w:rsidRPr="00774F62" w:rsidRDefault="00FB6C23" w:rsidP="00ED2B12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</w:t>
            </w:r>
            <w:r w:rsidR="00292B3D">
              <w:rPr>
                <w:i/>
                <w:sz w:val="24"/>
                <w:szCs w:val="24"/>
              </w:rPr>
              <w:t> </w:t>
            </w:r>
            <w:proofErr w:type="spellStart"/>
            <w:r w:rsidR="00292B3D">
              <w:rPr>
                <w:i/>
                <w:sz w:val="24"/>
                <w:szCs w:val="24"/>
              </w:rPr>
              <w:t>podz</w:t>
            </w:r>
            <w:proofErr w:type="spellEnd"/>
            <w:r>
              <w:rPr>
                <w:i/>
                <w:sz w:val="24"/>
                <w:szCs w:val="24"/>
              </w:rPr>
              <w:t>. podlaží</w:t>
            </w:r>
            <w:r w:rsidR="00AF4F85" w:rsidRPr="00774F62">
              <w:rPr>
                <w:i/>
                <w:sz w:val="24"/>
                <w:szCs w:val="24"/>
              </w:rPr>
              <w:t xml:space="preserve">                    </w:t>
            </w:r>
          </w:p>
        </w:tc>
        <w:tc>
          <w:tcPr>
            <w:tcW w:w="1701" w:type="dxa"/>
          </w:tcPr>
          <w:p w:rsidR="00AF4F85" w:rsidRPr="00774F62" w:rsidRDefault="00F80AF2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AF4F85" w:rsidRPr="00774F62">
              <w:rPr>
                <w:sz w:val="24"/>
                <w:szCs w:val="24"/>
              </w:rPr>
              <w:t xml:space="preserve">EI </w:t>
            </w:r>
            <w:r w:rsidR="00AF4F85">
              <w:rPr>
                <w:sz w:val="24"/>
                <w:szCs w:val="24"/>
              </w:rPr>
              <w:t>1</w:t>
            </w:r>
            <w:r w:rsidR="00AF4F85" w:rsidRPr="00774F62">
              <w:rPr>
                <w:sz w:val="24"/>
                <w:szCs w:val="24"/>
              </w:rPr>
              <w:t>5´</w:t>
            </w:r>
          </w:p>
          <w:p w:rsidR="00AF4F85" w:rsidRPr="00774F62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AF4F85" w:rsidRPr="00774F62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424917" w:rsidRDefault="00424917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424917" w:rsidRDefault="00424917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424917" w:rsidRDefault="00424917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424917" w:rsidRDefault="00424917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CF3C4C" w:rsidRDefault="00CF3C4C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ED3757" w:rsidRDefault="00ED3757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ED3757" w:rsidRDefault="00ED3757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ED3757" w:rsidRDefault="00ED3757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ED3757" w:rsidRDefault="00ED3757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ED3757" w:rsidRDefault="00ED3757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ED3757" w:rsidRDefault="00ED3757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292B3D" w:rsidRDefault="00292B3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ED3757" w:rsidRDefault="00236C73" w:rsidP="00236C73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REI </w:t>
            </w:r>
            <w:r w:rsidR="001B6E74">
              <w:rPr>
                <w:bCs/>
                <w:sz w:val="24"/>
                <w:szCs w:val="24"/>
              </w:rPr>
              <w:t>30</w:t>
            </w:r>
            <w:r>
              <w:rPr>
                <w:bCs/>
                <w:sz w:val="24"/>
                <w:szCs w:val="24"/>
              </w:rPr>
              <w:t>´</w:t>
            </w:r>
          </w:p>
          <w:p w:rsidR="00ED3757" w:rsidRDefault="00ED3757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ED3757" w:rsidRDefault="00ED3757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ED3757" w:rsidRDefault="00ED3757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ED3757" w:rsidRDefault="00ED3757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ED3757" w:rsidRDefault="00ED3757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Cs/>
                <w:sz w:val="24"/>
                <w:szCs w:val="24"/>
              </w:rPr>
            </w:pPr>
          </w:p>
          <w:p w:rsidR="00424917" w:rsidRPr="00774F62" w:rsidRDefault="00424917" w:rsidP="00CF3C4C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58" w:type="dxa"/>
          </w:tcPr>
          <w:p w:rsidR="00722B9D" w:rsidRPr="00182628" w:rsidRDefault="00722B9D" w:rsidP="00722B9D">
            <w:pPr>
              <w:rPr>
                <w:b/>
                <w:sz w:val="24"/>
                <w:u w:val="single"/>
              </w:rPr>
            </w:pPr>
            <w:r w:rsidRPr="00182628">
              <w:rPr>
                <w:b/>
                <w:sz w:val="24"/>
                <w:u w:val="single"/>
              </w:rPr>
              <w:t xml:space="preserve">-strop nad </w:t>
            </w:r>
            <w:r w:rsidR="00207D53">
              <w:rPr>
                <w:b/>
                <w:sz w:val="24"/>
                <w:u w:val="single"/>
              </w:rPr>
              <w:t>N 1.</w:t>
            </w:r>
            <w:r w:rsidR="00CB0E38">
              <w:rPr>
                <w:b/>
                <w:sz w:val="24"/>
                <w:u w:val="single"/>
              </w:rPr>
              <w:t>1</w:t>
            </w:r>
            <w:r w:rsidR="00207D53">
              <w:rPr>
                <w:b/>
                <w:sz w:val="24"/>
                <w:u w:val="single"/>
              </w:rPr>
              <w:t xml:space="preserve"> </w:t>
            </w:r>
          </w:p>
          <w:p w:rsidR="00FB6C23" w:rsidRDefault="00CB0E38" w:rsidP="00207D53">
            <w:pPr>
              <w:pStyle w:val="Zkladntext3"/>
              <w:jc w:val="both"/>
            </w:pPr>
            <w:r>
              <w:rPr>
                <w:rFonts w:eastAsia="TimesNewRoman"/>
                <w:bCs/>
                <w:snapToGrid/>
                <w:szCs w:val="24"/>
              </w:rPr>
              <w:t>-</w:t>
            </w:r>
            <w:r w:rsidRPr="00AD6331">
              <w:rPr>
                <w:rFonts w:eastAsia="TimesNewRoman"/>
                <w:bCs/>
                <w:snapToGrid/>
                <w:szCs w:val="24"/>
              </w:rPr>
              <w:t>vodorovně uložen</w:t>
            </w:r>
            <w:r>
              <w:rPr>
                <w:rFonts w:eastAsia="TimesNewRoman"/>
                <w:bCs/>
                <w:snapToGrid/>
                <w:szCs w:val="24"/>
              </w:rPr>
              <w:t>é</w:t>
            </w:r>
            <w:r w:rsidRPr="00AD6331">
              <w:rPr>
                <w:rFonts w:eastAsia="TimesNewRoman"/>
                <w:bCs/>
                <w:snapToGrid/>
                <w:szCs w:val="24"/>
              </w:rPr>
              <w:t xml:space="preserve"> střešní sendvičov</w:t>
            </w:r>
            <w:r w:rsidR="00FB6C23">
              <w:rPr>
                <w:rFonts w:eastAsia="TimesNewRoman"/>
                <w:bCs/>
                <w:snapToGrid/>
                <w:szCs w:val="24"/>
              </w:rPr>
              <w:t>é</w:t>
            </w:r>
            <w:r w:rsidRPr="00AD6331">
              <w:rPr>
                <w:rFonts w:eastAsia="TimesNewRoman"/>
                <w:bCs/>
                <w:snapToGrid/>
                <w:szCs w:val="24"/>
              </w:rPr>
              <w:t xml:space="preserve"> panel</w:t>
            </w:r>
            <w:r w:rsidR="00FB6C23">
              <w:rPr>
                <w:rFonts w:eastAsia="TimesNewRoman"/>
                <w:bCs/>
                <w:snapToGrid/>
                <w:szCs w:val="24"/>
              </w:rPr>
              <w:t>y</w:t>
            </w:r>
            <w:r w:rsidRPr="00AD6331">
              <w:rPr>
                <w:rFonts w:eastAsia="TimesNewRoman"/>
                <w:bCs/>
                <w:snapToGrid/>
                <w:szCs w:val="24"/>
              </w:rPr>
              <w:t xml:space="preserve"> s</w:t>
            </w:r>
            <w:r>
              <w:rPr>
                <w:rFonts w:eastAsia="TimesNewRoman"/>
                <w:bCs/>
                <w:snapToGrid/>
                <w:szCs w:val="24"/>
              </w:rPr>
              <w:t> </w:t>
            </w:r>
            <w:r w:rsidRPr="00AD6331">
              <w:rPr>
                <w:rFonts w:eastAsia="TimesNewRoman"/>
                <w:bCs/>
                <w:snapToGrid/>
                <w:szCs w:val="24"/>
              </w:rPr>
              <w:t>výplní</w:t>
            </w:r>
            <w:r>
              <w:rPr>
                <w:rFonts w:eastAsia="TimesNewRoman"/>
                <w:bCs/>
                <w:snapToGrid/>
                <w:szCs w:val="24"/>
              </w:rPr>
              <w:t xml:space="preserve"> na bázi pěny</w:t>
            </w:r>
            <w:r w:rsidR="00FB6C23">
              <w:rPr>
                <w:rFonts w:eastAsia="TimesNewRoman"/>
                <w:bCs/>
                <w:snapToGrid/>
                <w:szCs w:val="24"/>
              </w:rPr>
              <w:t xml:space="preserve"> - p</w:t>
            </w:r>
            <w:r w:rsidR="002F707C" w:rsidRPr="00A029C0">
              <w:t xml:space="preserve">ožární odolnost </w:t>
            </w:r>
            <w:r w:rsidR="002F707C">
              <w:t>R</w:t>
            </w:r>
            <w:r w:rsidR="00716E88">
              <w:t>EI 15´</w:t>
            </w:r>
            <w:r w:rsidR="002F707C">
              <w:t xml:space="preserve"> </w:t>
            </w:r>
            <w:r w:rsidR="00FB6C23">
              <w:t>bude doložena</w:t>
            </w:r>
            <w:r w:rsidR="002F707C">
              <w:t xml:space="preserve"> prohlášením o shodě od zhotovitele </w:t>
            </w:r>
            <w:r w:rsidR="00FB6C23">
              <w:t>stropu</w:t>
            </w:r>
          </w:p>
          <w:p w:rsidR="00356801" w:rsidRDefault="00FB6C23" w:rsidP="00207D53">
            <w:pPr>
              <w:pStyle w:val="Zkladntext3"/>
              <w:jc w:val="both"/>
            </w:pPr>
            <w:proofErr w:type="gramStart"/>
            <w:r>
              <w:t xml:space="preserve">Pozn.: </w:t>
            </w:r>
            <w:r w:rsidR="002F707C">
              <w:t xml:space="preserve"> </w:t>
            </w:r>
            <w:r>
              <w:t>p</w:t>
            </w:r>
            <w:r w:rsidRPr="00AD6331">
              <w:rPr>
                <w:rFonts w:eastAsia="TimesNewRoman"/>
                <w:bCs/>
                <w:snapToGrid/>
                <w:szCs w:val="24"/>
              </w:rPr>
              <w:t>anely</w:t>
            </w:r>
            <w:proofErr w:type="gramEnd"/>
            <w:r w:rsidRPr="00AD6331">
              <w:rPr>
                <w:rFonts w:eastAsia="TimesNewRoman"/>
                <w:bCs/>
                <w:snapToGrid/>
                <w:szCs w:val="24"/>
              </w:rPr>
              <w:t xml:space="preserve"> budou po obvodě uloženy na nové ocelové konstrukci, která bude připevněna ke stávajícím ocelovým konstrukcím dle stavebně konstrukčního řešení</w:t>
            </w:r>
            <w:r>
              <w:rPr>
                <w:rFonts w:eastAsia="TimesNewRoman"/>
                <w:bCs/>
                <w:snapToGrid/>
                <w:szCs w:val="24"/>
              </w:rPr>
              <w:t xml:space="preserve"> – </w:t>
            </w:r>
            <w:r w:rsidRPr="00FB6C23">
              <w:rPr>
                <w:rFonts w:eastAsia="TimesNewRoman"/>
                <w:b/>
                <w:bCs/>
                <w:snapToGrid/>
                <w:szCs w:val="24"/>
              </w:rPr>
              <w:t>požadovaná odolnost této nosné konstrukce R15´</w:t>
            </w:r>
            <w:r>
              <w:rPr>
                <w:rFonts w:eastAsia="TimesNewRoman"/>
                <w:bCs/>
                <w:snapToGrid/>
                <w:szCs w:val="24"/>
              </w:rPr>
              <w:t xml:space="preserve"> - </w:t>
            </w:r>
            <w:r>
              <w:rPr>
                <w:szCs w:val="24"/>
              </w:rPr>
              <w:t>bude doložena statickým výpočtem v případě obkladu nosné ocelové konstrukce  sádrokartonem bude odolnost R15´ doložena od zhotovitele sádrokartonových obkladů</w:t>
            </w:r>
            <w:r>
              <w:rPr>
                <w:rFonts w:eastAsia="TimesNewRoman"/>
                <w:bCs/>
                <w:snapToGrid/>
                <w:szCs w:val="24"/>
              </w:rPr>
              <w:t>.</w:t>
            </w:r>
          </w:p>
          <w:p w:rsidR="00A12253" w:rsidRDefault="00A12253" w:rsidP="00207D53">
            <w:pPr>
              <w:pStyle w:val="Zkladntext3"/>
              <w:jc w:val="both"/>
            </w:pPr>
          </w:p>
          <w:p w:rsidR="00FB6C23" w:rsidRDefault="00FB6C23" w:rsidP="00CF3C4C">
            <w:pPr>
              <w:pStyle w:val="Zkladntext3"/>
              <w:ind w:left="34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Nenosné s</w:t>
            </w:r>
            <w:r w:rsidR="00CF3C4C" w:rsidRPr="00CF3C4C">
              <w:rPr>
                <w:b/>
                <w:u w:val="single"/>
              </w:rPr>
              <w:t>ádrokartonov</w:t>
            </w:r>
            <w:r>
              <w:rPr>
                <w:b/>
                <w:u w:val="single"/>
              </w:rPr>
              <w:t>é</w:t>
            </w:r>
            <w:r w:rsidR="00CF3C4C" w:rsidRPr="00CF3C4C">
              <w:rPr>
                <w:b/>
                <w:u w:val="single"/>
              </w:rPr>
              <w:t xml:space="preserve"> podhled</w:t>
            </w:r>
            <w:r>
              <w:rPr>
                <w:b/>
                <w:u w:val="single"/>
              </w:rPr>
              <w:t>y v N 1.1 se nacházejí pod požárním stropem</w:t>
            </w:r>
            <w:r w:rsidR="00CF3C4C" w:rsidRPr="00CF3C4C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– odolnost není požadována</w:t>
            </w:r>
          </w:p>
          <w:p w:rsidR="00292B3D" w:rsidRDefault="00292B3D" w:rsidP="00CF3C4C">
            <w:pPr>
              <w:pStyle w:val="Zkladntext3"/>
              <w:ind w:left="34"/>
              <w:jc w:val="both"/>
              <w:rPr>
                <w:b/>
                <w:u w:val="single"/>
              </w:rPr>
            </w:pPr>
          </w:p>
          <w:p w:rsidR="00236C73" w:rsidRDefault="00417002" w:rsidP="00236C73">
            <w:pPr>
              <w:pStyle w:val="Zkladntext3"/>
              <w:ind w:left="34"/>
              <w:jc w:val="both"/>
              <w:rPr>
                <w:szCs w:val="24"/>
                <w:u w:val="single"/>
              </w:rPr>
            </w:pPr>
            <w:r>
              <w:rPr>
                <w:b/>
                <w:u w:val="single"/>
              </w:rPr>
              <w:t>Nový s</w:t>
            </w:r>
            <w:r w:rsidR="00236C73" w:rsidRPr="00292B3D">
              <w:rPr>
                <w:b/>
                <w:u w:val="single"/>
              </w:rPr>
              <w:t>trop oddělující P 01.1 od N 1.1 v </w:t>
            </w:r>
            <w:proofErr w:type="spellStart"/>
            <w:proofErr w:type="gramStart"/>
            <w:r w:rsidR="00236C73" w:rsidRPr="00292B3D">
              <w:rPr>
                <w:b/>
                <w:u w:val="single"/>
              </w:rPr>
              <w:t>m.č</w:t>
            </w:r>
            <w:proofErr w:type="spellEnd"/>
            <w:r w:rsidR="00236C73" w:rsidRPr="00292B3D">
              <w:rPr>
                <w:b/>
                <w:u w:val="single"/>
              </w:rPr>
              <w:t>.</w:t>
            </w:r>
            <w:proofErr w:type="gramEnd"/>
            <w:r w:rsidR="00236C73" w:rsidRPr="00292B3D">
              <w:rPr>
                <w:b/>
                <w:u w:val="single"/>
              </w:rPr>
              <w:t xml:space="preserve"> 1.06 dílna I</w:t>
            </w:r>
            <w:r w:rsidR="00236C73" w:rsidRPr="00292B3D">
              <w:rPr>
                <w:u w:val="single"/>
              </w:rPr>
              <w:t xml:space="preserve"> </w:t>
            </w:r>
            <w:r w:rsidR="00ED2B12">
              <w:t>–</w:t>
            </w:r>
            <w:r w:rsidR="00236C73">
              <w:t xml:space="preserve"> </w:t>
            </w:r>
            <w:r w:rsidR="00ED2B12">
              <w:t xml:space="preserve">nosná ocelová konstrukce zespodu se sádrokartonem - </w:t>
            </w:r>
            <w:r w:rsidR="00236C73" w:rsidRPr="00E76C09">
              <w:t>odo</w:t>
            </w:r>
            <w:r w:rsidR="00236C73">
              <w:t>l</w:t>
            </w:r>
            <w:r w:rsidR="00236C73" w:rsidRPr="00E76C09">
              <w:t>nost</w:t>
            </w:r>
            <w:r w:rsidR="00236C73">
              <w:t xml:space="preserve"> sádrokartonového stropu REI </w:t>
            </w:r>
            <w:r w:rsidR="001B6E74">
              <w:t>30</w:t>
            </w:r>
            <w:r w:rsidR="00236C73">
              <w:t>´ bude doložena prohlášením o shodě od zhotovitele sádrokartonu</w:t>
            </w:r>
          </w:p>
          <w:p w:rsidR="00292B3D" w:rsidRDefault="00292B3D" w:rsidP="00292B3D">
            <w:pPr>
              <w:pStyle w:val="Zkladntext3"/>
              <w:ind w:left="34"/>
              <w:jc w:val="both"/>
              <w:rPr>
                <w:szCs w:val="24"/>
                <w:u w:val="single"/>
              </w:rPr>
            </w:pPr>
            <w:r w:rsidRPr="00292B3D">
              <w:rPr>
                <w:b/>
                <w:u w:val="single"/>
              </w:rPr>
              <w:t xml:space="preserve">Zakrytí prostupu z P 01.1 do N 1.1 </w:t>
            </w:r>
            <w:proofErr w:type="spellStart"/>
            <w:proofErr w:type="gramStart"/>
            <w:r w:rsidRPr="00292B3D">
              <w:rPr>
                <w:b/>
                <w:u w:val="single"/>
              </w:rPr>
              <w:t>m.č</w:t>
            </w:r>
            <w:proofErr w:type="spellEnd"/>
            <w:r w:rsidRPr="00292B3D">
              <w:rPr>
                <w:b/>
                <w:u w:val="single"/>
              </w:rPr>
              <w:t>.</w:t>
            </w:r>
            <w:proofErr w:type="gramEnd"/>
            <w:r w:rsidRPr="00292B3D">
              <w:rPr>
                <w:b/>
                <w:u w:val="single"/>
              </w:rPr>
              <w:t xml:space="preserve"> 1.01 zespodu</w:t>
            </w:r>
            <w:r>
              <w:t xml:space="preserve"> pod ocelovým poklopem - </w:t>
            </w:r>
            <w:r w:rsidRPr="00E76C09">
              <w:t>odo</w:t>
            </w:r>
            <w:r>
              <w:t>l</w:t>
            </w:r>
            <w:r w:rsidRPr="00E76C09">
              <w:t>nost</w:t>
            </w:r>
            <w:r>
              <w:t xml:space="preserve"> sádrokartonového stropu REI </w:t>
            </w:r>
            <w:r w:rsidR="001B6E74">
              <w:t>30</w:t>
            </w:r>
            <w:r>
              <w:t>´ bude doložena prohlášením o shodě od zhotovitele sádrokartonu</w:t>
            </w:r>
          </w:p>
          <w:p w:rsidR="00CF3C4C" w:rsidRDefault="00CF3C4C" w:rsidP="00417002">
            <w:pPr>
              <w:pStyle w:val="Zkladntext3"/>
              <w:ind w:left="34"/>
              <w:jc w:val="both"/>
            </w:pPr>
          </w:p>
          <w:p w:rsidR="001B6E74" w:rsidRPr="00207D53" w:rsidRDefault="001B6E74" w:rsidP="00417002">
            <w:pPr>
              <w:pStyle w:val="Zkladntext3"/>
              <w:ind w:left="34"/>
              <w:jc w:val="both"/>
            </w:pPr>
          </w:p>
        </w:tc>
      </w:tr>
      <w:tr w:rsidR="00AF4F85" w:rsidRPr="00611BED" w:rsidTr="00BB652D">
        <w:tc>
          <w:tcPr>
            <w:tcW w:w="1030" w:type="dxa"/>
          </w:tcPr>
          <w:p w:rsidR="004B0BCD" w:rsidRDefault="004B0BC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</w:p>
          <w:p w:rsidR="004B0BCD" w:rsidRDefault="004B0BC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</w:p>
          <w:p w:rsidR="00AF4F85" w:rsidRPr="00611BED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611BED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2197" w:type="dxa"/>
          </w:tcPr>
          <w:p w:rsidR="004B0BCD" w:rsidRDefault="004B0BC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/>
                <w:i/>
                <w:sz w:val="24"/>
                <w:szCs w:val="24"/>
              </w:rPr>
            </w:pPr>
          </w:p>
          <w:p w:rsidR="004B0BCD" w:rsidRDefault="004B0BC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/>
                <w:i/>
                <w:sz w:val="24"/>
                <w:szCs w:val="24"/>
              </w:rPr>
            </w:pPr>
          </w:p>
          <w:p w:rsidR="00AF4F85" w:rsidRPr="00611BED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/>
                <w:i/>
                <w:sz w:val="24"/>
                <w:szCs w:val="24"/>
              </w:rPr>
            </w:pPr>
            <w:r w:rsidRPr="00611BED">
              <w:rPr>
                <w:b/>
                <w:i/>
                <w:sz w:val="24"/>
                <w:szCs w:val="24"/>
              </w:rPr>
              <w:t>Požární uzávěry otvorů</w:t>
            </w:r>
          </w:p>
        </w:tc>
        <w:tc>
          <w:tcPr>
            <w:tcW w:w="1701" w:type="dxa"/>
          </w:tcPr>
          <w:p w:rsidR="004B0BCD" w:rsidRDefault="004B0BC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4B0BCD" w:rsidRDefault="004B0BCD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AF4F85" w:rsidRPr="00611BED" w:rsidRDefault="00206FD0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EW 15 DP3 C</w:t>
            </w: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371FBE" w:rsidRPr="00611BED" w:rsidRDefault="006802A6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EW 15 DP3</w:t>
            </w:r>
          </w:p>
        </w:tc>
        <w:tc>
          <w:tcPr>
            <w:tcW w:w="4358" w:type="dxa"/>
          </w:tcPr>
          <w:p w:rsidR="004B0BCD" w:rsidRDefault="004B0BCD" w:rsidP="00206FD0">
            <w:pPr>
              <w:rPr>
                <w:sz w:val="24"/>
                <w:szCs w:val="24"/>
              </w:rPr>
            </w:pPr>
          </w:p>
          <w:p w:rsidR="004B0BCD" w:rsidRDefault="004B0BCD" w:rsidP="00206FD0">
            <w:pPr>
              <w:rPr>
                <w:sz w:val="24"/>
                <w:szCs w:val="24"/>
              </w:rPr>
            </w:pPr>
          </w:p>
          <w:p w:rsidR="00AF4F85" w:rsidRDefault="00206FD0" w:rsidP="00206F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75DD8">
              <w:rPr>
                <w:sz w:val="24"/>
                <w:szCs w:val="24"/>
              </w:rPr>
              <w:t xml:space="preserve"> </w:t>
            </w:r>
            <w:r w:rsidRPr="00206FD0">
              <w:rPr>
                <w:sz w:val="24"/>
                <w:szCs w:val="24"/>
              </w:rPr>
              <w:t>dveře z N 1.</w:t>
            </w:r>
            <w:r w:rsidR="00975DD8">
              <w:rPr>
                <w:sz w:val="24"/>
                <w:szCs w:val="24"/>
              </w:rPr>
              <w:t>1</w:t>
            </w:r>
            <w:r w:rsidRPr="00206FD0">
              <w:rPr>
                <w:sz w:val="24"/>
                <w:szCs w:val="24"/>
              </w:rPr>
              <w:t xml:space="preserve"> do N 1.</w:t>
            </w:r>
            <w:r w:rsidR="00975DD8">
              <w:rPr>
                <w:sz w:val="24"/>
                <w:szCs w:val="24"/>
              </w:rPr>
              <w:t>2</w:t>
            </w:r>
            <w:r w:rsidRPr="00206FD0">
              <w:rPr>
                <w:sz w:val="24"/>
                <w:szCs w:val="24"/>
              </w:rPr>
              <w:t xml:space="preserve"> – </w:t>
            </w:r>
            <w:r w:rsidR="006802A6">
              <w:rPr>
                <w:sz w:val="24"/>
                <w:szCs w:val="24"/>
              </w:rPr>
              <w:t>3</w:t>
            </w:r>
            <w:r w:rsidRPr="00206FD0">
              <w:rPr>
                <w:sz w:val="24"/>
                <w:szCs w:val="24"/>
              </w:rPr>
              <w:t>x</w:t>
            </w:r>
          </w:p>
          <w:p w:rsidR="00371FBE" w:rsidRDefault="00206FD0" w:rsidP="00975D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75DD8">
              <w:rPr>
                <w:sz w:val="24"/>
                <w:szCs w:val="24"/>
              </w:rPr>
              <w:t xml:space="preserve"> </w:t>
            </w:r>
            <w:r w:rsidR="006802A6">
              <w:rPr>
                <w:sz w:val="24"/>
                <w:szCs w:val="24"/>
              </w:rPr>
              <w:t>dveře z N 1.1 do P 01.1 v 1. NP – 1x</w:t>
            </w:r>
            <w:r w:rsidR="00371FBE">
              <w:rPr>
                <w:sz w:val="24"/>
                <w:szCs w:val="24"/>
              </w:rPr>
              <w:t xml:space="preserve">  </w:t>
            </w:r>
          </w:p>
          <w:p w:rsidR="00524D7E" w:rsidRPr="00206FD0" w:rsidRDefault="006802A6" w:rsidP="00975D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poklop nad žebříkem z N 1.1 </w:t>
            </w:r>
            <w:r w:rsidR="002C32BF">
              <w:rPr>
                <w:sz w:val="24"/>
                <w:szCs w:val="24"/>
              </w:rPr>
              <w:t>do půdního prostoru – 1x</w:t>
            </w:r>
          </w:p>
        </w:tc>
      </w:tr>
      <w:tr w:rsidR="00AF4F85" w:rsidRPr="009558EF" w:rsidTr="00BB652D">
        <w:tc>
          <w:tcPr>
            <w:tcW w:w="1030" w:type="dxa"/>
          </w:tcPr>
          <w:p w:rsidR="00AF4F85" w:rsidRPr="009558EF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9558EF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2197" w:type="dxa"/>
          </w:tcPr>
          <w:p w:rsidR="00AF4F85" w:rsidRPr="00182628" w:rsidRDefault="00AF4F85" w:rsidP="00BB652D">
            <w:pPr>
              <w:rPr>
                <w:b/>
                <w:i/>
                <w:sz w:val="24"/>
                <w:szCs w:val="24"/>
              </w:rPr>
            </w:pPr>
            <w:r w:rsidRPr="00182628">
              <w:rPr>
                <w:b/>
                <w:i/>
                <w:sz w:val="24"/>
                <w:szCs w:val="24"/>
              </w:rPr>
              <w:t>Obvodové stěny</w:t>
            </w:r>
          </w:p>
          <w:p w:rsidR="00E536E4" w:rsidRPr="00182628" w:rsidRDefault="00E536E4" w:rsidP="00E536E4">
            <w:pPr>
              <w:rPr>
                <w:sz w:val="24"/>
                <w:szCs w:val="24"/>
              </w:rPr>
            </w:pPr>
            <w:r w:rsidRPr="00182628">
              <w:rPr>
                <w:b/>
                <w:i/>
                <w:sz w:val="24"/>
                <w:szCs w:val="24"/>
              </w:rPr>
              <w:t>a) zajišťující stabilitu objektu</w:t>
            </w:r>
            <w:r w:rsidRPr="00182628">
              <w:rPr>
                <w:sz w:val="24"/>
                <w:szCs w:val="24"/>
              </w:rPr>
              <w:t xml:space="preserve"> </w:t>
            </w:r>
          </w:p>
          <w:p w:rsidR="00E536E4" w:rsidRPr="00182628" w:rsidRDefault="00E536E4" w:rsidP="00E536E4">
            <w:pPr>
              <w:pStyle w:val="Zkladntext3"/>
              <w:rPr>
                <w:szCs w:val="24"/>
              </w:rPr>
            </w:pPr>
            <w:r w:rsidRPr="00182628">
              <w:rPr>
                <w:i/>
                <w:szCs w:val="24"/>
              </w:rPr>
              <w:t xml:space="preserve">3) v  </w:t>
            </w:r>
            <w:proofErr w:type="spellStart"/>
            <w:r w:rsidRPr="00182628">
              <w:rPr>
                <w:i/>
                <w:szCs w:val="24"/>
              </w:rPr>
              <w:t>nadz</w:t>
            </w:r>
            <w:proofErr w:type="spellEnd"/>
            <w:r w:rsidRPr="00182628">
              <w:rPr>
                <w:i/>
                <w:szCs w:val="24"/>
              </w:rPr>
              <w:t>. podlaží</w:t>
            </w:r>
            <w:r w:rsidRPr="00182628">
              <w:rPr>
                <w:szCs w:val="24"/>
              </w:rPr>
              <w:t xml:space="preserve"> </w:t>
            </w:r>
          </w:p>
          <w:p w:rsidR="00BA6CAE" w:rsidRPr="00182628" w:rsidRDefault="00BA6CAE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BA6CAE" w:rsidRPr="00182628" w:rsidRDefault="00BA6CAE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E80286" w:rsidRDefault="00E80286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C26B57" w:rsidRDefault="00C26B57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C26B57" w:rsidRDefault="00C26B57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20694F" w:rsidRDefault="0020694F" w:rsidP="00E536E4">
            <w:pPr>
              <w:pStyle w:val="Zkladntext3"/>
              <w:rPr>
                <w:b/>
                <w:i/>
                <w:szCs w:val="24"/>
              </w:rPr>
            </w:pPr>
          </w:p>
          <w:p w:rsidR="00AF4F85" w:rsidRPr="00182628" w:rsidRDefault="00A37CFA" w:rsidP="00E536E4">
            <w:pPr>
              <w:pStyle w:val="Zkladntext3"/>
              <w:rPr>
                <w:szCs w:val="24"/>
              </w:rPr>
            </w:pPr>
            <w:r w:rsidRPr="00182628">
              <w:rPr>
                <w:b/>
                <w:i/>
                <w:szCs w:val="24"/>
              </w:rPr>
              <w:t>b</w:t>
            </w:r>
            <w:r w:rsidR="00AF4F85" w:rsidRPr="00182628">
              <w:rPr>
                <w:b/>
                <w:i/>
                <w:szCs w:val="24"/>
              </w:rPr>
              <w:t xml:space="preserve">) </w:t>
            </w:r>
            <w:r w:rsidR="00E536E4" w:rsidRPr="00182628">
              <w:rPr>
                <w:b/>
                <w:i/>
                <w:szCs w:val="24"/>
              </w:rPr>
              <w:t>ne</w:t>
            </w:r>
            <w:r w:rsidR="00AF4F85" w:rsidRPr="00182628">
              <w:rPr>
                <w:b/>
                <w:i/>
                <w:szCs w:val="24"/>
              </w:rPr>
              <w:t>zajišťující stabilitu objektu</w:t>
            </w:r>
            <w:r w:rsidR="00AF4F85" w:rsidRPr="00182628">
              <w:rPr>
                <w:szCs w:val="24"/>
              </w:rPr>
              <w:t xml:space="preserve"> </w:t>
            </w:r>
          </w:p>
          <w:p w:rsidR="00AF4F85" w:rsidRPr="00182628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/>
                <w:i/>
                <w:sz w:val="24"/>
                <w:szCs w:val="24"/>
              </w:rPr>
            </w:pPr>
          </w:p>
          <w:p w:rsidR="00AF4F85" w:rsidRPr="00182628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94F" w:rsidRDefault="0020694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20694F" w:rsidRDefault="0020694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20694F" w:rsidRDefault="0020694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20694F" w:rsidRDefault="0020694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REW 30´</w:t>
            </w:r>
          </w:p>
          <w:p w:rsidR="0020694F" w:rsidRDefault="0020694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20694F" w:rsidRDefault="0020694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20694F" w:rsidRDefault="0020694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20694F" w:rsidRDefault="0020694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20694F" w:rsidRDefault="0020694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20694F" w:rsidRDefault="0020694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20694F" w:rsidRDefault="0020694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BA6CAE" w:rsidRPr="00182628" w:rsidRDefault="00287DB6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  <w:r w:rsidRPr="00182628">
              <w:rPr>
                <w:sz w:val="24"/>
              </w:rPr>
              <w:lastRenderedPageBreak/>
              <w:t xml:space="preserve">R </w:t>
            </w:r>
            <w:r w:rsidR="00DF75F7">
              <w:rPr>
                <w:sz w:val="24"/>
              </w:rPr>
              <w:t>30</w:t>
            </w:r>
            <w:r w:rsidRPr="00182628">
              <w:rPr>
                <w:sz w:val="24"/>
              </w:rPr>
              <w:t>´</w:t>
            </w:r>
          </w:p>
          <w:p w:rsidR="00287DB6" w:rsidRPr="00182628" w:rsidRDefault="00287DB6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287DB6" w:rsidRPr="00182628" w:rsidRDefault="00287DB6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287DB6" w:rsidRPr="00182628" w:rsidRDefault="00287DB6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287DB6" w:rsidRPr="00182628" w:rsidRDefault="00287DB6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287DB6" w:rsidRPr="00182628" w:rsidRDefault="00287DB6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287DB6" w:rsidRDefault="00287DB6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CE74DE" w:rsidRDefault="00CE74DE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CE74DE" w:rsidRPr="00182628" w:rsidRDefault="00CE74DE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</w:rPr>
            </w:pPr>
          </w:p>
          <w:p w:rsidR="00AF4F85" w:rsidRPr="00182628" w:rsidRDefault="00E536E4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  <w:r w:rsidRPr="00182628">
              <w:rPr>
                <w:sz w:val="24"/>
              </w:rPr>
              <w:t>EW 15´DP3 (</w:t>
            </w:r>
            <w:proofErr w:type="spellStart"/>
            <w:r w:rsidRPr="00182628">
              <w:rPr>
                <w:sz w:val="24"/>
              </w:rPr>
              <w:t>i→o</w:t>
            </w:r>
            <w:proofErr w:type="spellEnd"/>
            <w:r w:rsidRPr="00182628">
              <w:rPr>
                <w:sz w:val="24"/>
              </w:rPr>
              <w:t xml:space="preserve">) </w:t>
            </w: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C42B71" w:rsidRDefault="00C42B71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C42B71" w:rsidRDefault="00C42B71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C42B71" w:rsidRDefault="00C42B71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C42B71" w:rsidRDefault="00C42B71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C42B71" w:rsidRDefault="00C42B71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C42B71" w:rsidRDefault="00C42B71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7D1695" w:rsidRDefault="007D169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7D1695" w:rsidRDefault="007D169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7D1695" w:rsidRDefault="007D169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7D1695" w:rsidRDefault="007D169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7D1695" w:rsidRDefault="007D169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7D1695" w:rsidRDefault="007D169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7D1695" w:rsidRDefault="007D1695" w:rsidP="007D1695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F93AE7" w:rsidRDefault="00F93AE7" w:rsidP="007D1695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F93AE7" w:rsidRDefault="00F93AE7" w:rsidP="007D1695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F93AE7" w:rsidRDefault="00F93AE7" w:rsidP="007D1695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F93AE7" w:rsidRDefault="00F93AE7" w:rsidP="007D1695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F93AE7" w:rsidRDefault="00F93AE7" w:rsidP="007D1695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F93AE7" w:rsidRDefault="00F93AE7" w:rsidP="007D1695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F93AE7" w:rsidRDefault="00F93AE7" w:rsidP="007D1695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F93AE7" w:rsidRDefault="00F93AE7" w:rsidP="007D1695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F93AE7" w:rsidRDefault="00F93AE7" w:rsidP="007D1695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20694F" w:rsidRDefault="0020694F" w:rsidP="007D1695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F93AE7" w:rsidRDefault="00F93AE7" w:rsidP="007D1695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C42B71" w:rsidRPr="00182628" w:rsidRDefault="00C42B71" w:rsidP="006476A3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  <w:r w:rsidRPr="00182628">
              <w:rPr>
                <w:sz w:val="24"/>
              </w:rPr>
              <w:t>EW 15´</w:t>
            </w:r>
            <w:r w:rsidR="006476A3" w:rsidRPr="006476A3">
              <w:rPr>
                <w:sz w:val="24"/>
                <w:vertAlign w:val="superscript"/>
              </w:rPr>
              <w:t>+</w:t>
            </w:r>
            <w:r w:rsidRPr="00182628">
              <w:rPr>
                <w:sz w:val="24"/>
              </w:rPr>
              <w:t>(</w:t>
            </w:r>
            <w:proofErr w:type="spellStart"/>
            <w:r w:rsidRPr="00182628">
              <w:rPr>
                <w:sz w:val="24"/>
              </w:rPr>
              <w:t>i→o</w:t>
            </w:r>
            <w:proofErr w:type="spellEnd"/>
            <w:r w:rsidRPr="00182628">
              <w:rPr>
                <w:sz w:val="24"/>
              </w:rPr>
              <w:t xml:space="preserve">) </w:t>
            </w:r>
          </w:p>
          <w:p w:rsidR="00C42B71" w:rsidRPr="00182628" w:rsidRDefault="00340E7B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Doporučená odolnost</w:t>
            </w:r>
          </w:p>
        </w:tc>
        <w:tc>
          <w:tcPr>
            <w:tcW w:w="4358" w:type="dxa"/>
          </w:tcPr>
          <w:p w:rsidR="0020694F" w:rsidRDefault="0020694F" w:rsidP="00BB652D">
            <w:pPr>
              <w:pStyle w:val="Zkladntext3"/>
              <w:jc w:val="both"/>
              <w:rPr>
                <w:szCs w:val="24"/>
              </w:rPr>
            </w:pPr>
          </w:p>
          <w:p w:rsidR="0020694F" w:rsidRDefault="0020694F" w:rsidP="00BB652D">
            <w:pPr>
              <w:pStyle w:val="Zkladntext3"/>
              <w:jc w:val="both"/>
              <w:rPr>
                <w:szCs w:val="24"/>
              </w:rPr>
            </w:pPr>
          </w:p>
          <w:p w:rsidR="0020694F" w:rsidRDefault="0020694F" w:rsidP="00BB652D">
            <w:pPr>
              <w:pStyle w:val="Zkladntext3"/>
              <w:jc w:val="both"/>
              <w:rPr>
                <w:szCs w:val="24"/>
              </w:rPr>
            </w:pPr>
          </w:p>
          <w:p w:rsidR="0020694F" w:rsidRDefault="0020694F" w:rsidP="00BB652D">
            <w:pPr>
              <w:pStyle w:val="Zkladntext3"/>
              <w:jc w:val="both"/>
              <w:rPr>
                <w:szCs w:val="24"/>
              </w:rPr>
            </w:pPr>
            <w:r w:rsidRPr="0020694F">
              <w:rPr>
                <w:b/>
                <w:u w:val="single"/>
              </w:rPr>
              <w:t>Nosná zděná konstrukce soklu haly N 1.1</w:t>
            </w:r>
            <w:r>
              <w:t xml:space="preserve"> - zdivo z cihel </w:t>
            </w:r>
            <w:proofErr w:type="spellStart"/>
            <w:r>
              <w:t>CDm</w:t>
            </w:r>
            <w:proofErr w:type="spellEnd"/>
            <w:r>
              <w:t xml:space="preserve"> - cihelných bloků </w:t>
            </w:r>
            <w:proofErr w:type="spellStart"/>
            <w:r>
              <w:t>tl</w:t>
            </w:r>
            <w:proofErr w:type="spellEnd"/>
            <w:r>
              <w:t>. 300 mm – skupina zdících prvků 2, objemová hmotnost p 800 – 2200 kg.m</w:t>
            </w:r>
            <w:r w:rsidRPr="000C4DC1">
              <w:rPr>
                <w:vertAlign w:val="superscript"/>
              </w:rPr>
              <w:t>-3</w:t>
            </w:r>
            <w:r w:rsidRPr="00734E9A">
              <w:t xml:space="preserve"> </w:t>
            </w:r>
            <w:r>
              <w:t xml:space="preserve">- </w:t>
            </w:r>
            <w:r w:rsidRPr="004E0BA0">
              <w:t xml:space="preserve">odolnost dle publikace Hodnoty požární odolnosti stavebních konstrukcí podle </w:t>
            </w:r>
            <w:proofErr w:type="spellStart"/>
            <w:r w:rsidRPr="004E0BA0">
              <w:t>eurokódů</w:t>
            </w:r>
            <w:proofErr w:type="spellEnd"/>
            <w:r w:rsidRPr="004E0BA0">
              <w:t xml:space="preserve"> tab. 6.</w:t>
            </w:r>
            <w:r>
              <w:t>1.2</w:t>
            </w:r>
            <w:r w:rsidRPr="004E0BA0">
              <w:t xml:space="preserve"> pol. </w:t>
            </w:r>
            <w:r>
              <w:t>3</w:t>
            </w:r>
            <w:r w:rsidRPr="004E0BA0">
              <w:t>.</w:t>
            </w:r>
            <w:r>
              <w:t>1 – REI 180´ DP1-vyhovuje</w:t>
            </w:r>
          </w:p>
          <w:p w:rsidR="00E536E4" w:rsidRDefault="00287DB6" w:rsidP="00BB652D">
            <w:pPr>
              <w:pStyle w:val="Zkladntext3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-</w:t>
            </w:r>
            <w:r w:rsidRPr="00BB1EC4">
              <w:rPr>
                <w:b/>
                <w:szCs w:val="24"/>
                <w:u w:val="single"/>
              </w:rPr>
              <w:t>nosná ocelová konstrukce</w:t>
            </w:r>
            <w:r>
              <w:rPr>
                <w:b/>
                <w:szCs w:val="24"/>
                <w:u w:val="single"/>
              </w:rPr>
              <w:t xml:space="preserve"> obvodových </w:t>
            </w:r>
            <w:proofErr w:type="gramStart"/>
            <w:r>
              <w:rPr>
                <w:b/>
                <w:szCs w:val="24"/>
                <w:u w:val="single"/>
              </w:rPr>
              <w:t xml:space="preserve">stěn </w:t>
            </w:r>
            <w:r w:rsidRPr="00BB1EC4">
              <w:rPr>
                <w:b/>
                <w:szCs w:val="24"/>
                <w:u w:val="single"/>
              </w:rPr>
              <w:t xml:space="preserve"> haly</w:t>
            </w:r>
            <w:proofErr w:type="gramEnd"/>
            <w:r w:rsidR="00C42B71">
              <w:rPr>
                <w:b/>
                <w:szCs w:val="24"/>
                <w:u w:val="single"/>
              </w:rPr>
              <w:t xml:space="preserve"> N 1</w:t>
            </w:r>
            <w:r w:rsidR="00665937">
              <w:rPr>
                <w:b/>
                <w:szCs w:val="24"/>
                <w:u w:val="single"/>
              </w:rPr>
              <w:t>.</w:t>
            </w:r>
            <w:r w:rsidR="00C42B71">
              <w:rPr>
                <w:b/>
                <w:szCs w:val="24"/>
                <w:u w:val="single"/>
              </w:rPr>
              <w:t>1</w:t>
            </w:r>
            <w:r>
              <w:rPr>
                <w:szCs w:val="24"/>
              </w:rPr>
              <w:t xml:space="preserve"> – požární odolnost R</w:t>
            </w:r>
            <w:r w:rsidR="00DF75F7">
              <w:rPr>
                <w:szCs w:val="24"/>
              </w:rPr>
              <w:t>30</w:t>
            </w:r>
            <w:r>
              <w:rPr>
                <w:szCs w:val="24"/>
              </w:rPr>
              <w:t>´ bude doložena statickým výpočtem v případě obkladu nosných sloupů sádrokartonem bude odolnost R</w:t>
            </w:r>
            <w:r w:rsidR="00DF75F7">
              <w:rPr>
                <w:szCs w:val="24"/>
              </w:rPr>
              <w:t>30</w:t>
            </w:r>
            <w:r>
              <w:rPr>
                <w:szCs w:val="24"/>
              </w:rPr>
              <w:t>´ doložena od zhotovitele sádrokartonových obkladů</w:t>
            </w:r>
          </w:p>
          <w:p w:rsidR="00CE74DE" w:rsidRDefault="00CE74DE" w:rsidP="00BB652D">
            <w:pPr>
              <w:pStyle w:val="Zkladntext3"/>
              <w:jc w:val="both"/>
              <w:rPr>
                <w:szCs w:val="24"/>
              </w:rPr>
            </w:pPr>
          </w:p>
          <w:p w:rsidR="00CE74DE" w:rsidRDefault="00CE74DE" w:rsidP="00BB652D">
            <w:pPr>
              <w:pStyle w:val="Zkladntext3"/>
              <w:jc w:val="both"/>
              <w:rPr>
                <w:b/>
                <w:szCs w:val="24"/>
                <w:u w:val="single"/>
              </w:rPr>
            </w:pPr>
          </w:p>
          <w:p w:rsidR="00AF4F85" w:rsidRPr="009558EF" w:rsidRDefault="00371212" w:rsidP="00BB652D">
            <w:pPr>
              <w:pStyle w:val="Zkladntext3"/>
              <w:jc w:val="both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 xml:space="preserve">Část </w:t>
            </w:r>
            <w:r w:rsidR="00AF4F85" w:rsidRPr="009558EF">
              <w:rPr>
                <w:b/>
                <w:szCs w:val="24"/>
                <w:u w:val="single"/>
              </w:rPr>
              <w:t xml:space="preserve">obvodové stěny </w:t>
            </w:r>
            <w:r w:rsidR="00C42B71">
              <w:rPr>
                <w:b/>
                <w:szCs w:val="24"/>
                <w:u w:val="single"/>
              </w:rPr>
              <w:t>N 1.</w:t>
            </w:r>
            <w:r>
              <w:rPr>
                <w:b/>
                <w:szCs w:val="24"/>
                <w:u w:val="single"/>
              </w:rPr>
              <w:t>2</w:t>
            </w:r>
            <w:r w:rsidR="00C42B71">
              <w:rPr>
                <w:b/>
                <w:szCs w:val="24"/>
                <w:u w:val="single"/>
              </w:rPr>
              <w:t xml:space="preserve"> </w:t>
            </w:r>
            <w:r w:rsidR="00AF4F85" w:rsidRPr="009558EF">
              <w:rPr>
                <w:b/>
                <w:szCs w:val="24"/>
                <w:u w:val="single"/>
              </w:rPr>
              <w:t>kter</w:t>
            </w:r>
            <w:r>
              <w:rPr>
                <w:b/>
                <w:szCs w:val="24"/>
                <w:u w:val="single"/>
              </w:rPr>
              <w:t>á</w:t>
            </w:r>
            <w:r w:rsidR="00AF4F85" w:rsidRPr="009558EF">
              <w:rPr>
                <w:b/>
                <w:szCs w:val="24"/>
                <w:u w:val="single"/>
              </w:rPr>
              <w:t xml:space="preserve"> se m</w:t>
            </w:r>
            <w:r>
              <w:rPr>
                <w:b/>
                <w:szCs w:val="24"/>
                <w:u w:val="single"/>
              </w:rPr>
              <w:t>á</w:t>
            </w:r>
            <w:r w:rsidR="00AF4F85" w:rsidRPr="009558EF">
              <w:rPr>
                <w:b/>
                <w:szCs w:val="24"/>
                <w:u w:val="single"/>
              </w:rPr>
              <w:t xml:space="preserve"> posuzovat jako požárně uzavřen</w:t>
            </w:r>
            <w:r w:rsidR="00F93AE7">
              <w:rPr>
                <w:b/>
                <w:szCs w:val="24"/>
                <w:u w:val="single"/>
              </w:rPr>
              <w:t>á</w:t>
            </w:r>
            <w:r w:rsidR="00AF4F85" w:rsidRPr="009558EF">
              <w:rPr>
                <w:b/>
                <w:szCs w:val="24"/>
                <w:u w:val="single"/>
              </w:rPr>
              <w:t xml:space="preserve"> ploch</w:t>
            </w:r>
            <w:r w:rsidR="00F93AE7">
              <w:rPr>
                <w:b/>
                <w:szCs w:val="24"/>
                <w:u w:val="single"/>
              </w:rPr>
              <w:t>a</w:t>
            </w:r>
            <w:r w:rsidR="00AF4F85" w:rsidRPr="009558EF">
              <w:rPr>
                <w:b/>
                <w:szCs w:val="24"/>
                <w:u w:val="single"/>
              </w:rPr>
              <w:t xml:space="preserve"> </w:t>
            </w:r>
            <w:r>
              <w:rPr>
                <w:b/>
                <w:szCs w:val="24"/>
                <w:u w:val="single"/>
              </w:rPr>
              <w:t xml:space="preserve">– </w:t>
            </w:r>
            <w:r w:rsidRPr="00213A88">
              <w:rPr>
                <w:szCs w:val="24"/>
              </w:rPr>
              <w:t xml:space="preserve">jedná se o stávající opláštění </w:t>
            </w:r>
            <w:r w:rsidR="00E97381">
              <w:rPr>
                <w:szCs w:val="24"/>
              </w:rPr>
              <w:t>JV</w:t>
            </w:r>
            <w:r w:rsidRPr="00213A88">
              <w:rPr>
                <w:szCs w:val="24"/>
              </w:rPr>
              <w:t xml:space="preserve"> obvodové stěny v místě stávajícího N 1.2 a půdního prostoru</w:t>
            </w:r>
            <w:r w:rsidR="00213A88" w:rsidRPr="00213A88">
              <w:rPr>
                <w:szCs w:val="24"/>
              </w:rPr>
              <w:t xml:space="preserve">, na kterou je přemístěn požární žebřík, který byl </w:t>
            </w:r>
            <w:r w:rsidR="00213A88">
              <w:rPr>
                <w:szCs w:val="24"/>
              </w:rPr>
              <w:t xml:space="preserve">původně </w:t>
            </w:r>
            <w:r w:rsidR="00213A88" w:rsidRPr="00213A88">
              <w:rPr>
                <w:szCs w:val="24"/>
              </w:rPr>
              <w:t xml:space="preserve">osazen na </w:t>
            </w:r>
            <w:r w:rsidR="00E97381">
              <w:rPr>
                <w:szCs w:val="24"/>
              </w:rPr>
              <w:t>JZ</w:t>
            </w:r>
            <w:r w:rsidR="00213A88" w:rsidRPr="00213A88">
              <w:rPr>
                <w:szCs w:val="24"/>
              </w:rPr>
              <w:t xml:space="preserve"> štítové stěně</w:t>
            </w:r>
            <w:r w:rsidR="00F93AE7">
              <w:rPr>
                <w:szCs w:val="24"/>
              </w:rPr>
              <w:t xml:space="preserve"> stejné konstrukce </w:t>
            </w:r>
            <w:r w:rsidR="00213A88">
              <w:rPr>
                <w:szCs w:val="24"/>
                <w:u w:val="single"/>
              </w:rPr>
              <w:t xml:space="preserve"> </w:t>
            </w:r>
            <w:r w:rsidR="00F93AE7">
              <w:rPr>
                <w:szCs w:val="24"/>
                <w:u w:val="single"/>
              </w:rPr>
              <w:t xml:space="preserve">- </w:t>
            </w:r>
            <w:r w:rsidR="00213A88">
              <w:rPr>
                <w:szCs w:val="24"/>
                <w:u w:val="single"/>
              </w:rPr>
              <w:t xml:space="preserve">stávající opláštění je </w:t>
            </w:r>
            <w:r>
              <w:rPr>
                <w:szCs w:val="24"/>
                <w:u w:val="single"/>
              </w:rPr>
              <w:t xml:space="preserve"> </w:t>
            </w:r>
            <w:r w:rsidRPr="00371212">
              <w:rPr>
                <w:szCs w:val="24"/>
                <w:u w:val="single"/>
              </w:rPr>
              <w:t>z panelů KF 300(profilovaný ocelov</w:t>
            </w:r>
            <w:r>
              <w:rPr>
                <w:szCs w:val="24"/>
                <w:u w:val="single"/>
              </w:rPr>
              <w:t xml:space="preserve">ý plech z venku i zevnitř uvnitř s izolací z minerální vaty </w:t>
            </w:r>
            <w:proofErr w:type="spellStart"/>
            <w:r>
              <w:rPr>
                <w:szCs w:val="24"/>
                <w:u w:val="single"/>
              </w:rPr>
              <w:t>tl</w:t>
            </w:r>
            <w:proofErr w:type="spellEnd"/>
            <w:r>
              <w:rPr>
                <w:szCs w:val="24"/>
                <w:u w:val="single"/>
              </w:rPr>
              <w:t xml:space="preserve">. </w:t>
            </w:r>
            <w:proofErr w:type="gramStart"/>
            <w:r>
              <w:rPr>
                <w:szCs w:val="24"/>
                <w:u w:val="single"/>
              </w:rPr>
              <w:t>panel</w:t>
            </w:r>
            <w:r w:rsidR="00213A88">
              <w:rPr>
                <w:szCs w:val="24"/>
                <w:u w:val="single"/>
              </w:rPr>
              <w:t>u</w:t>
            </w:r>
            <w:proofErr w:type="gramEnd"/>
            <w:r>
              <w:rPr>
                <w:szCs w:val="24"/>
                <w:u w:val="single"/>
              </w:rPr>
              <w:t xml:space="preserve"> min. 60 mm) </w:t>
            </w:r>
            <w:r w:rsidR="00213A88">
              <w:rPr>
                <w:szCs w:val="24"/>
                <w:u w:val="single"/>
              </w:rPr>
              <w:t>přichycených na stávající nosné ocelové konstrukci haly</w:t>
            </w:r>
            <w:r>
              <w:rPr>
                <w:szCs w:val="24"/>
                <w:u w:val="single"/>
              </w:rPr>
              <w:t xml:space="preserve"> </w:t>
            </w:r>
          </w:p>
          <w:p w:rsidR="00F93AE7" w:rsidRDefault="00213A88" w:rsidP="00213A88">
            <w:pPr>
              <w:pStyle w:val="Zkladntext3"/>
              <w:numPr>
                <w:ilvl w:val="0"/>
                <w:numId w:val="19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přemístění požárního žebříku na stěnu haly do míst kde nedochází ke stavebním úpravám lze považovat za změnu stavby skupiny I</w:t>
            </w:r>
            <w:r w:rsidR="00F93AE7">
              <w:rPr>
                <w:szCs w:val="24"/>
              </w:rPr>
              <w:t xml:space="preserve"> dle ČSN 73 0834 – požární odolnost panelů KF 300 je dle tab. </w:t>
            </w:r>
            <w:proofErr w:type="gramStart"/>
            <w:r w:rsidR="00F93AE7">
              <w:rPr>
                <w:szCs w:val="24"/>
              </w:rPr>
              <w:t>D.5 ČSN</w:t>
            </w:r>
            <w:proofErr w:type="gramEnd"/>
            <w:r w:rsidR="00F93AE7">
              <w:rPr>
                <w:szCs w:val="24"/>
              </w:rPr>
              <w:t xml:space="preserve"> 73 0834/Z1 - EW 60 DP1 </w:t>
            </w:r>
            <w:r w:rsidR="00F93AE7" w:rsidRPr="005927F5">
              <w:rPr>
                <w:b/>
                <w:szCs w:val="24"/>
              </w:rPr>
              <w:t>– vyhovuje</w:t>
            </w:r>
          </w:p>
          <w:p w:rsidR="00F93AE7" w:rsidRDefault="00F93AE7" w:rsidP="00213A88">
            <w:pPr>
              <w:pStyle w:val="Zkladntext3"/>
              <w:numPr>
                <w:ilvl w:val="0"/>
                <w:numId w:val="19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odolnost nosné ocelové </w:t>
            </w:r>
            <w:proofErr w:type="gramStart"/>
            <w:r>
              <w:rPr>
                <w:szCs w:val="24"/>
              </w:rPr>
              <w:t>konstrukce na</w:t>
            </w:r>
            <w:proofErr w:type="gramEnd"/>
            <w:r>
              <w:rPr>
                <w:szCs w:val="24"/>
              </w:rPr>
              <w:t xml:space="preserve"> kterou jsou panely KF 300 přichyceny nebude posuzována a je považována za vyhovující – v této části objektu nedochází k žádným stavebním úpravám</w:t>
            </w:r>
          </w:p>
          <w:p w:rsidR="00C26B57" w:rsidRDefault="00C26B57" w:rsidP="00C26B57">
            <w:pPr>
              <w:pStyle w:val="Zkladntext3"/>
              <w:ind w:left="360"/>
              <w:jc w:val="both"/>
              <w:rPr>
                <w:szCs w:val="24"/>
              </w:rPr>
            </w:pPr>
          </w:p>
          <w:p w:rsidR="00AF4F85" w:rsidRPr="00B73C10" w:rsidRDefault="00A37CFA" w:rsidP="00B73C10">
            <w:pPr>
              <w:widowControl/>
              <w:autoSpaceDE w:val="0"/>
              <w:autoSpaceDN w:val="0"/>
              <w:adjustRightInd w:val="0"/>
              <w:jc w:val="both"/>
              <w:rPr>
                <w:rFonts w:eastAsia="TimesNewRoman"/>
                <w:snapToGrid/>
                <w:sz w:val="24"/>
                <w:szCs w:val="24"/>
              </w:rPr>
            </w:pPr>
            <w:r w:rsidRPr="00340E7B">
              <w:rPr>
                <w:sz w:val="24"/>
                <w:szCs w:val="24"/>
              </w:rPr>
              <w:t xml:space="preserve">– odolnost </w:t>
            </w:r>
            <w:r w:rsidR="006476A3" w:rsidRPr="00340E7B">
              <w:rPr>
                <w:sz w:val="24"/>
                <w:szCs w:val="24"/>
              </w:rPr>
              <w:t xml:space="preserve">EW 15 </w:t>
            </w:r>
            <w:r w:rsidR="00340E7B">
              <w:rPr>
                <w:sz w:val="24"/>
                <w:szCs w:val="24"/>
              </w:rPr>
              <w:t xml:space="preserve">obvodových stěn nezajišťujících stabilitu objektu nebo jeho části </w:t>
            </w:r>
            <w:r w:rsidR="006476A3" w:rsidRPr="00340E7B">
              <w:rPr>
                <w:sz w:val="24"/>
                <w:szCs w:val="24"/>
              </w:rPr>
              <w:t xml:space="preserve">je pouze doporučena – vzhledem k tomu, že ocelové paždíky sloužící pro uchycení sendvičových panelů </w:t>
            </w:r>
            <w:r w:rsidR="00340E7B">
              <w:rPr>
                <w:sz w:val="24"/>
                <w:szCs w:val="24"/>
              </w:rPr>
              <w:t xml:space="preserve">použitých na opláštění </w:t>
            </w:r>
            <w:r w:rsidR="006476A3" w:rsidRPr="00340E7B">
              <w:rPr>
                <w:sz w:val="24"/>
                <w:szCs w:val="24"/>
              </w:rPr>
              <w:t xml:space="preserve">nevykazují </w:t>
            </w:r>
            <w:r w:rsidR="00340E7B" w:rsidRPr="00340E7B">
              <w:rPr>
                <w:sz w:val="24"/>
                <w:szCs w:val="24"/>
              </w:rPr>
              <w:t>požadovanou požární odolnost</w:t>
            </w:r>
            <w:r w:rsidR="00340E7B">
              <w:rPr>
                <w:sz w:val="24"/>
                <w:szCs w:val="24"/>
              </w:rPr>
              <w:t>,</w:t>
            </w:r>
            <w:r w:rsidR="00340E7B" w:rsidRPr="00340E7B">
              <w:rPr>
                <w:sz w:val="24"/>
                <w:szCs w:val="24"/>
              </w:rPr>
              <w:t xml:space="preserve"> </w:t>
            </w:r>
            <w:r w:rsidRPr="00340E7B">
              <w:rPr>
                <w:sz w:val="24"/>
                <w:szCs w:val="24"/>
              </w:rPr>
              <w:t xml:space="preserve">bude </w:t>
            </w:r>
            <w:r w:rsidR="00340E7B" w:rsidRPr="00340E7B">
              <w:rPr>
                <w:sz w:val="24"/>
                <w:szCs w:val="24"/>
              </w:rPr>
              <w:t>obvodová stěna opláštěná</w:t>
            </w:r>
            <w:r w:rsidR="00340E7B" w:rsidRPr="00340E7B">
              <w:rPr>
                <w:rFonts w:eastAsia="TimesNewRoman"/>
                <w:snapToGrid/>
                <w:sz w:val="24"/>
                <w:szCs w:val="24"/>
              </w:rPr>
              <w:t xml:space="preserve"> st</w:t>
            </w:r>
            <w:r w:rsidR="00340E7B" w:rsidRPr="00340E7B">
              <w:rPr>
                <w:rFonts w:eastAsia="TimesNewRoman" w:hint="eastAsia"/>
                <w:snapToGrid/>
                <w:sz w:val="24"/>
                <w:szCs w:val="24"/>
              </w:rPr>
              <w:t>ě</w:t>
            </w:r>
            <w:r w:rsidR="00340E7B" w:rsidRPr="00340E7B">
              <w:rPr>
                <w:rFonts w:eastAsia="TimesNewRoman"/>
                <w:snapToGrid/>
                <w:sz w:val="24"/>
                <w:szCs w:val="24"/>
              </w:rPr>
              <w:t>novými sendvičovými</w:t>
            </w:r>
            <w:r w:rsidR="00340E7B">
              <w:rPr>
                <w:rFonts w:eastAsia="TimesNewRoman"/>
                <w:snapToGrid/>
                <w:sz w:val="24"/>
                <w:szCs w:val="24"/>
              </w:rPr>
              <w:t xml:space="preserve"> </w:t>
            </w:r>
            <w:r w:rsidR="00340E7B" w:rsidRPr="004E0A1C">
              <w:rPr>
                <w:rFonts w:eastAsia="TimesNewRoman"/>
                <w:snapToGrid/>
                <w:sz w:val="24"/>
                <w:szCs w:val="24"/>
              </w:rPr>
              <w:t xml:space="preserve">panely </w:t>
            </w:r>
            <w:proofErr w:type="spellStart"/>
            <w:r w:rsidR="00340E7B" w:rsidRPr="004E0A1C">
              <w:rPr>
                <w:rFonts w:eastAsia="TimesNewRoman"/>
                <w:snapToGrid/>
                <w:sz w:val="24"/>
                <w:szCs w:val="24"/>
              </w:rPr>
              <w:t>tl</w:t>
            </w:r>
            <w:proofErr w:type="spellEnd"/>
            <w:r w:rsidR="00340E7B" w:rsidRPr="004E0A1C">
              <w:rPr>
                <w:rFonts w:eastAsia="TimesNewRoman"/>
                <w:snapToGrid/>
                <w:sz w:val="24"/>
                <w:szCs w:val="24"/>
              </w:rPr>
              <w:t>. 100 mm</w:t>
            </w:r>
            <w:r w:rsidR="00340E7B">
              <w:rPr>
                <w:rFonts w:eastAsia="TimesNewRoman"/>
                <w:snapToGrid/>
                <w:sz w:val="24"/>
                <w:szCs w:val="24"/>
              </w:rPr>
              <w:t xml:space="preserve"> </w:t>
            </w:r>
            <w:r w:rsidR="00340E7B" w:rsidRPr="004E0A1C">
              <w:rPr>
                <w:rFonts w:eastAsia="TimesNewRoman"/>
                <w:snapToGrid/>
                <w:sz w:val="24"/>
                <w:szCs w:val="24"/>
              </w:rPr>
              <w:t>s</w:t>
            </w:r>
            <w:r w:rsidR="00340E7B">
              <w:rPr>
                <w:rFonts w:eastAsia="TimesNewRoman"/>
                <w:snapToGrid/>
                <w:sz w:val="24"/>
                <w:szCs w:val="24"/>
              </w:rPr>
              <w:t> </w:t>
            </w:r>
            <w:r w:rsidR="00340E7B" w:rsidRPr="004E0A1C">
              <w:rPr>
                <w:rFonts w:eastAsia="TimesNewRoman"/>
                <w:snapToGrid/>
                <w:sz w:val="24"/>
                <w:szCs w:val="24"/>
              </w:rPr>
              <w:t>jádrem</w:t>
            </w:r>
            <w:r w:rsidR="00340E7B">
              <w:rPr>
                <w:rFonts w:eastAsia="TimesNewRoman"/>
                <w:snapToGrid/>
                <w:sz w:val="24"/>
                <w:szCs w:val="24"/>
              </w:rPr>
              <w:t xml:space="preserve"> na bázi </w:t>
            </w:r>
            <w:proofErr w:type="gramStart"/>
            <w:r w:rsidR="00340E7B">
              <w:rPr>
                <w:rFonts w:eastAsia="TimesNewRoman"/>
                <w:snapToGrid/>
                <w:sz w:val="24"/>
                <w:szCs w:val="24"/>
              </w:rPr>
              <w:t>pěny</w:t>
            </w:r>
            <w:r w:rsidR="00340E7B" w:rsidRPr="004E0A1C">
              <w:rPr>
                <w:rFonts w:eastAsia="TimesNewRoman"/>
                <w:snapToGrid/>
                <w:sz w:val="24"/>
                <w:szCs w:val="24"/>
              </w:rPr>
              <w:t xml:space="preserve"> </w:t>
            </w:r>
            <w:r w:rsidR="00340E7B">
              <w:rPr>
                <w:rFonts w:eastAsia="TimesNewRoman"/>
                <w:snapToGrid/>
                <w:sz w:val="24"/>
                <w:szCs w:val="24"/>
              </w:rPr>
              <w:t>, svislé</w:t>
            </w:r>
            <w:proofErr w:type="gramEnd"/>
            <w:r w:rsidR="00340E7B">
              <w:rPr>
                <w:rFonts w:eastAsia="TimesNewRoman"/>
                <w:snapToGrid/>
                <w:sz w:val="24"/>
                <w:szCs w:val="24"/>
              </w:rPr>
              <w:t xml:space="preserve"> uložení - k</w:t>
            </w:r>
            <w:r w:rsidR="00340E7B" w:rsidRPr="004E0A1C">
              <w:rPr>
                <w:rFonts w:eastAsia="TimesNewRoman"/>
                <w:snapToGrid/>
                <w:sz w:val="24"/>
                <w:szCs w:val="24"/>
              </w:rPr>
              <w:t>otvení na stávající ocelovou konstrukci a ro</w:t>
            </w:r>
            <w:r w:rsidR="00340E7B" w:rsidRPr="004E0A1C">
              <w:rPr>
                <w:rFonts w:eastAsia="TimesNewRoman" w:hint="eastAsia"/>
                <w:snapToGrid/>
                <w:sz w:val="24"/>
                <w:szCs w:val="24"/>
              </w:rPr>
              <w:t>š</w:t>
            </w:r>
            <w:r w:rsidR="00340E7B" w:rsidRPr="004E0A1C">
              <w:rPr>
                <w:rFonts w:eastAsia="TimesNewRoman"/>
                <w:snapToGrid/>
                <w:sz w:val="24"/>
                <w:szCs w:val="24"/>
              </w:rPr>
              <w:t>ty z ocelových pa</w:t>
            </w:r>
            <w:r w:rsidR="00340E7B" w:rsidRPr="004E0A1C">
              <w:rPr>
                <w:rFonts w:eastAsia="TimesNewRoman" w:hint="eastAsia"/>
                <w:snapToGrid/>
                <w:sz w:val="24"/>
                <w:szCs w:val="24"/>
              </w:rPr>
              <w:t>ž</w:t>
            </w:r>
            <w:r w:rsidR="00340E7B" w:rsidRPr="004E0A1C">
              <w:rPr>
                <w:rFonts w:eastAsia="TimesNewRoman"/>
                <w:snapToGrid/>
                <w:sz w:val="24"/>
                <w:szCs w:val="24"/>
              </w:rPr>
              <w:t>dík</w:t>
            </w:r>
            <w:r w:rsidR="00340E7B" w:rsidRPr="004E0A1C">
              <w:rPr>
                <w:rFonts w:eastAsia="TimesNewRoman" w:hint="eastAsia"/>
                <w:snapToGrid/>
                <w:sz w:val="24"/>
                <w:szCs w:val="24"/>
              </w:rPr>
              <w:t>ů</w:t>
            </w:r>
            <w:r w:rsidR="00340E7B" w:rsidRPr="004E0A1C">
              <w:rPr>
                <w:rFonts w:eastAsia="TimesNewRoman"/>
                <w:snapToGrid/>
                <w:sz w:val="24"/>
                <w:szCs w:val="24"/>
              </w:rPr>
              <w:t xml:space="preserve"> </w:t>
            </w:r>
            <w:r w:rsidR="00340E7B">
              <w:rPr>
                <w:rFonts w:eastAsia="TimesNewRoman"/>
                <w:snapToGrid/>
                <w:sz w:val="24"/>
                <w:szCs w:val="24"/>
              </w:rPr>
              <w:t>posouzena jako požárně otevřená plocha</w:t>
            </w:r>
            <w:r w:rsidR="0020694F">
              <w:rPr>
                <w:rFonts w:eastAsia="TimesNewRoman"/>
                <w:snapToGrid/>
                <w:sz w:val="24"/>
                <w:szCs w:val="24"/>
              </w:rPr>
              <w:t xml:space="preserve"> a</w:t>
            </w:r>
            <w:r w:rsidR="00B73C10">
              <w:rPr>
                <w:rFonts w:eastAsia="TimesNewRoman"/>
                <w:snapToGrid/>
                <w:sz w:val="24"/>
                <w:szCs w:val="24"/>
              </w:rPr>
              <w:t>ť</w:t>
            </w:r>
            <w:r w:rsidR="0020694F">
              <w:rPr>
                <w:rFonts w:eastAsia="TimesNewRoman"/>
                <w:snapToGrid/>
                <w:sz w:val="24"/>
                <w:szCs w:val="24"/>
              </w:rPr>
              <w:t xml:space="preserve"> již použité sendvičové panely vykazují nebo nevykazují požární odolnost</w:t>
            </w:r>
          </w:p>
        </w:tc>
      </w:tr>
      <w:tr w:rsidR="00AF4F85" w:rsidRPr="009558EF" w:rsidTr="00BB652D">
        <w:tc>
          <w:tcPr>
            <w:tcW w:w="1030" w:type="dxa"/>
          </w:tcPr>
          <w:p w:rsidR="00AF4F85" w:rsidRPr="009558EF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9558EF">
              <w:rPr>
                <w:b/>
                <w:i/>
                <w:sz w:val="24"/>
                <w:szCs w:val="24"/>
              </w:rPr>
              <w:lastRenderedPageBreak/>
              <w:t>4.</w:t>
            </w:r>
          </w:p>
        </w:tc>
        <w:tc>
          <w:tcPr>
            <w:tcW w:w="2197" w:type="dxa"/>
          </w:tcPr>
          <w:p w:rsidR="00AF4F85" w:rsidRPr="009558EF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9558EF">
              <w:rPr>
                <w:b/>
                <w:i/>
                <w:sz w:val="24"/>
                <w:szCs w:val="24"/>
              </w:rPr>
              <w:t>Nosné konstrukce střechy</w:t>
            </w:r>
          </w:p>
        </w:tc>
        <w:tc>
          <w:tcPr>
            <w:tcW w:w="1701" w:type="dxa"/>
          </w:tcPr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  <w:r w:rsidRPr="009558EF">
              <w:rPr>
                <w:sz w:val="24"/>
                <w:szCs w:val="24"/>
              </w:rPr>
              <w:t>R 15´</w:t>
            </w: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F81BCF" w:rsidRDefault="00F81BCF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E76C09" w:rsidRPr="009558EF" w:rsidRDefault="00E76C09" w:rsidP="00340E7B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</w:tc>
        <w:tc>
          <w:tcPr>
            <w:tcW w:w="4358" w:type="dxa"/>
          </w:tcPr>
          <w:p w:rsidR="00C26B57" w:rsidRPr="00095095" w:rsidRDefault="00340E7B" w:rsidP="00095095">
            <w:pPr>
              <w:pStyle w:val="Zkladntext3"/>
              <w:numPr>
                <w:ilvl w:val="0"/>
                <w:numId w:val="19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u w:val="single"/>
              </w:rPr>
            </w:pPr>
            <w:r w:rsidRPr="00340E7B">
              <w:t>v souladu s čl. 9.8.3</w:t>
            </w:r>
            <w:r>
              <w:t xml:space="preserve"> ČSN 73 0804</w:t>
            </w:r>
            <w:r w:rsidRPr="00340E7B">
              <w:t xml:space="preserve"> nad požárním tropem bez požadavku na požární odolnost</w:t>
            </w:r>
            <w:r>
              <w:t xml:space="preserve"> – v podstřešním prostoru není nahodilé požární zatížení</w:t>
            </w:r>
          </w:p>
        </w:tc>
      </w:tr>
      <w:tr w:rsidR="00AF4F85" w:rsidRPr="00F859DD" w:rsidTr="00BB652D">
        <w:tc>
          <w:tcPr>
            <w:tcW w:w="1030" w:type="dxa"/>
          </w:tcPr>
          <w:p w:rsidR="00AF4F85" w:rsidRPr="00F859DD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F859DD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2197" w:type="dxa"/>
          </w:tcPr>
          <w:p w:rsidR="00AF4F85" w:rsidRPr="00F859DD" w:rsidRDefault="00AF4F85" w:rsidP="00BB652D">
            <w:pPr>
              <w:rPr>
                <w:b/>
                <w:i/>
                <w:sz w:val="24"/>
                <w:szCs w:val="24"/>
              </w:rPr>
            </w:pPr>
            <w:r w:rsidRPr="00F859DD">
              <w:rPr>
                <w:b/>
                <w:i/>
                <w:sz w:val="24"/>
                <w:szCs w:val="24"/>
              </w:rPr>
              <w:t>Nosné konstrukce uvnitř PU které zajišťují stabilitu objektu</w:t>
            </w:r>
          </w:p>
          <w:p w:rsidR="00AF4F85" w:rsidRPr="00F859DD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/>
                <w:i/>
                <w:sz w:val="24"/>
                <w:szCs w:val="24"/>
              </w:rPr>
            </w:pPr>
          </w:p>
          <w:p w:rsidR="00AF4F85" w:rsidRPr="00F859DD" w:rsidRDefault="00AF4F85" w:rsidP="00340E7B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b/>
                <w:i/>
                <w:sz w:val="24"/>
                <w:szCs w:val="24"/>
              </w:rPr>
            </w:pPr>
            <w:r w:rsidRPr="00F859DD">
              <w:rPr>
                <w:b/>
                <w:i/>
                <w:sz w:val="24"/>
                <w:szCs w:val="24"/>
              </w:rPr>
              <w:t>c) v  nadzemním podlaží</w:t>
            </w:r>
          </w:p>
        </w:tc>
        <w:tc>
          <w:tcPr>
            <w:tcW w:w="1701" w:type="dxa"/>
          </w:tcPr>
          <w:p w:rsidR="00AF4F85" w:rsidRPr="00F859DD" w:rsidRDefault="00095D09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 </w:t>
            </w:r>
            <w:r w:rsidR="00340E7B">
              <w:rPr>
                <w:sz w:val="24"/>
                <w:szCs w:val="24"/>
              </w:rPr>
              <w:t>30</w:t>
            </w:r>
            <w:r w:rsidR="008306C6">
              <w:rPr>
                <w:sz w:val="24"/>
                <w:szCs w:val="24"/>
              </w:rPr>
              <w:t>´</w:t>
            </w:r>
            <w:r>
              <w:rPr>
                <w:sz w:val="24"/>
                <w:szCs w:val="24"/>
              </w:rPr>
              <w:t xml:space="preserve"> </w:t>
            </w:r>
          </w:p>
          <w:p w:rsidR="00AF4F85" w:rsidRPr="00F859DD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AF4F85" w:rsidRPr="00F859DD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AF4F85" w:rsidRPr="00F859DD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206FD0" w:rsidRDefault="00206FD0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206FD0" w:rsidRDefault="00206FD0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206FD0" w:rsidRDefault="00206FD0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206FD0" w:rsidRDefault="00206FD0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  <w:p w:rsidR="00380DC1" w:rsidRDefault="00380DC1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380DC1" w:rsidRDefault="00380DC1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380DC1" w:rsidRDefault="00380DC1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380DC1" w:rsidRDefault="00380DC1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380DC1" w:rsidRPr="00F859DD" w:rsidRDefault="00380DC1" w:rsidP="0055686B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</w:tc>
        <w:tc>
          <w:tcPr>
            <w:tcW w:w="4358" w:type="dxa"/>
          </w:tcPr>
          <w:p w:rsidR="00D15B3A" w:rsidRPr="0055686B" w:rsidRDefault="00BB1EC4" w:rsidP="00727010">
            <w:pPr>
              <w:pStyle w:val="Zkladntext3"/>
              <w:rPr>
                <w:b/>
                <w:sz w:val="22"/>
                <w:szCs w:val="22"/>
                <w:u w:val="single"/>
              </w:rPr>
            </w:pPr>
            <w:r w:rsidRPr="0055686B">
              <w:rPr>
                <w:sz w:val="22"/>
                <w:szCs w:val="22"/>
              </w:rPr>
              <w:t>-</w:t>
            </w:r>
            <w:r w:rsidR="00380DC1" w:rsidRPr="0055686B">
              <w:rPr>
                <w:b/>
                <w:sz w:val="22"/>
                <w:szCs w:val="22"/>
                <w:u w:val="single"/>
              </w:rPr>
              <w:t>nosn</w:t>
            </w:r>
            <w:r w:rsidR="00D15B3A" w:rsidRPr="0055686B">
              <w:rPr>
                <w:b/>
                <w:sz w:val="22"/>
                <w:szCs w:val="22"/>
                <w:u w:val="single"/>
              </w:rPr>
              <w:t>é</w:t>
            </w:r>
            <w:r w:rsidR="00380DC1" w:rsidRPr="0055686B">
              <w:rPr>
                <w:b/>
                <w:sz w:val="22"/>
                <w:szCs w:val="22"/>
                <w:u w:val="single"/>
              </w:rPr>
              <w:t xml:space="preserve"> </w:t>
            </w:r>
            <w:r w:rsidR="00D15B3A" w:rsidRPr="0055686B">
              <w:rPr>
                <w:b/>
                <w:sz w:val="22"/>
                <w:szCs w:val="22"/>
                <w:u w:val="single"/>
              </w:rPr>
              <w:t>zděné stěny v N 1.</w:t>
            </w:r>
            <w:r w:rsidR="005927F5" w:rsidRPr="0055686B">
              <w:rPr>
                <w:b/>
                <w:sz w:val="22"/>
                <w:szCs w:val="22"/>
                <w:u w:val="single"/>
              </w:rPr>
              <w:t>1</w:t>
            </w:r>
          </w:p>
          <w:p w:rsidR="00D15B3A" w:rsidRPr="0055686B" w:rsidRDefault="00D15B3A" w:rsidP="00D15B3A">
            <w:pPr>
              <w:pStyle w:val="Zkladntext3"/>
              <w:jc w:val="both"/>
              <w:rPr>
                <w:sz w:val="22"/>
                <w:szCs w:val="22"/>
              </w:rPr>
            </w:pPr>
            <w:r w:rsidRPr="0055686B">
              <w:rPr>
                <w:sz w:val="22"/>
                <w:szCs w:val="22"/>
              </w:rPr>
              <w:t xml:space="preserve">- </w:t>
            </w:r>
            <w:r w:rsidR="005927F5" w:rsidRPr="0055686B">
              <w:rPr>
                <w:sz w:val="22"/>
                <w:szCs w:val="22"/>
              </w:rPr>
              <w:t xml:space="preserve">keramické cihelné tvárnice </w:t>
            </w:r>
            <w:proofErr w:type="spellStart"/>
            <w:r w:rsidR="005927F5" w:rsidRPr="0055686B">
              <w:rPr>
                <w:sz w:val="22"/>
                <w:szCs w:val="22"/>
              </w:rPr>
              <w:t>tl</w:t>
            </w:r>
            <w:proofErr w:type="spellEnd"/>
            <w:r w:rsidR="005927F5" w:rsidRPr="0055686B">
              <w:rPr>
                <w:sz w:val="22"/>
                <w:szCs w:val="22"/>
              </w:rPr>
              <w:t xml:space="preserve">. 300 mm broušené nebo nebroušené na celoplošné lepidlo nebo MVC – objemová hmotnost 500 – 800 </w:t>
            </w:r>
            <w:proofErr w:type="gramStart"/>
            <w:r w:rsidR="005927F5" w:rsidRPr="0055686B">
              <w:rPr>
                <w:sz w:val="22"/>
                <w:szCs w:val="22"/>
              </w:rPr>
              <w:t>kg . m-3</w:t>
            </w:r>
            <w:proofErr w:type="gramEnd"/>
            <w:r w:rsidR="005927F5" w:rsidRPr="0055686B">
              <w:rPr>
                <w:sz w:val="22"/>
                <w:szCs w:val="22"/>
              </w:rPr>
              <w:t xml:space="preserve"> - odolnost dle publikace Hodnoty požární odolnosti stavebních konstrukcí podle </w:t>
            </w:r>
            <w:proofErr w:type="spellStart"/>
            <w:r w:rsidR="005927F5" w:rsidRPr="0055686B">
              <w:rPr>
                <w:sz w:val="22"/>
                <w:szCs w:val="22"/>
              </w:rPr>
              <w:t>eurokódů</w:t>
            </w:r>
            <w:proofErr w:type="spellEnd"/>
            <w:r w:rsidR="005927F5" w:rsidRPr="0055686B">
              <w:rPr>
                <w:sz w:val="22"/>
                <w:szCs w:val="22"/>
              </w:rPr>
              <w:t xml:space="preserve"> tab. 6.1.2 pol. 2.3 – REI 90´ </w:t>
            </w:r>
            <w:r w:rsidR="005927F5" w:rsidRPr="0055686B">
              <w:rPr>
                <w:b/>
                <w:sz w:val="22"/>
                <w:szCs w:val="22"/>
              </w:rPr>
              <w:t xml:space="preserve">- vyhovuje </w:t>
            </w:r>
            <w:r w:rsidR="005927F5" w:rsidRPr="0055686B">
              <w:rPr>
                <w:sz w:val="22"/>
                <w:szCs w:val="22"/>
              </w:rPr>
              <w:t>– odolnost skutečně použitých cihelných tvárnic bude doložena certifikátem od výrobce</w:t>
            </w:r>
          </w:p>
          <w:p w:rsidR="00C26B57" w:rsidRPr="0055686B" w:rsidRDefault="007E651A" w:rsidP="0055686B">
            <w:pPr>
              <w:pStyle w:val="Zkladntext3"/>
              <w:jc w:val="both"/>
              <w:rPr>
                <w:sz w:val="22"/>
                <w:szCs w:val="22"/>
              </w:rPr>
            </w:pPr>
            <w:r w:rsidRPr="0055686B">
              <w:rPr>
                <w:b/>
                <w:sz w:val="22"/>
                <w:szCs w:val="22"/>
                <w:u w:val="single"/>
              </w:rPr>
              <w:t xml:space="preserve">-překlady </w:t>
            </w:r>
            <w:proofErr w:type="spellStart"/>
            <w:r w:rsidR="005927F5" w:rsidRPr="0055686B">
              <w:rPr>
                <w:b/>
                <w:sz w:val="22"/>
                <w:szCs w:val="22"/>
                <w:u w:val="single"/>
              </w:rPr>
              <w:t>keramobetonové</w:t>
            </w:r>
            <w:proofErr w:type="spellEnd"/>
            <w:r w:rsidRPr="0055686B">
              <w:rPr>
                <w:b/>
                <w:sz w:val="22"/>
                <w:szCs w:val="22"/>
                <w:u w:val="single"/>
              </w:rPr>
              <w:t xml:space="preserve"> </w:t>
            </w:r>
            <w:r w:rsidRPr="0055686B">
              <w:rPr>
                <w:b/>
                <w:sz w:val="22"/>
                <w:szCs w:val="22"/>
              </w:rPr>
              <w:t xml:space="preserve">– </w:t>
            </w:r>
            <w:r w:rsidRPr="0055686B">
              <w:rPr>
                <w:sz w:val="22"/>
                <w:szCs w:val="22"/>
              </w:rPr>
              <w:t>minimální požární odolnost dle výrobc</w:t>
            </w:r>
            <w:r w:rsidR="005927F5" w:rsidRPr="0055686B">
              <w:rPr>
                <w:sz w:val="22"/>
                <w:szCs w:val="22"/>
              </w:rPr>
              <w:t>ů</w:t>
            </w:r>
            <w:r w:rsidRPr="0055686B">
              <w:rPr>
                <w:sz w:val="22"/>
                <w:szCs w:val="22"/>
              </w:rPr>
              <w:t xml:space="preserve"> od R 30´</w:t>
            </w:r>
            <w:r w:rsidRPr="0055686B">
              <w:rPr>
                <w:b/>
                <w:sz w:val="22"/>
                <w:szCs w:val="22"/>
              </w:rPr>
              <w:t xml:space="preserve"> - vyhovuje</w:t>
            </w:r>
            <w:r w:rsidR="005927F5" w:rsidRPr="0055686B">
              <w:rPr>
                <w:b/>
                <w:sz w:val="22"/>
                <w:szCs w:val="22"/>
              </w:rPr>
              <w:t>,</w:t>
            </w:r>
            <w:r w:rsidR="005927F5" w:rsidRPr="0055686B">
              <w:rPr>
                <w:sz w:val="22"/>
                <w:szCs w:val="22"/>
              </w:rPr>
              <w:t xml:space="preserve"> odolnost skutečně použitých cihelných tvárnic bude doložena certifikátem od výrobce</w:t>
            </w:r>
          </w:p>
        </w:tc>
      </w:tr>
      <w:tr w:rsidR="00AF4F85" w:rsidRPr="00F859DD" w:rsidTr="00BB652D">
        <w:tc>
          <w:tcPr>
            <w:tcW w:w="1030" w:type="dxa"/>
          </w:tcPr>
          <w:p w:rsidR="00AF4F85" w:rsidRPr="00F859DD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F859DD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2197" w:type="dxa"/>
          </w:tcPr>
          <w:p w:rsidR="00C7606A" w:rsidRPr="00F859DD" w:rsidRDefault="00AF4F85" w:rsidP="00BB652D">
            <w:pPr>
              <w:rPr>
                <w:b/>
                <w:i/>
                <w:sz w:val="24"/>
                <w:szCs w:val="24"/>
              </w:rPr>
            </w:pPr>
            <w:r w:rsidRPr="00F859DD">
              <w:rPr>
                <w:b/>
                <w:i/>
                <w:sz w:val="24"/>
                <w:szCs w:val="24"/>
              </w:rPr>
              <w:t xml:space="preserve">Nosné konstrukce vně </w:t>
            </w:r>
            <w:proofErr w:type="gramStart"/>
            <w:r w:rsidRPr="00F859DD">
              <w:rPr>
                <w:b/>
                <w:i/>
                <w:sz w:val="24"/>
                <w:szCs w:val="24"/>
              </w:rPr>
              <w:t>objektu,  které</w:t>
            </w:r>
            <w:proofErr w:type="gramEnd"/>
            <w:r w:rsidRPr="00F859DD">
              <w:rPr>
                <w:b/>
                <w:i/>
                <w:sz w:val="24"/>
                <w:szCs w:val="24"/>
              </w:rPr>
              <w:t xml:space="preserve"> zajišťují stabilitu objektu</w:t>
            </w:r>
          </w:p>
        </w:tc>
        <w:tc>
          <w:tcPr>
            <w:tcW w:w="1701" w:type="dxa"/>
          </w:tcPr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  <w:r w:rsidRPr="00F859DD">
              <w:rPr>
                <w:sz w:val="24"/>
                <w:szCs w:val="24"/>
              </w:rPr>
              <w:t>R 15´</w:t>
            </w:r>
          </w:p>
          <w:p w:rsidR="00AF4F85" w:rsidRDefault="00AF4F85" w:rsidP="00467AB5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FE5134" w:rsidRDefault="00FE5134" w:rsidP="00467AB5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  <w:p w:rsidR="00FE5134" w:rsidRPr="00F859DD" w:rsidRDefault="00FE5134" w:rsidP="0055686B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rPr>
                <w:sz w:val="24"/>
                <w:szCs w:val="24"/>
              </w:rPr>
            </w:pPr>
          </w:p>
        </w:tc>
        <w:tc>
          <w:tcPr>
            <w:tcW w:w="4358" w:type="dxa"/>
          </w:tcPr>
          <w:p w:rsidR="004A5F94" w:rsidRPr="00F859DD" w:rsidRDefault="00467AB5" w:rsidP="004A5F94">
            <w:pPr>
              <w:pStyle w:val="Zkladntext3"/>
              <w:snapToGrid w:val="0"/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Nevyskytují se - </w:t>
            </w:r>
            <w:r w:rsidR="004A5F94">
              <w:rPr>
                <w:szCs w:val="24"/>
              </w:rPr>
              <w:t>Nebude dále posuzováno</w:t>
            </w:r>
          </w:p>
          <w:p w:rsidR="00AF4F85" w:rsidRPr="00F859DD" w:rsidRDefault="00AF4F85" w:rsidP="00BB652D">
            <w:pPr>
              <w:tabs>
                <w:tab w:val="left" w:pos="360"/>
              </w:tabs>
              <w:rPr>
                <w:sz w:val="24"/>
                <w:szCs w:val="24"/>
              </w:rPr>
            </w:pPr>
          </w:p>
        </w:tc>
      </w:tr>
      <w:tr w:rsidR="00AF4F85" w:rsidRPr="00F859DD" w:rsidTr="00BB652D">
        <w:tc>
          <w:tcPr>
            <w:tcW w:w="1030" w:type="dxa"/>
          </w:tcPr>
          <w:p w:rsidR="00AF4F85" w:rsidRPr="00F859DD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F859DD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2197" w:type="dxa"/>
          </w:tcPr>
          <w:p w:rsidR="00AF4F85" w:rsidRPr="00F859DD" w:rsidRDefault="00AF4F85" w:rsidP="00BB652D">
            <w:pPr>
              <w:rPr>
                <w:b/>
                <w:i/>
                <w:sz w:val="24"/>
                <w:szCs w:val="24"/>
              </w:rPr>
            </w:pPr>
            <w:r w:rsidRPr="00F859DD">
              <w:rPr>
                <w:b/>
                <w:i/>
                <w:sz w:val="24"/>
                <w:szCs w:val="24"/>
              </w:rPr>
              <w:t>Nosné konstrukce uvnitř požárního úseku, které nezajišťují stabilitu objektu</w:t>
            </w:r>
          </w:p>
        </w:tc>
        <w:tc>
          <w:tcPr>
            <w:tcW w:w="1701" w:type="dxa"/>
          </w:tcPr>
          <w:p w:rsidR="00AF4F85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  <w:r w:rsidRPr="00F859DD">
              <w:rPr>
                <w:sz w:val="24"/>
                <w:szCs w:val="24"/>
              </w:rPr>
              <w:t>R 15´</w:t>
            </w:r>
          </w:p>
          <w:p w:rsidR="00AF4F85" w:rsidRPr="00F859DD" w:rsidRDefault="00AF4F85" w:rsidP="00467AB5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58" w:type="dxa"/>
          </w:tcPr>
          <w:p w:rsidR="00AF4F85" w:rsidRPr="00F859DD" w:rsidRDefault="00467AB5" w:rsidP="00BB652D">
            <w:pPr>
              <w:pStyle w:val="Zkladntext3"/>
              <w:snapToGrid w:val="0"/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Nevyskytují se - </w:t>
            </w:r>
            <w:r w:rsidR="00AF4F85">
              <w:rPr>
                <w:szCs w:val="24"/>
              </w:rPr>
              <w:t>Nebude dále posuzováno</w:t>
            </w:r>
          </w:p>
          <w:p w:rsidR="00AF4F85" w:rsidRPr="00F859DD" w:rsidRDefault="00AF4F85" w:rsidP="00BB652D">
            <w:pPr>
              <w:pStyle w:val="Zkladntext3"/>
              <w:snapToGrid w:val="0"/>
              <w:ind w:left="34"/>
              <w:rPr>
                <w:szCs w:val="24"/>
              </w:rPr>
            </w:pPr>
          </w:p>
          <w:p w:rsidR="00AF4F85" w:rsidRPr="00F859DD" w:rsidRDefault="00AF4F85" w:rsidP="00BB652D">
            <w:pPr>
              <w:pStyle w:val="Zkladntext3"/>
              <w:snapToGrid w:val="0"/>
              <w:ind w:left="34"/>
              <w:rPr>
                <w:szCs w:val="24"/>
              </w:rPr>
            </w:pPr>
          </w:p>
          <w:p w:rsidR="00AF4F85" w:rsidRPr="00F859DD" w:rsidRDefault="00AF4F85" w:rsidP="00BB652D">
            <w:pPr>
              <w:pStyle w:val="Zkladntext3"/>
              <w:snapToGrid w:val="0"/>
              <w:ind w:left="34"/>
              <w:rPr>
                <w:szCs w:val="24"/>
              </w:rPr>
            </w:pPr>
          </w:p>
          <w:p w:rsidR="00AF4F85" w:rsidRPr="00F859DD" w:rsidRDefault="00AF4F85" w:rsidP="00BB652D">
            <w:pPr>
              <w:pStyle w:val="Zkladntext3"/>
              <w:snapToGrid w:val="0"/>
              <w:rPr>
                <w:szCs w:val="24"/>
              </w:rPr>
            </w:pPr>
          </w:p>
        </w:tc>
      </w:tr>
      <w:tr w:rsidR="004A5F94" w:rsidRPr="00F859DD" w:rsidTr="00B77FFB">
        <w:tc>
          <w:tcPr>
            <w:tcW w:w="1030" w:type="dxa"/>
          </w:tcPr>
          <w:p w:rsidR="004A5F94" w:rsidRPr="00F859DD" w:rsidRDefault="004A5F94" w:rsidP="00B77FFB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F859DD">
              <w:rPr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2197" w:type="dxa"/>
          </w:tcPr>
          <w:p w:rsidR="004A5F94" w:rsidRPr="00F859DD" w:rsidRDefault="004A5F94" w:rsidP="004A5F94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Konstrukce podporující technologické zařízení, jehož zřícení přispívá k rozšíření požáru</w:t>
            </w:r>
          </w:p>
        </w:tc>
        <w:tc>
          <w:tcPr>
            <w:tcW w:w="1701" w:type="dxa"/>
          </w:tcPr>
          <w:p w:rsidR="004A5F94" w:rsidRDefault="004A5F94" w:rsidP="004A5F94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  <w:r w:rsidRPr="00F859DD">
              <w:rPr>
                <w:sz w:val="24"/>
                <w:szCs w:val="24"/>
              </w:rPr>
              <w:t>R 15´</w:t>
            </w:r>
          </w:p>
          <w:p w:rsidR="004A5F94" w:rsidRPr="00F859DD" w:rsidRDefault="004A5F94" w:rsidP="00467AB5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58" w:type="dxa"/>
          </w:tcPr>
          <w:p w:rsidR="004A5F94" w:rsidRPr="00F859DD" w:rsidRDefault="00467AB5" w:rsidP="004A5F94">
            <w:pPr>
              <w:pStyle w:val="Zkladntext3"/>
              <w:snapToGrid w:val="0"/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Nevyskytují se - </w:t>
            </w:r>
            <w:r w:rsidR="004A5F94">
              <w:rPr>
                <w:szCs w:val="24"/>
              </w:rPr>
              <w:t>Nebude dále posuzováno</w:t>
            </w:r>
          </w:p>
          <w:p w:rsidR="004A5F94" w:rsidRDefault="004A5F94" w:rsidP="00B77FFB">
            <w:pPr>
              <w:tabs>
                <w:tab w:val="left" w:pos="360"/>
              </w:tabs>
              <w:rPr>
                <w:sz w:val="24"/>
                <w:szCs w:val="24"/>
              </w:rPr>
            </w:pPr>
          </w:p>
          <w:p w:rsidR="004A5F94" w:rsidRPr="00F859DD" w:rsidRDefault="004A5F94" w:rsidP="00B77FFB">
            <w:pPr>
              <w:tabs>
                <w:tab w:val="left" w:pos="360"/>
              </w:tabs>
              <w:rPr>
                <w:sz w:val="24"/>
                <w:szCs w:val="24"/>
              </w:rPr>
            </w:pPr>
          </w:p>
        </w:tc>
      </w:tr>
      <w:tr w:rsidR="00AF4F85" w:rsidRPr="00F859DD" w:rsidTr="00BB652D">
        <w:tc>
          <w:tcPr>
            <w:tcW w:w="1030" w:type="dxa"/>
          </w:tcPr>
          <w:p w:rsidR="00AF4F85" w:rsidRPr="00F859DD" w:rsidRDefault="004A5F94" w:rsidP="004A5F94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9</w:t>
            </w:r>
            <w:r w:rsidR="00AF4F85" w:rsidRPr="00F859DD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AF4F85" w:rsidRPr="00F859DD" w:rsidRDefault="00AF4F85" w:rsidP="00BB652D">
            <w:pPr>
              <w:rPr>
                <w:b/>
                <w:i/>
                <w:sz w:val="24"/>
                <w:szCs w:val="24"/>
              </w:rPr>
            </w:pPr>
            <w:r w:rsidRPr="00F859DD">
              <w:rPr>
                <w:b/>
                <w:i/>
                <w:sz w:val="24"/>
                <w:szCs w:val="24"/>
              </w:rPr>
              <w:t>Nenosné konstrukce uvnitř požárního úseku</w:t>
            </w:r>
          </w:p>
        </w:tc>
        <w:tc>
          <w:tcPr>
            <w:tcW w:w="1701" w:type="dxa"/>
          </w:tcPr>
          <w:p w:rsidR="00AF4F85" w:rsidRPr="00F859DD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  <w:r w:rsidRPr="00F859DD">
              <w:rPr>
                <w:sz w:val="24"/>
                <w:szCs w:val="24"/>
              </w:rPr>
              <w:t>Bez požadavku na požární odolnost</w:t>
            </w:r>
          </w:p>
        </w:tc>
        <w:tc>
          <w:tcPr>
            <w:tcW w:w="4358" w:type="dxa"/>
          </w:tcPr>
          <w:p w:rsidR="00AF4F85" w:rsidRDefault="00AF4F85" w:rsidP="00BB652D">
            <w:pPr>
              <w:tabs>
                <w:tab w:val="left" w:pos="360"/>
              </w:tabs>
              <w:rPr>
                <w:sz w:val="24"/>
                <w:szCs w:val="24"/>
              </w:rPr>
            </w:pPr>
            <w:r w:rsidRPr="00F859DD">
              <w:rPr>
                <w:sz w:val="24"/>
                <w:szCs w:val="24"/>
              </w:rPr>
              <w:t>Jedná se o příčky v</w:t>
            </w:r>
            <w:r w:rsidR="00380DC1">
              <w:rPr>
                <w:sz w:val="24"/>
                <w:szCs w:val="24"/>
              </w:rPr>
              <w:t> N 1.</w:t>
            </w:r>
            <w:r w:rsidR="005927F5">
              <w:rPr>
                <w:sz w:val="24"/>
                <w:szCs w:val="24"/>
              </w:rPr>
              <w:t>1</w:t>
            </w:r>
            <w:r w:rsidRPr="00F859DD">
              <w:rPr>
                <w:sz w:val="24"/>
                <w:szCs w:val="24"/>
              </w:rPr>
              <w:t xml:space="preserve"> </w:t>
            </w:r>
            <w:r w:rsidR="0055686B">
              <w:rPr>
                <w:sz w:val="24"/>
                <w:szCs w:val="24"/>
              </w:rPr>
              <w:t>a ocelové ztužidlo mezi rány 3 a 4</w:t>
            </w:r>
          </w:p>
          <w:p w:rsidR="00AF4F85" w:rsidRDefault="00AF4F85" w:rsidP="00BB652D">
            <w:pPr>
              <w:tabs>
                <w:tab w:val="left" w:pos="360"/>
              </w:tabs>
              <w:rPr>
                <w:sz w:val="24"/>
                <w:szCs w:val="24"/>
              </w:rPr>
            </w:pPr>
          </w:p>
          <w:p w:rsidR="00AF4F85" w:rsidRPr="00F859DD" w:rsidRDefault="00AF4F85" w:rsidP="00BB652D">
            <w:pPr>
              <w:tabs>
                <w:tab w:val="left" w:pos="360"/>
              </w:tabs>
              <w:rPr>
                <w:sz w:val="24"/>
                <w:szCs w:val="24"/>
              </w:rPr>
            </w:pPr>
          </w:p>
        </w:tc>
      </w:tr>
      <w:tr w:rsidR="00AF4F85" w:rsidRPr="00F859DD" w:rsidTr="00BB652D">
        <w:tc>
          <w:tcPr>
            <w:tcW w:w="1030" w:type="dxa"/>
          </w:tcPr>
          <w:p w:rsidR="00AF4F85" w:rsidRPr="00F859DD" w:rsidRDefault="004A5F94" w:rsidP="004A5F94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</w:t>
            </w:r>
            <w:r w:rsidR="00AF4F85" w:rsidRPr="00F859DD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AF4F85" w:rsidRPr="00F859DD" w:rsidRDefault="00AF4F85" w:rsidP="00BB652D">
            <w:pPr>
              <w:rPr>
                <w:b/>
                <w:i/>
                <w:sz w:val="24"/>
                <w:szCs w:val="24"/>
              </w:rPr>
            </w:pPr>
            <w:r w:rsidRPr="00F859DD">
              <w:rPr>
                <w:b/>
                <w:i/>
                <w:sz w:val="24"/>
                <w:szCs w:val="24"/>
              </w:rPr>
              <w:t>Konstrukce schodišť uvnitř požárního úseku, které nejsou součástí chráněných únikových cest</w:t>
            </w:r>
          </w:p>
        </w:tc>
        <w:tc>
          <w:tcPr>
            <w:tcW w:w="1701" w:type="dxa"/>
          </w:tcPr>
          <w:p w:rsidR="00AF4F85" w:rsidRPr="00182628" w:rsidRDefault="00467AB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Max. </w:t>
            </w:r>
            <w:r w:rsidR="00287DB6" w:rsidRPr="00182628">
              <w:rPr>
                <w:sz w:val="24"/>
              </w:rPr>
              <w:t xml:space="preserve">R 15/DP3  </w:t>
            </w:r>
          </w:p>
        </w:tc>
        <w:tc>
          <w:tcPr>
            <w:tcW w:w="4358" w:type="dxa"/>
          </w:tcPr>
          <w:p w:rsidR="00467AB5" w:rsidRDefault="00467AB5" w:rsidP="00467AB5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43489B">
              <w:rPr>
                <w:sz w:val="24"/>
              </w:rPr>
              <w:t xml:space="preserve">nové </w:t>
            </w:r>
            <w:r w:rsidRPr="00467AB5">
              <w:rPr>
                <w:sz w:val="24"/>
              </w:rPr>
              <w:t>schodiště se nevyskytuje</w:t>
            </w:r>
          </w:p>
          <w:p w:rsidR="0043489B" w:rsidRPr="00467AB5" w:rsidRDefault="0043489B" w:rsidP="00467AB5">
            <w:pPr>
              <w:rPr>
                <w:sz w:val="24"/>
              </w:rPr>
            </w:pPr>
            <w:r>
              <w:rPr>
                <w:sz w:val="24"/>
              </w:rPr>
              <w:t xml:space="preserve">- stávající schodiště z P 01.1 do N 1.1 je ocelové </w:t>
            </w:r>
            <w:proofErr w:type="gramStart"/>
            <w:r>
              <w:rPr>
                <w:sz w:val="24"/>
              </w:rPr>
              <w:t xml:space="preserve">dvouramenné </w:t>
            </w:r>
            <w:r w:rsidR="00C213D9">
              <w:rPr>
                <w:sz w:val="24"/>
              </w:rPr>
              <w:t xml:space="preserve"> a je</w:t>
            </w:r>
            <w:proofErr w:type="gramEnd"/>
            <w:r w:rsidR="00C213D9">
              <w:rPr>
                <w:sz w:val="24"/>
              </w:rPr>
              <w:t xml:space="preserve"> součástí P 01.1 </w:t>
            </w:r>
            <w:r>
              <w:rPr>
                <w:sz w:val="24"/>
              </w:rPr>
              <w:t xml:space="preserve">– </w:t>
            </w:r>
            <w:r w:rsidR="00C213D9">
              <w:rPr>
                <w:sz w:val="24"/>
              </w:rPr>
              <w:t>v souladu s čl. 9.10 ČSN 730804 není odolnost požadována – schodiště slouží pro méně než 10 osob</w:t>
            </w:r>
          </w:p>
          <w:p w:rsidR="00AF4F85" w:rsidRPr="00182628" w:rsidRDefault="00AF4F85" w:rsidP="00467AB5">
            <w:pPr>
              <w:pStyle w:val="Zkladntext3"/>
              <w:rPr>
                <w:szCs w:val="24"/>
              </w:rPr>
            </w:pPr>
          </w:p>
        </w:tc>
      </w:tr>
      <w:tr w:rsidR="00AF4F85" w:rsidRPr="00F859DD" w:rsidTr="00BB652D">
        <w:tc>
          <w:tcPr>
            <w:tcW w:w="1030" w:type="dxa"/>
          </w:tcPr>
          <w:p w:rsidR="00AF4F85" w:rsidRPr="00F859DD" w:rsidRDefault="00AF4F85" w:rsidP="004A5F94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F859DD">
              <w:rPr>
                <w:b/>
                <w:i/>
                <w:sz w:val="24"/>
                <w:szCs w:val="24"/>
              </w:rPr>
              <w:t>1</w:t>
            </w:r>
            <w:r w:rsidR="004A5F94">
              <w:rPr>
                <w:b/>
                <w:i/>
                <w:sz w:val="24"/>
                <w:szCs w:val="24"/>
              </w:rPr>
              <w:t>1</w:t>
            </w:r>
            <w:r w:rsidRPr="00F859DD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AF4F85" w:rsidRPr="00F859DD" w:rsidRDefault="00AF4F85" w:rsidP="00BB652D">
            <w:pPr>
              <w:rPr>
                <w:b/>
                <w:i/>
                <w:sz w:val="24"/>
                <w:szCs w:val="24"/>
              </w:rPr>
            </w:pPr>
            <w:r w:rsidRPr="00F859DD">
              <w:rPr>
                <w:b/>
                <w:i/>
                <w:sz w:val="24"/>
                <w:szCs w:val="24"/>
              </w:rPr>
              <w:t>Výtahové a instalační šachty</w:t>
            </w:r>
          </w:p>
        </w:tc>
        <w:tc>
          <w:tcPr>
            <w:tcW w:w="1701" w:type="dxa"/>
          </w:tcPr>
          <w:p w:rsidR="00AF4F85" w:rsidRPr="00F859DD" w:rsidRDefault="00AF4F85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58" w:type="dxa"/>
          </w:tcPr>
          <w:p w:rsidR="00AF4F85" w:rsidRPr="00F859DD" w:rsidRDefault="00AF4F85" w:rsidP="00BB652D">
            <w:pPr>
              <w:tabs>
                <w:tab w:val="left" w:pos="360"/>
              </w:tabs>
              <w:rPr>
                <w:sz w:val="24"/>
                <w:szCs w:val="24"/>
              </w:rPr>
            </w:pPr>
            <w:r w:rsidRPr="00F859DD">
              <w:rPr>
                <w:sz w:val="24"/>
                <w:szCs w:val="24"/>
              </w:rPr>
              <w:t>Nevyskytují se</w:t>
            </w:r>
          </w:p>
        </w:tc>
      </w:tr>
      <w:tr w:rsidR="00AF4F85" w:rsidRPr="00F859DD" w:rsidTr="00BB652D">
        <w:tc>
          <w:tcPr>
            <w:tcW w:w="1030" w:type="dxa"/>
          </w:tcPr>
          <w:p w:rsidR="00AF4F85" w:rsidRPr="00F859DD" w:rsidRDefault="00AF4F85" w:rsidP="004A5F94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F859DD">
              <w:rPr>
                <w:b/>
                <w:i/>
                <w:sz w:val="24"/>
                <w:szCs w:val="24"/>
              </w:rPr>
              <w:t>1</w:t>
            </w:r>
            <w:r w:rsidR="004A5F94">
              <w:rPr>
                <w:b/>
                <w:i/>
                <w:sz w:val="24"/>
                <w:szCs w:val="24"/>
              </w:rPr>
              <w:t>2</w:t>
            </w:r>
            <w:r w:rsidRPr="00F859DD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197" w:type="dxa"/>
          </w:tcPr>
          <w:p w:rsidR="00AF4F85" w:rsidRPr="00F859DD" w:rsidRDefault="00AF4F85" w:rsidP="00BB652D">
            <w:pPr>
              <w:rPr>
                <w:b/>
                <w:i/>
                <w:sz w:val="24"/>
                <w:szCs w:val="24"/>
              </w:rPr>
            </w:pPr>
            <w:r w:rsidRPr="00F859DD">
              <w:rPr>
                <w:b/>
                <w:i/>
                <w:sz w:val="24"/>
                <w:szCs w:val="24"/>
              </w:rPr>
              <w:t>Střešní pláště</w:t>
            </w:r>
          </w:p>
        </w:tc>
        <w:tc>
          <w:tcPr>
            <w:tcW w:w="1701" w:type="dxa"/>
          </w:tcPr>
          <w:p w:rsidR="00AF4F85" w:rsidRPr="00F859DD" w:rsidRDefault="004A5F94" w:rsidP="00BB652D">
            <w:pPr>
              <w:tabs>
                <w:tab w:val="left" w:pos="0"/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jc w:val="center"/>
              <w:rPr>
                <w:sz w:val="24"/>
                <w:szCs w:val="24"/>
              </w:rPr>
            </w:pPr>
            <w:r w:rsidRPr="00F859DD">
              <w:rPr>
                <w:sz w:val="24"/>
                <w:szCs w:val="24"/>
              </w:rPr>
              <w:t>Bez požadavku na požární odolnost</w:t>
            </w:r>
          </w:p>
        </w:tc>
        <w:tc>
          <w:tcPr>
            <w:tcW w:w="4358" w:type="dxa"/>
          </w:tcPr>
          <w:p w:rsidR="00AF4F85" w:rsidRPr="00E645D6" w:rsidRDefault="00AF4F85" w:rsidP="00E645D6">
            <w:pPr>
              <w:tabs>
                <w:tab w:val="left" w:pos="360"/>
              </w:tabs>
              <w:ind w:left="34"/>
              <w:rPr>
                <w:sz w:val="24"/>
                <w:szCs w:val="24"/>
              </w:rPr>
            </w:pPr>
          </w:p>
        </w:tc>
      </w:tr>
    </w:tbl>
    <w:p w:rsidR="00BA1E3A" w:rsidRDefault="00BA1E3A" w:rsidP="00D919B6">
      <w:pPr>
        <w:jc w:val="both"/>
        <w:rPr>
          <w:color w:val="FF0000"/>
          <w:sz w:val="24"/>
          <w:szCs w:val="24"/>
        </w:rPr>
      </w:pPr>
    </w:p>
    <w:p w:rsidR="0055686B" w:rsidRDefault="0055686B" w:rsidP="00D919B6">
      <w:pPr>
        <w:jc w:val="both"/>
        <w:rPr>
          <w:sz w:val="24"/>
          <w:szCs w:val="24"/>
        </w:rPr>
      </w:pPr>
    </w:p>
    <w:p w:rsidR="0055686B" w:rsidRDefault="0055686B" w:rsidP="00D919B6">
      <w:pPr>
        <w:jc w:val="both"/>
        <w:rPr>
          <w:sz w:val="24"/>
          <w:szCs w:val="24"/>
        </w:rPr>
      </w:pPr>
    </w:p>
    <w:p w:rsidR="00D919B6" w:rsidRPr="00EE7EE3" w:rsidRDefault="00D919B6" w:rsidP="00D919B6">
      <w:pPr>
        <w:jc w:val="both"/>
        <w:rPr>
          <w:b/>
          <w:sz w:val="24"/>
          <w:szCs w:val="24"/>
        </w:rPr>
      </w:pPr>
      <w:r w:rsidRPr="00EE7EE3">
        <w:rPr>
          <w:sz w:val="24"/>
          <w:szCs w:val="24"/>
        </w:rPr>
        <w:t>Veškeré použité stavební materiály musí mít prohlášení o shodě podle zákona č. 22/1997Sb., o technických požadavcích na výrobky a dle Nařízení vlády č. 163/2002 Sb., kterým se stanoví technické požadavky na vybrané stavební výrobky, ve znění pozdějších předpisů.</w:t>
      </w:r>
    </w:p>
    <w:p w:rsidR="00D919B6" w:rsidRPr="00EE7EE3" w:rsidRDefault="00D919B6" w:rsidP="00D919B6">
      <w:pPr>
        <w:rPr>
          <w:b/>
          <w:sz w:val="24"/>
        </w:rPr>
      </w:pPr>
    </w:p>
    <w:p w:rsidR="00D919B6" w:rsidRDefault="00D919B6" w:rsidP="00D919B6">
      <w:pPr>
        <w:pStyle w:val="Zkladntext3"/>
        <w:ind w:left="360"/>
        <w:jc w:val="both"/>
        <w:rPr>
          <w:b/>
          <w:sz w:val="28"/>
          <w:szCs w:val="28"/>
          <w:u w:val="single"/>
        </w:rPr>
      </w:pPr>
      <w:r w:rsidRPr="00EE7EE3">
        <w:rPr>
          <w:b/>
          <w:sz w:val="28"/>
          <w:szCs w:val="28"/>
          <w:u w:val="single"/>
        </w:rPr>
        <w:t>Veškeré stavební konstrukce</w:t>
      </w:r>
      <w:r w:rsidR="00C213D9">
        <w:rPr>
          <w:b/>
          <w:sz w:val="28"/>
          <w:szCs w:val="28"/>
          <w:u w:val="single"/>
        </w:rPr>
        <w:t>, ta</w:t>
      </w:r>
      <w:r w:rsidR="00C26B57">
        <w:rPr>
          <w:b/>
          <w:sz w:val="28"/>
          <w:szCs w:val="28"/>
          <w:u w:val="single"/>
        </w:rPr>
        <w:t>k</w:t>
      </w:r>
      <w:r w:rsidR="00C213D9">
        <w:rPr>
          <w:b/>
          <w:sz w:val="28"/>
          <w:szCs w:val="28"/>
          <w:u w:val="single"/>
        </w:rPr>
        <w:t xml:space="preserve"> jak </w:t>
      </w:r>
      <w:proofErr w:type="gramStart"/>
      <w:r w:rsidR="00C213D9">
        <w:rPr>
          <w:b/>
          <w:sz w:val="28"/>
          <w:szCs w:val="28"/>
          <w:u w:val="single"/>
        </w:rPr>
        <w:t>jsou</w:t>
      </w:r>
      <w:proofErr w:type="gramEnd"/>
      <w:r w:rsidR="00C213D9">
        <w:rPr>
          <w:b/>
          <w:sz w:val="28"/>
          <w:szCs w:val="28"/>
          <w:u w:val="single"/>
        </w:rPr>
        <w:t xml:space="preserve"> popsány výše </w:t>
      </w:r>
      <w:r w:rsidRPr="00EE7EE3">
        <w:rPr>
          <w:b/>
          <w:sz w:val="28"/>
          <w:szCs w:val="28"/>
          <w:u w:val="single"/>
        </w:rPr>
        <w:t xml:space="preserve"> </w:t>
      </w:r>
      <w:proofErr w:type="gramStart"/>
      <w:r w:rsidRPr="00EE7EE3">
        <w:rPr>
          <w:b/>
          <w:sz w:val="28"/>
          <w:szCs w:val="28"/>
          <w:u w:val="single"/>
        </w:rPr>
        <w:t>vyhoví</w:t>
      </w:r>
      <w:proofErr w:type="gramEnd"/>
      <w:r w:rsidRPr="00EE7EE3">
        <w:rPr>
          <w:b/>
          <w:sz w:val="28"/>
          <w:szCs w:val="28"/>
          <w:u w:val="single"/>
        </w:rPr>
        <w:t xml:space="preserve">  požadovanému stupni požární bezpečnosti. </w:t>
      </w:r>
    </w:p>
    <w:p w:rsidR="00D919B6" w:rsidRPr="00EE7EE3" w:rsidRDefault="00D919B6" w:rsidP="00D919B6">
      <w:pPr>
        <w:pStyle w:val="Nadpis1"/>
        <w:jc w:val="both"/>
        <w:rPr>
          <w:b/>
          <w:sz w:val="28"/>
          <w:u w:val="single"/>
        </w:rPr>
      </w:pPr>
    </w:p>
    <w:p w:rsidR="00B014B7" w:rsidRDefault="00B014B7">
      <w:pPr>
        <w:numPr>
          <w:ilvl w:val="12"/>
          <w:numId w:val="0"/>
        </w:numPr>
        <w:rPr>
          <w:b/>
          <w:color w:val="FF0000"/>
          <w:sz w:val="24"/>
        </w:rPr>
      </w:pPr>
    </w:p>
    <w:p w:rsidR="006C6816" w:rsidRDefault="006C6816">
      <w:pPr>
        <w:numPr>
          <w:ilvl w:val="12"/>
          <w:numId w:val="0"/>
        </w:numPr>
        <w:rPr>
          <w:b/>
          <w:color w:val="FF0000"/>
          <w:sz w:val="24"/>
        </w:rPr>
      </w:pPr>
    </w:p>
    <w:p w:rsidR="00C26B57" w:rsidRPr="00076E02" w:rsidRDefault="00C26B57">
      <w:pPr>
        <w:numPr>
          <w:ilvl w:val="12"/>
          <w:numId w:val="0"/>
        </w:numPr>
        <w:rPr>
          <w:b/>
          <w:color w:val="FF0000"/>
          <w:sz w:val="24"/>
        </w:rPr>
      </w:pPr>
    </w:p>
    <w:p w:rsidR="005B613E" w:rsidRPr="00B77FFB" w:rsidRDefault="005B613E" w:rsidP="005B613E">
      <w:pPr>
        <w:tabs>
          <w:tab w:val="left" w:pos="0"/>
          <w:tab w:val="left" w:pos="192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jc w:val="both"/>
        <w:rPr>
          <w:b/>
          <w:i/>
          <w:sz w:val="32"/>
          <w:szCs w:val="32"/>
          <w:u w:val="single"/>
        </w:rPr>
      </w:pPr>
      <w:r w:rsidRPr="00B77FFB">
        <w:rPr>
          <w:b/>
          <w:i/>
          <w:sz w:val="32"/>
          <w:szCs w:val="32"/>
          <w:u w:val="single"/>
        </w:rPr>
        <w:t xml:space="preserve">f) zhodnocení navržených stavebních </w:t>
      </w:r>
      <w:proofErr w:type="gramStart"/>
      <w:r w:rsidRPr="00B77FFB">
        <w:rPr>
          <w:b/>
          <w:i/>
          <w:sz w:val="32"/>
          <w:szCs w:val="32"/>
          <w:u w:val="single"/>
        </w:rPr>
        <w:t>hmot(</w:t>
      </w:r>
      <w:r w:rsidR="006C6816" w:rsidRPr="00B77FFB">
        <w:rPr>
          <w:b/>
          <w:i/>
          <w:sz w:val="32"/>
          <w:szCs w:val="32"/>
          <w:u w:val="single"/>
        </w:rPr>
        <w:t>třída</w:t>
      </w:r>
      <w:proofErr w:type="gramEnd"/>
      <w:r w:rsidR="006C6816" w:rsidRPr="00B77FFB">
        <w:rPr>
          <w:b/>
          <w:i/>
          <w:sz w:val="32"/>
          <w:szCs w:val="32"/>
          <w:u w:val="single"/>
        </w:rPr>
        <w:t xml:space="preserve"> reakce na oheň</w:t>
      </w:r>
      <w:r w:rsidRPr="00B77FFB">
        <w:rPr>
          <w:b/>
          <w:i/>
          <w:sz w:val="32"/>
          <w:szCs w:val="32"/>
          <w:u w:val="single"/>
        </w:rPr>
        <w:t xml:space="preserve">, odkapávání v podmínkách požáru, rychlost šíření plamene po povrchu, toxicita zplodin hoření apod.) </w:t>
      </w:r>
    </w:p>
    <w:p w:rsidR="005B613E" w:rsidRPr="00B77FFB" w:rsidRDefault="005B613E" w:rsidP="005B613E">
      <w:pPr>
        <w:pStyle w:val="Nadpis5"/>
      </w:pPr>
    </w:p>
    <w:p w:rsidR="0090685E" w:rsidRPr="00855029" w:rsidRDefault="0090685E" w:rsidP="0090685E">
      <w:pPr>
        <w:spacing w:before="57"/>
        <w:jc w:val="both"/>
        <w:rPr>
          <w:b/>
          <w:sz w:val="24"/>
          <w:szCs w:val="24"/>
          <w:u w:val="single"/>
        </w:rPr>
      </w:pPr>
      <w:r w:rsidRPr="00855029">
        <w:rPr>
          <w:b/>
          <w:sz w:val="24"/>
          <w:szCs w:val="24"/>
          <w:u w:val="single"/>
        </w:rPr>
        <w:t>Použité stavební konstrukce:</w:t>
      </w:r>
    </w:p>
    <w:p w:rsidR="00670BEF" w:rsidRPr="00B77FFB" w:rsidRDefault="0090685E" w:rsidP="0090685E">
      <w:pPr>
        <w:spacing w:before="57"/>
        <w:jc w:val="both"/>
        <w:rPr>
          <w:sz w:val="24"/>
          <w:szCs w:val="24"/>
          <w:u w:val="single"/>
        </w:rPr>
      </w:pPr>
      <w:r w:rsidRPr="00B77FFB">
        <w:rPr>
          <w:sz w:val="24"/>
          <w:szCs w:val="24"/>
          <w:u w:val="single"/>
        </w:rPr>
        <w:t>Svislé konstrukce</w:t>
      </w:r>
      <w:r w:rsidR="00670BEF" w:rsidRPr="00B77FFB">
        <w:rPr>
          <w:sz w:val="24"/>
          <w:szCs w:val="24"/>
          <w:u w:val="single"/>
        </w:rPr>
        <w:t>:</w:t>
      </w:r>
    </w:p>
    <w:p w:rsidR="00670BEF" w:rsidRPr="00B77FFB" w:rsidRDefault="00670BEF" w:rsidP="001712E5">
      <w:pPr>
        <w:pStyle w:val="Odstavecseseznamem"/>
        <w:numPr>
          <w:ilvl w:val="0"/>
          <w:numId w:val="6"/>
        </w:numPr>
        <w:spacing w:before="57"/>
        <w:jc w:val="both"/>
        <w:rPr>
          <w:sz w:val="24"/>
          <w:szCs w:val="24"/>
        </w:rPr>
      </w:pPr>
      <w:r w:rsidRPr="00B77FFB">
        <w:rPr>
          <w:sz w:val="24"/>
          <w:szCs w:val="24"/>
        </w:rPr>
        <w:t xml:space="preserve">zděné obvodové </w:t>
      </w:r>
      <w:proofErr w:type="gramStart"/>
      <w:r w:rsidRPr="00B77FFB">
        <w:rPr>
          <w:sz w:val="24"/>
          <w:szCs w:val="24"/>
        </w:rPr>
        <w:t>stěny,  vnitřní</w:t>
      </w:r>
      <w:proofErr w:type="gramEnd"/>
      <w:r w:rsidRPr="00B77FFB">
        <w:rPr>
          <w:sz w:val="24"/>
          <w:szCs w:val="24"/>
        </w:rPr>
        <w:t xml:space="preserve"> příčky jsou provedeny z nehořlavých výrobků třídy reakce na oheň A1, A2 (dle ČSN EN 13501-1) – jedná se o konstrukční části druhu DP1</w:t>
      </w:r>
    </w:p>
    <w:p w:rsidR="00670BEF" w:rsidRDefault="00670BEF" w:rsidP="001712E5">
      <w:pPr>
        <w:pStyle w:val="Odstavecseseznamem"/>
        <w:numPr>
          <w:ilvl w:val="0"/>
          <w:numId w:val="6"/>
        </w:numPr>
        <w:spacing w:before="57"/>
        <w:jc w:val="both"/>
        <w:rPr>
          <w:sz w:val="24"/>
          <w:szCs w:val="24"/>
        </w:rPr>
      </w:pPr>
      <w:r w:rsidRPr="00B77FFB">
        <w:rPr>
          <w:sz w:val="24"/>
          <w:szCs w:val="24"/>
        </w:rPr>
        <w:t xml:space="preserve">nosná ocelová konstrukce </w:t>
      </w:r>
      <w:r w:rsidR="006F3F2F">
        <w:rPr>
          <w:sz w:val="24"/>
          <w:szCs w:val="24"/>
        </w:rPr>
        <w:t xml:space="preserve">- </w:t>
      </w:r>
      <w:r w:rsidRPr="00B77FFB">
        <w:rPr>
          <w:sz w:val="24"/>
          <w:szCs w:val="24"/>
        </w:rPr>
        <w:t>třída reakce na oheň A1</w:t>
      </w:r>
    </w:p>
    <w:p w:rsidR="006511D3" w:rsidRPr="00B77FFB" w:rsidRDefault="006511D3" w:rsidP="001712E5">
      <w:pPr>
        <w:pStyle w:val="Odstavecseseznamem"/>
        <w:numPr>
          <w:ilvl w:val="0"/>
          <w:numId w:val="6"/>
        </w:numPr>
        <w:spacing w:before="57"/>
        <w:jc w:val="both"/>
        <w:rPr>
          <w:sz w:val="24"/>
          <w:szCs w:val="24"/>
        </w:rPr>
      </w:pPr>
      <w:r w:rsidRPr="00B77FFB">
        <w:rPr>
          <w:sz w:val="24"/>
          <w:szCs w:val="24"/>
        </w:rPr>
        <w:t xml:space="preserve">nosná </w:t>
      </w:r>
      <w:r>
        <w:rPr>
          <w:sz w:val="24"/>
          <w:szCs w:val="24"/>
        </w:rPr>
        <w:t>betonová</w:t>
      </w:r>
      <w:r w:rsidRPr="00B77FFB">
        <w:rPr>
          <w:sz w:val="24"/>
          <w:szCs w:val="24"/>
        </w:rPr>
        <w:t xml:space="preserve"> konstrukce </w:t>
      </w:r>
      <w:r w:rsidR="006F3F2F">
        <w:rPr>
          <w:sz w:val="24"/>
          <w:szCs w:val="24"/>
        </w:rPr>
        <w:t xml:space="preserve">- </w:t>
      </w:r>
      <w:r w:rsidRPr="00B77FFB">
        <w:rPr>
          <w:sz w:val="24"/>
          <w:szCs w:val="24"/>
        </w:rPr>
        <w:t>třída reakce na oheň A1</w:t>
      </w:r>
    </w:p>
    <w:p w:rsidR="00670BEF" w:rsidRPr="00B77FFB" w:rsidRDefault="00670BEF" w:rsidP="001712E5">
      <w:pPr>
        <w:pStyle w:val="Odstavecseseznamem"/>
        <w:numPr>
          <w:ilvl w:val="0"/>
          <w:numId w:val="6"/>
        </w:numPr>
        <w:spacing w:before="57"/>
        <w:jc w:val="both"/>
        <w:rPr>
          <w:sz w:val="24"/>
          <w:szCs w:val="24"/>
        </w:rPr>
      </w:pPr>
      <w:r w:rsidRPr="00B77FFB">
        <w:rPr>
          <w:sz w:val="24"/>
          <w:szCs w:val="24"/>
        </w:rPr>
        <w:t xml:space="preserve">opláštění obvodových stěn – ze sendvičových panelů – jedná se o konstrukční části druhu DP1 – DP3 </w:t>
      </w:r>
    </w:p>
    <w:p w:rsidR="0090685E" w:rsidRPr="00B77FFB" w:rsidRDefault="0090685E" w:rsidP="0090685E">
      <w:pPr>
        <w:spacing w:before="57"/>
        <w:jc w:val="both"/>
        <w:rPr>
          <w:sz w:val="24"/>
          <w:szCs w:val="24"/>
        </w:rPr>
      </w:pPr>
      <w:r w:rsidRPr="00B77FFB">
        <w:rPr>
          <w:sz w:val="24"/>
          <w:szCs w:val="24"/>
          <w:u w:val="single"/>
        </w:rPr>
        <w:t>Vodorovné konstrukce</w:t>
      </w:r>
      <w:r w:rsidRPr="00B77FFB">
        <w:rPr>
          <w:sz w:val="24"/>
          <w:szCs w:val="24"/>
        </w:rPr>
        <w:t xml:space="preserve"> </w:t>
      </w:r>
    </w:p>
    <w:p w:rsidR="004D2DD2" w:rsidRDefault="0090685E" w:rsidP="00B77FFB">
      <w:pPr>
        <w:spacing w:before="57"/>
        <w:jc w:val="both"/>
        <w:rPr>
          <w:sz w:val="24"/>
          <w:szCs w:val="24"/>
        </w:rPr>
      </w:pPr>
      <w:r w:rsidRPr="00B77FFB">
        <w:rPr>
          <w:sz w:val="24"/>
          <w:szCs w:val="24"/>
        </w:rPr>
        <w:t xml:space="preserve">- </w:t>
      </w:r>
      <w:r w:rsidR="00670BEF" w:rsidRPr="00B77FFB">
        <w:rPr>
          <w:sz w:val="24"/>
          <w:szCs w:val="24"/>
        </w:rPr>
        <w:t>strop</w:t>
      </w:r>
      <w:r w:rsidR="006F3F2F">
        <w:rPr>
          <w:sz w:val="24"/>
          <w:szCs w:val="24"/>
        </w:rPr>
        <w:t>y</w:t>
      </w:r>
      <w:r w:rsidR="004D2DD2">
        <w:rPr>
          <w:sz w:val="24"/>
          <w:szCs w:val="24"/>
        </w:rPr>
        <w:t>:</w:t>
      </w:r>
    </w:p>
    <w:p w:rsidR="004D2DD2" w:rsidRDefault="004D2DD2" w:rsidP="004D2DD2">
      <w:pPr>
        <w:spacing w:before="57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z ocelových nosníků - </w:t>
      </w:r>
      <w:r w:rsidRPr="00B77FF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</w:t>
      </w:r>
      <w:r w:rsidR="0090685E" w:rsidRPr="00B77FFB">
        <w:rPr>
          <w:sz w:val="24"/>
          <w:szCs w:val="24"/>
        </w:rPr>
        <w:t> nehořlavý</w:t>
      </w:r>
      <w:r>
        <w:rPr>
          <w:sz w:val="24"/>
          <w:szCs w:val="24"/>
        </w:rPr>
        <w:t>ch</w:t>
      </w:r>
      <w:r w:rsidR="0090685E" w:rsidRPr="00B77FFB">
        <w:rPr>
          <w:sz w:val="24"/>
          <w:szCs w:val="24"/>
        </w:rPr>
        <w:t xml:space="preserve"> výrobk</w:t>
      </w:r>
      <w:r>
        <w:rPr>
          <w:sz w:val="24"/>
          <w:szCs w:val="24"/>
        </w:rPr>
        <w:t>ů</w:t>
      </w:r>
      <w:r w:rsidR="0090685E" w:rsidRPr="00B77FFB">
        <w:rPr>
          <w:sz w:val="24"/>
          <w:szCs w:val="24"/>
        </w:rPr>
        <w:t xml:space="preserve"> třídy reakce na oheň </w:t>
      </w:r>
      <w:proofErr w:type="gramStart"/>
      <w:r w:rsidR="0090685E" w:rsidRPr="00B77FFB">
        <w:rPr>
          <w:sz w:val="24"/>
          <w:szCs w:val="24"/>
        </w:rPr>
        <w:t>A1</w:t>
      </w:r>
      <w:proofErr w:type="gramEnd"/>
      <w:r w:rsidR="0090685E" w:rsidRPr="00B77FFB">
        <w:rPr>
          <w:sz w:val="24"/>
          <w:szCs w:val="24"/>
        </w:rPr>
        <w:t xml:space="preserve">– </w:t>
      </w:r>
      <w:proofErr w:type="gramStart"/>
      <w:r w:rsidR="0090685E" w:rsidRPr="00B77FFB">
        <w:rPr>
          <w:sz w:val="24"/>
          <w:szCs w:val="24"/>
        </w:rPr>
        <w:t>jedná</w:t>
      </w:r>
      <w:proofErr w:type="gramEnd"/>
      <w:r w:rsidR="0090685E" w:rsidRPr="00B77FFB">
        <w:rPr>
          <w:sz w:val="24"/>
          <w:szCs w:val="24"/>
        </w:rPr>
        <w:t xml:space="preserve"> se o </w:t>
      </w:r>
    </w:p>
    <w:p w:rsidR="004D2DD2" w:rsidRDefault="0090685E" w:rsidP="004D2DD2">
      <w:pPr>
        <w:spacing w:before="57"/>
        <w:ind w:left="708" w:firstLine="708"/>
        <w:jc w:val="both"/>
        <w:rPr>
          <w:sz w:val="24"/>
          <w:szCs w:val="24"/>
        </w:rPr>
      </w:pPr>
      <w:r w:rsidRPr="00B77FFB">
        <w:rPr>
          <w:sz w:val="24"/>
          <w:szCs w:val="24"/>
        </w:rPr>
        <w:t>konstrukční části druhu DP1</w:t>
      </w:r>
    </w:p>
    <w:p w:rsidR="00C213D9" w:rsidRDefault="00C213D9" w:rsidP="00C213D9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sendvičový panel s  jádrem na bázi </w:t>
      </w:r>
      <w:proofErr w:type="gramStart"/>
      <w:r>
        <w:rPr>
          <w:sz w:val="24"/>
          <w:szCs w:val="24"/>
        </w:rPr>
        <w:t>pěny s  požární</w:t>
      </w:r>
      <w:proofErr w:type="gramEnd"/>
      <w:r>
        <w:rPr>
          <w:sz w:val="24"/>
          <w:szCs w:val="24"/>
        </w:rPr>
        <w:t xml:space="preserve"> odolností s klasifikací B -s</w:t>
      </w:r>
      <w:r w:rsidRPr="0095649F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d</w:t>
      </w:r>
      <w:r w:rsidRPr="0095649F"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použitý jako požární strop je v souladu s čl. 3.2.4 c) ČSN 73 0810 klasifikován jako konstrukční část DP2</w:t>
      </w:r>
    </w:p>
    <w:p w:rsidR="0090685E" w:rsidRPr="00B77FFB" w:rsidRDefault="004D2DD2" w:rsidP="00EC58BF">
      <w:pPr>
        <w:spacing w:before="57"/>
        <w:ind w:left="705" w:firstLine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213D9">
        <w:rPr>
          <w:sz w:val="24"/>
          <w:szCs w:val="24"/>
        </w:rPr>
        <w:t xml:space="preserve">stávající </w:t>
      </w:r>
      <w:r>
        <w:rPr>
          <w:sz w:val="24"/>
          <w:szCs w:val="24"/>
        </w:rPr>
        <w:t xml:space="preserve">železobetonové </w:t>
      </w:r>
      <w:r w:rsidR="00C213D9">
        <w:rPr>
          <w:sz w:val="24"/>
          <w:szCs w:val="24"/>
        </w:rPr>
        <w:t>nad 1. PP</w:t>
      </w:r>
      <w:r>
        <w:rPr>
          <w:sz w:val="24"/>
          <w:szCs w:val="24"/>
        </w:rPr>
        <w:t xml:space="preserve"> - </w:t>
      </w:r>
      <w:r w:rsidR="0090685E" w:rsidRPr="00B77FF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</w:t>
      </w:r>
      <w:r w:rsidRPr="00B77FFB">
        <w:rPr>
          <w:sz w:val="24"/>
          <w:szCs w:val="24"/>
        </w:rPr>
        <w:t> nehořlavý</w:t>
      </w:r>
      <w:r>
        <w:rPr>
          <w:sz w:val="24"/>
          <w:szCs w:val="24"/>
        </w:rPr>
        <w:t>ch</w:t>
      </w:r>
      <w:r w:rsidRPr="00B77FFB">
        <w:rPr>
          <w:sz w:val="24"/>
          <w:szCs w:val="24"/>
        </w:rPr>
        <w:t xml:space="preserve"> výrobk</w:t>
      </w:r>
      <w:r>
        <w:rPr>
          <w:sz w:val="24"/>
          <w:szCs w:val="24"/>
        </w:rPr>
        <w:t>ů</w:t>
      </w:r>
      <w:r w:rsidRPr="00B77FFB">
        <w:rPr>
          <w:sz w:val="24"/>
          <w:szCs w:val="24"/>
        </w:rPr>
        <w:t xml:space="preserve"> třídy reakce na oheň </w:t>
      </w:r>
      <w:proofErr w:type="gramStart"/>
      <w:r w:rsidRPr="00B77FFB">
        <w:rPr>
          <w:sz w:val="24"/>
          <w:szCs w:val="24"/>
        </w:rPr>
        <w:t>A1</w:t>
      </w:r>
      <w:proofErr w:type="gramEnd"/>
      <w:r w:rsidRPr="00B77FFB">
        <w:rPr>
          <w:sz w:val="24"/>
          <w:szCs w:val="24"/>
        </w:rPr>
        <w:t xml:space="preserve">– </w:t>
      </w:r>
      <w:proofErr w:type="gramStart"/>
      <w:r w:rsidRPr="00B77FFB">
        <w:rPr>
          <w:sz w:val="24"/>
          <w:szCs w:val="24"/>
        </w:rPr>
        <w:t>jedná</w:t>
      </w:r>
      <w:proofErr w:type="gramEnd"/>
      <w:r w:rsidRPr="00B77FFB">
        <w:rPr>
          <w:sz w:val="24"/>
          <w:szCs w:val="24"/>
        </w:rPr>
        <w:t xml:space="preserve"> se o konstrukční části druhu DP1</w:t>
      </w:r>
    </w:p>
    <w:p w:rsidR="004D3E9F" w:rsidRPr="00EB7664" w:rsidRDefault="00670BEF" w:rsidP="00EB7664">
      <w:pPr>
        <w:spacing w:before="57"/>
        <w:jc w:val="both"/>
        <w:rPr>
          <w:sz w:val="24"/>
          <w:szCs w:val="24"/>
        </w:rPr>
      </w:pPr>
      <w:r w:rsidRPr="00B77FFB">
        <w:rPr>
          <w:sz w:val="24"/>
          <w:szCs w:val="24"/>
        </w:rPr>
        <w:t>- podhled</w:t>
      </w:r>
      <w:r w:rsidR="006F3F2F">
        <w:rPr>
          <w:sz w:val="24"/>
          <w:szCs w:val="24"/>
        </w:rPr>
        <w:t>y</w:t>
      </w:r>
      <w:r w:rsidRPr="00B77FFB">
        <w:rPr>
          <w:sz w:val="24"/>
          <w:szCs w:val="24"/>
        </w:rPr>
        <w:t xml:space="preserve"> </w:t>
      </w:r>
      <w:proofErr w:type="gramStart"/>
      <w:r w:rsidRPr="00B77FFB">
        <w:rPr>
          <w:sz w:val="24"/>
          <w:szCs w:val="24"/>
        </w:rPr>
        <w:t>sádrokartonov</w:t>
      </w:r>
      <w:r w:rsidR="006F3F2F">
        <w:rPr>
          <w:sz w:val="24"/>
          <w:szCs w:val="24"/>
        </w:rPr>
        <w:t>é</w:t>
      </w:r>
      <w:r w:rsidRPr="00B77FFB">
        <w:rPr>
          <w:sz w:val="24"/>
          <w:szCs w:val="24"/>
        </w:rPr>
        <w:t xml:space="preserve">  požárně</w:t>
      </w:r>
      <w:proofErr w:type="gramEnd"/>
      <w:r w:rsidRPr="00B77FFB">
        <w:rPr>
          <w:sz w:val="24"/>
          <w:szCs w:val="24"/>
        </w:rPr>
        <w:t xml:space="preserve"> nezávisl</w:t>
      </w:r>
      <w:r w:rsidR="004D2DD2">
        <w:rPr>
          <w:sz w:val="24"/>
          <w:szCs w:val="24"/>
        </w:rPr>
        <w:t>é</w:t>
      </w:r>
      <w:r w:rsidRPr="00B77FFB">
        <w:rPr>
          <w:sz w:val="24"/>
          <w:szCs w:val="24"/>
        </w:rPr>
        <w:t xml:space="preserve"> na konstrukci </w:t>
      </w:r>
      <w:r w:rsidR="006F3F2F">
        <w:rPr>
          <w:sz w:val="24"/>
          <w:szCs w:val="24"/>
        </w:rPr>
        <w:t>střechy</w:t>
      </w:r>
      <w:r w:rsidRPr="00B77FFB">
        <w:t xml:space="preserve"> </w:t>
      </w:r>
      <w:r w:rsidRPr="00B77FFB">
        <w:rPr>
          <w:sz w:val="24"/>
          <w:szCs w:val="24"/>
        </w:rPr>
        <w:t>bud</w:t>
      </w:r>
      <w:r w:rsidR="006F3F2F">
        <w:rPr>
          <w:sz w:val="24"/>
          <w:szCs w:val="24"/>
        </w:rPr>
        <w:t>ou</w:t>
      </w:r>
      <w:r w:rsidRPr="00B77FFB">
        <w:rPr>
          <w:sz w:val="24"/>
          <w:szCs w:val="24"/>
        </w:rPr>
        <w:t xml:space="preserve"> proveden</w:t>
      </w:r>
      <w:r w:rsidR="004D2DD2">
        <w:rPr>
          <w:sz w:val="24"/>
          <w:szCs w:val="24"/>
        </w:rPr>
        <w:t>y</w:t>
      </w:r>
      <w:r w:rsidRPr="00B77FFB">
        <w:rPr>
          <w:sz w:val="24"/>
          <w:szCs w:val="24"/>
        </w:rPr>
        <w:t xml:space="preserve"> z nehořlavých výrobků třídy reakce na oheň A2 – jedná se o konstrukční části druhu DP2. </w:t>
      </w:r>
    </w:p>
    <w:p w:rsidR="005D4EAF" w:rsidRPr="00B77FFB" w:rsidRDefault="0090685E" w:rsidP="005D4EAF">
      <w:pPr>
        <w:tabs>
          <w:tab w:val="num" w:pos="1068"/>
        </w:tabs>
        <w:spacing w:before="57"/>
        <w:jc w:val="both"/>
        <w:rPr>
          <w:sz w:val="24"/>
          <w:szCs w:val="24"/>
        </w:rPr>
      </w:pPr>
      <w:r w:rsidRPr="00B77FFB">
        <w:rPr>
          <w:sz w:val="24"/>
          <w:szCs w:val="24"/>
          <w:u w:val="single"/>
        </w:rPr>
        <w:t>Konstrukce krovu</w:t>
      </w:r>
      <w:r w:rsidRPr="00B77FFB">
        <w:rPr>
          <w:sz w:val="24"/>
          <w:szCs w:val="24"/>
        </w:rPr>
        <w:t xml:space="preserve"> je provedena z ocelov</w:t>
      </w:r>
      <w:r w:rsidR="004D2DD2">
        <w:rPr>
          <w:sz w:val="24"/>
          <w:szCs w:val="24"/>
        </w:rPr>
        <w:t>ých</w:t>
      </w:r>
      <w:r w:rsidRPr="00B77FFB">
        <w:rPr>
          <w:sz w:val="24"/>
          <w:szCs w:val="24"/>
        </w:rPr>
        <w:t xml:space="preserve"> </w:t>
      </w:r>
      <w:r w:rsidR="00C213D9">
        <w:rPr>
          <w:sz w:val="24"/>
          <w:szCs w:val="24"/>
        </w:rPr>
        <w:t>nosníků</w:t>
      </w:r>
      <w:r w:rsidR="00EE7EE3">
        <w:rPr>
          <w:sz w:val="24"/>
          <w:szCs w:val="24"/>
        </w:rPr>
        <w:t xml:space="preserve"> </w:t>
      </w:r>
      <w:r w:rsidRPr="00B77FFB">
        <w:rPr>
          <w:sz w:val="24"/>
          <w:szCs w:val="24"/>
        </w:rPr>
        <w:t>– nehořlav</w:t>
      </w:r>
      <w:r w:rsidR="004D2DD2">
        <w:rPr>
          <w:sz w:val="24"/>
          <w:szCs w:val="24"/>
        </w:rPr>
        <w:t>é</w:t>
      </w:r>
      <w:r w:rsidRPr="00B77FFB">
        <w:rPr>
          <w:sz w:val="24"/>
          <w:szCs w:val="24"/>
        </w:rPr>
        <w:t xml:space="preserve"> výrob</w:t>
      </w:r>
      <w:r w:rsidR="004D2DD2">
        <w:rPr>
          <w:sz w:val="24"/>
          <w:szCs w:val="24"/>
        </w:rPr>
        <w:t>ky</w:t>
      </w:r>
      <w:r w:rsidRPr="00B77FFB">
        <w:rPr>
          <w:sz w:val="24"/>
          <w:szCs w:val="24"/>
        </w:rPr>
        <w:t xml:space="preserve"> třídy reakce na oheň A1 – jedná se o konstrukční části druhu DP1. </w:t>
      </w:r>
    </w:p>
    <w:p w:rsidR="005D4EAF" w:rsidRPr="00B77FFB" w:rsidRDefault="005D4EAF" w:rsidP="005D4EAF">
      <w:pPr>
        <w:tabs>
          <w:tab w:val="num" w:pos="1068"/>
        </w:tabs>
        <w:spacing w:before="57"/>
        <w:jc w:val="both"/>
        <w:rPr>
          <w:sz w:val="24"/>
          <w:szCs w:val="24"/>
        </w:rPr>
      </w:pPr>
      <w:r w:rsidRPr="00B77FFB">
        <w:rPr>
          <w:sz w:val="24"/>
          <w:szCs w:val="24"/>
          <w:u w:val="single"/>
        </w:rPr>
        <w:t xml:space="preserve">Střešní </w:t>
      </w:r>
      <w:proofErr w:type="gramStart"/>
      <w:r w:rsidRPr="00B77FFB">
        <w:rPr>
          <w:sz w:val="24"/>
          <w:szCs w:val="24"/>
          <w:u w:val="single"/>
        </w:rPr>
        <w:t>plášť</w:t>
      </w:r>
      <w:r w:rsidRPr="00B77FFB">
        <w:rPr>
          <w:sz w:val="24"/>
          <w:szCs w:val="24"/>
        </w:rPr>
        <w:t xml:space="preserve">  – </w:t>
      </w:r>
      <w:r w:rsidR="00EC58BF" w:rsidRPr="00556AD5">
        <w:rPr>
          <w:rFonts w:eastAsia="TimesNewRoman"/>
          <w:snapToGrid/>
          <w:sz w:val="24"/>
          <w:szCs w:val="24"/>
        </w:rPr>
        <w:t>trapézové</w:t>
      </w:r>
      <w:proofErr w:type="gramEnd"/>
      <w:r w:rsidR="00EC58BF" w:rsidRPr="00556AD5">
        <w:rPr>
          <w:rFonts w:eastAsia="TimesNewRoman"/>
          <w:snapToGrid/>
          <w:sz w:val="24"/>
          <w:szCs w:val="24"/>
        </w:rPr>
        <w:t xml:space="preserve"> plechy s </w:t>
      </w:r>
      <w:proofErr w:type="spellStart"/>
      <w:r w:rsidR="00EC58BF" w:rsidRPr="00556AD5">
        <w:rPr>
          <w:rFonts w:eastAsia="TimesNewRoman"/>
          <w:snapToGrid/>
          <w:sz w:val="24"/>
          <w:szCs w:val="24"/>
        </w:rPr>
        <w:t>nabetonovanou</w:t>
      </w:r>
      <w:proofErr w:type="spellEnd"/>
      <w:r w:rsidR="00EC58BF" w:rsidRPr="00556AD5">
        <w:rPr>
          <w:rFonts w:eastAsia="TimesNewRoman"/>
          <w:snapToGrid/>
          <w:sz w:val="24"/>
          <w:szCs w:val="24"/>
        </w:rPr>
        <w:t xml:space="preserve"> vrstvou </w:t>
      </w:r>
      <w:proofErr w:type="spellStart"/>
      <w:r w:rsidR="00EC58BF" w:rsidRPr="00556AD5">
        <w:rPr>
          <w:rFonts w:eastAsia="TimesNewRoman"/>
          <w:snapToGrid/>
          <w:sz w:val="24"/>
          <w:szCs w:val="24"/>
        </w:rPr>
        <w:t>perlitbetonu</w:t>
      </w:r>
      <w:proofErr w:type="spellEnd"/>
      <w:r w:rsidR="00EC58BF" w:rsidRPr="00556AD5">
        <w:rPr>
          <w:rFonts w:eastAsia="TimesNewRoman"/>
          <w:snapToGrid/>
          <w:sz w:val="24"/>
          <w:szCs w:val="24"/>
        </w:rPr>
        <w:t xml:space="preserve"> a </w:t>
      </w:r>
      <w:proofErr w:type="spellStart"/>
      <w:r w:rsidR="00EC58BF" w:rsidRPr="00556AD5">
        <w:rPr>
          <w:rFonts w:eastAsia="TimesNewRoman"/>
          <w:snapToGrid/>
          <w:sz w:val="24"/>
          <w:szCs w:val="24"/>
        </w:rPr>
        <w:t>tl</w:t>
      </w:r>
      <w:proofErr w:type="spellEnd"/>
      <w:r w:rsidR="00EC58BF" w:rsidRPr="00556AD5">
        <w:rPr>
          <w:rFonts w:eastAsia="TimesNewRoman"/>
          <w:snapToGrid/>
          <w:sz w:val="24"/>
          <w:szCs w:val="24"/>
        </w:rPr>
        <w:t xml:space="preserve"> cca 42mm</w:t>
      </w:r>
      <w:r w:rsidR="00EC58BF">
        <w:rPr>
          <w:rFonts w:eastAsia="TimesNewRoman"/>
          <w:snapToGrid/>
          <w:sz w:val="24"/>
          <w:szCs w:val="24"/>
        </w:rPr>
        <w:t xml:space="preserve"> - stávající</w:t>
      </w:r>
      <w:r w:rsidR="00EC58BF" w:rsidRPr="00556AD5">
        <w:rPr>
          <w:rFonts w:eastAsia="TimesNewRoman"/>
          <w:snapToGrid/>
          <w:sz w:val="24"/>
          <w:szCs w:val="24"/>
        </w:rPr>
        <w:t xml:space="preserve">. </w:t>
      </w:r>
      <w:r w:rsidR="00245DE3">
        <w:rPr>
          <w:sz w:val="24"/>
          <w:szCs w:val="24"/>
        </w:rPr>
        <w:t xml:space="preserve">PVC folie </w:t>
      </w:r>
      <w:r w:rsidR="00EC58BF">
        <w:rPr>
          <w:sz w:val="24"/>
          <w:szCs w:val="24"/>
        </w:rPr>
        <w:t xml:space="preserve">nebo lepenka </w:t>
      </w:r>
      <w:r w:rsidRPr="00B77FFB">
        <w:rPr>
          <w:sz w:val="24"/>
          <w:szCs w:val="24"/>
        </w:rPr>
        <w:t xml:space="preserve"> </w:t>
      </w:r>
      <w:r w:rsidR="00245DE3">
        <w:rPr>
          <w:sz w:val="24"/>
          <w:szCs w:val="24"/>
        </w:rPr>
        <w:t xml:space="preserve">- třída reakce na oheň </w:t>
      </w:r>
      <w:r w:rsidR="002E6DC1">
        <w:rPr>
          <w:sz w:val="24"/>
          <w:szCs w:val="24"/>
        </w:rPr>
        <w:t>E</w:t>
      </w:r>
    </w:p>
    <w:p w:rsidR="0090685E" w:rsidRPr="00B77FFB" w:rsidRDefault="0090685E" w:rsidP="0090685E">
      <w:pPr>
        <w:spacing w:before="57"/>
        <w:jc w:val="both"/>
        <w:rPr>
          <w:sz w:val="24"/>
          <w:szCs w:val="24"/>
        </w:rPr>
      </w:pPr>
      <w:r w:rsidRPr="00B77FFB">
        <w:rPr>
          <w:sz w:val="24"/>
          <w:szCs w:val="24"/>
          <w:u w:val="single"/>
        </w:rPr>
        <w:t>Tepelné izolace</w:t>
      </w:r>
      <w:r w:rsidRPr="00B77FFB">
        <w:rPr>
          <w:sz w:val="24"/>
          <w:szCs w:val="24"/>
        </w:rPr>
        <w:t xml:space="preserve"> z minerální</w:t>
      </w:r>
      <w:r w:rsidR="00646A2C" w:rsidRPr="00B77FFB">
        <w:rPr>
          <w:sz w:val="24"/>
          <w:szCs w:val="24"/>
        </w:rPr>
        <w:t>ch</w:t>
      </w:r>
      <w:r w:rsidRPr="00B77FFB">
        <w:rPr>
          <w:sz w:val="24"/>
          <w:szCs w:val="24"/>
        </w:rPr>
        <w:t xml:space="preserve"> </w:t>
      </w:r>
      <w:proofErr w:type="gramStart"/>
      <w:r w:rsidRPr="00B77FFB">
        <w:rPr>
          <w:sz w:val="24"/>
          <w:szCs w:val="24"/>
        </w:rPr>
        <w:t>vláken  jsou</w:t>
      </w:r>
      <w:proofErr w:type="gramEnd"/>
      <w:r w:rsidRPr="00B77FFB">
        <w:rPr>
          <w:sz w:val="24"/>
          <w:szCs w:val="24"/>
        </w:rPr>
        <w:t xml:space="preserve"> třídy reakce na oheň A1</w:t>
      </w:r>
      <w:r w:rsidR="00EC58BF">
        <w:rPr>
          <w:sz w:val="24"/>
          <w:szCs w:val="24"/>
        </w:rPr>
        <w:t>, zateplení  soklu</w:t>
      </w:r>
      <w:r w:rsidRPr="00B77FFB">
        <w:rPr>
          <w:sz w:val="24"/>
          <w:szCs w:val="24"/>
        </w:rPr>
        <w:t xml:space="preserve"> </w:t>
      </w:r>
      <w:r w:rsidR="00245DE3">
        <w:rPr>
          <w:sz w:val="24"/>
          <w:szCs w:val="24"/>
        </w:rPr>
        <w:t>z polystyrenu třídy reakce na oheň E</w:t>
      </w:r>
      <w:r w:rsidRPr="00B77FFB">
        <w:rPr>
          <w:sz w:val="24"/>
          <w:szCs w:val="24"/>
        </w:rPr>
        <w:t>.</w:t>
      </w:r>
    </w:p>
    <w:p w:rsidR="0090685E" w:rsidRPr="00B77FFB" w:rsidRDefault="0090685E" w:rsidP="0090685E">
      <w:pPr>
        <w:suppressAutoHyphens/>
        <w:autoSpaceDE w:val="0"/>
        <w:spacing w:before="57"/>
        <w:jc w:val="both"/>
        <w:rPr>
          <w:sz w:val="24"/>
          <w:szCs w:val="24"/>
          <w:lang w:eastAsia="ar-SA"/>
        </w:rPr>
      </w:pPr>
      <w:r w:rsidRPr="00B77FFB">
        <w:rPr>
          <w:sz w:val="24"/>
          <w:szCs w:val="24"/>
          <w:lang w:eastAsia="ar-SA"/>
        </w:rPr>
        <w:t>Použité stavební výrobky nevykazují zvýšenou toxicitu zplodin při hoření, výrobky použité v podhledech neodkapávají.</w:t>
      </w:r>
    </w:p>
    <w:p w:rsidR="0090685E" w:rsidRPr="00B77FFB" w:rsidRDefault="0090685E" w:rsidP="0090685E">
      <w:pPr>
        <w:pStyle w:val="Zkladntext3"/>
        <w:rPr>
          <w:b/>
          <w:i/>
          <w:u w:val="single"/>
        </w:rPr>
      </w:pPr>
    </w:p>
    <w:p w:rsidR="0055686B" w:rsidRDefault="0055686B" w:rsidP="0090685E">
      <w:pPr>
        <w:pStyle w:val="Zkladntext3"/>
        <w:rPr>
          <w:b/>
          <w:u w:val="single"/>
        </w:rPr>
      </w:pPr>
    </w:p>
    <w:p w:rsidR="0055686B" w:rsidRDefault="0055686B" w:rsidP="0090685E">
      <w:pPr>
        <w:pStyle w:val="Zkladntext3"/>
        <w:rPr>
          <w:b/>
          <w:u w:val="single"/>
        </w:rPr>
      </w:pPr>
    </w:p>
    <w:p w:rsidR="0090685E" w:rsidRPr="00855029" w:rsidRDefault="0090685E" w:rsidP="0090685E">
      <w:pPr>
        <w:pStyle w:val="Zkladntext3"/>
        <w:rPr>
          <w:u w:val="single"/>
        </w:rPr>
      </w:pPr>
      <w:r w:rsidRPr="00855029">
        <w:rPr>
          <w:b/>
          <w:u w:val="single"/>
        </w:rPr>
        <w:lastRenderedPageBreak/>
        <w:t>Povrchové úpravy:</w:t>
      </w:r>
      <w:r w:rsidRPr="00855029">
        <w:rPr>
          <w:u w:val="single"/>
        </w:rPr>
        <w:t xml:space="preserve"> </w:t>
      </w:r>
    </w:p>
    <w:p w:rsidR="00FF4BEE" w:rsidRDefault="00FF4BEE" w:rsidP="00FF4BEE">
      <w:pPr>
        <w:pStyle w:val="Zkladntext3"/>
        <w:jc w:val="both"/>
        <w:rPr>
          <w:b/>
          <w:i/>
        </w:rPr>
      </w:pPr>
    </w:p>
    <w:p w:rsidR="00FF4BEE" w:rsidRDefault="0090685E" w:rsidP="00FF4BEE">
      <w:pPr>
        <w:pStyle w:val="Zkladntext3"/>
        <w:jc w:val="both"/>
      </w:pPr>
      <w:r w:rsidRPr="00855029">
        <w:rPr>
          <w:b/>
          <w:i/>
          <w:u w:val="single"/>
        </w:rPr>
        <w:t>Vnitřní povrchové úpravy</w:t>
      </w:r>
      <w:r w:rsidRPr="00B77FFB">
        <w:t xml:space="preserve">: nejsou zařazeny do skupiny U1 ani U2. </w:t>
      </w:r>
      <w:proofErr w:type="gramStart"/>
      <w:r w:rsidRPr="00B77FFB">
        <w:t>Na   vnitřní</w:t>
      </w:r>
      <w:proofErr w:type="gramEnd"/>
      <w:r w:rsidRPr="00B77FFB">
        <w:t xml:space="preserve"> povrchové úpravy </w:t>
      </w:r>
    </w:p>
    <w:p w:rsidR="0090685E" w:rsidRPr="00B77FFB" w:rsidRDefault="0090685E" w:rsidP="00FF4BEE">
      <w:pPr>
        <w:pStyle w:val="Zkladntext3"/>
        <w:ind w:firstLine="708"/>
        <w:jc w:val="both"/>
      </w:pPr>
      <w:r w:rsidRPr="00B77FFB">
        <w:t>nejsou kladeny žádné požadavky</w:t>
      </w:r>
    </w:p>
    <w:p w:rsidR="00FF4BEE" w:rsidRDefault="00FF4BEE" w:rsidP="0090685E">
      <w:pPr>
        <w:pStyle w:val="Zkladntext3"/>
        <w:jc w:val="both"/>
        <w:rPr>
          <w:i/>
        </w:rPr>
      </w:pPr>
    </w:p>
    <w:p w:rsidR="00345065" w:rsidRDefault="00345065" w:rsidP="0090685E">
      <w:pPr>
        <w:pStyle w:val="Zkladntext3"/>
        <w:jc w:val="both"/>
        <w:rPr>
          <w:b/>
          <w:i/>
          <w:u w:val="single"/>
        </w:rPr>
      </w:pPr>
    </w:p>
    <w:p w:rsidR="0059008D" w:rsidRPr="00855029" w:rsidRDefault="0090685E" w:rsidP="0090685E">
      <w:pPr>
        <w:pStyle w:val="Zkladntext3"/>
        <w:jc w:val="both"/>
        <w:rPr>
          <w:u w:val="single"/>
        </w:rPr>
      </w:pPr>
      <w:r w:rsidRPr="00855029">
        <w:rPr>
          <w:b/>
          <w:i/>
          <w:u w:val="single"/>
        </w:rPr>
        <w:t>Povrchové úpravy obvodových stěn z vnější strany:</w:t>
      </w:r>
      <w:r w:rsidRPr="00855029">
        <w:rPr>
          <w:u w:val="single"/>
        </w:rPr>
        <w:t xml:space="preserve"> </w:t>
      </w:r>
    </w:p>
    <w:p w:rsidR="00571450" w:rsidRPr="00B77FFB" w:rsidRDefault="00571450" w:rsidP="00571450">
      <w:pPr>
        <w:pStyle w:val="Zkladntext3"/>
        <w:jc w:val="both"/>
      </w:pPr>
      <w:r w:rsidRPr="00B77FFB">
        <w:rPr>
          <w:i/>
        </w:rPr>
        <w:tab/>
      </w:r>
      <w:r w:rsidRPr="00B77FFB">
        <w:rPr>
          <w:b/>
          <w:i/>
        </w:rPr>
        <w:t>Povrchové úpravy obvodových stěn z vnější strany:</w:t>
      </w:r>
      <w:r w:rsidRPr="00B77FFB">
        <w:t xml:space="preserve"> Výška objektu je menší </w:t>
      </w:r>
      <w:proofErr w:type="gramStart"/>
      <w:r w:rsidRPr="00B77FFB">
        <w:t xml:space="preserve">než  </w:t>
      </w:r>
      <w:r>
        <w:t>12</w:t>
      </w:r>
      <w:r w:rsidRPr="00B77FFB">
        <w:t>,0</w:t>
      </w:r>
      <w:proofErr w:type="gramEnd"/>
      <w:r w:rsidRPr="00B77FFB">
        <w:t xml:space="preserve"> m, obvodové stěny,  nejsou v požárně nebezpečném prostoru jiného objektu</w:t>
      </w:r>
      <w:r>
        <w:t xml:space="preserve"> ani netvoří požární pásy</w:t>
      </w:r>
      <w:r w:rsidRPr="00B77FFB">
        <w:t xml:space="preserve">. Na povrchové úpravy obvodových stěn nejsou kladeny žádné požadavky. </w:t>
      </w:r>
    </w:p>
    <w:p w:rsidR="00571450" w:rsidRPr="00B77FFB" w:rsidRDefault="00571450" w:rsidP="00571450">
      <w:pPr>
        <w:pStyle w:val="Zkladntext3"/>
        <w:jc w:val="both"/>
      </w:pPr>
    </w:p>
    <w:p w:rsidR="00571450" w:rsidRPr="00B77FFB" w:rsidRDefault="00571450" w:rsidP="00571450">
      <w:pPr>
        <w:jc w:val="both"/>
        <w:rPr>
          <w:sz w:val="24"/>
          <w:szCs w:val="24"/>
          <w:u w:val="single"/>
        </w:rPr>
      </w:pPr>
      <w:r w:rsidRPr="00B77FFB">
        <w:rPr>
          <w:sz w:val="24"/>
          <w:szCs w:val="24"/>
          <w:u w:val="single"/>
        </w:rPr>
        <w:t>Veškeré navržené stavební hmoty vyhovují stanovenému stupni požární bezpečnosti v souladu s ČSN 73 0804</w:t>
      </w:r>
    </w:p>
    <w:p w:rsidR="00B77FFB" w:rsidRPr="00076E02" w:rsidRDefault="00B77FFB">
      <w:pPr>
        <w:numPr>
          <w:ilvl w:val="12"/>
          <w:numId w:val="0"/>
        </w:numPr>
        <w:rPr>
          <w:color w:val="FF0000"/>
          <w:sz w:val="24"/>
        </w:rPr>
      </w:pPr>
    </w:p>
    <w:p w:rsidR="004D3E9F" w:rsidRDefault="004D3E9F" w:rsidP="005B613E">
      <w:pPr>
        <w:numPr>
          <w:ilvl w:val="12"/>
          <w:numId w:val="0"/>
        </w:numPr>
        <w:jc w:val="both"/>
        <w:rPr>
          <w:b/>
          <w:i/>
          <w:sz w:val="32"/>
          <w:u w:val="single"/>
        </w:rPr>
      </w:pPr>
    </w:p>
    <w:p w:rsidR="005B613E" w:rsidRPr="008A53F1" w:rsidRDefault="005B613E" w:rsidP="005B613E">
      <w:pPr>
        <w:numPr>
          <w:ilvl w:val="12"/>
          <w:numId w:val="0"/>
        </w:numPr>
        <w:jc w:val="both"/>
        <w:rPr>
          <w:b/>
          <w:i/>
          <w:sz w:val="32"/>
          <w:u w:val="single"/>
        </w:rPr>
      </w:pPr>
      <w:r w:rsidRPr="008A53F1">
        <w:rPr>
          <w:b/>
          <w:i/>
          <w:sz w:val="32"/>
          <w:u w:val="single"/>
        </w:rPr>
        <w:t>g) zhodnocení možnosti provedení požárního zásahu, evakuace osob, zvířat a majetku a stanovení druhu a počtu únikových cest, jejich kapacity, provedení a vybavení:</w:t>
      </w:r>
    </w:p>
    <w:p w:rsidR="00B014B7" w:rsidRPr="008A53F1" w:rsidRDefault="00B014B7">
      <w:pPr>
        <w:numPr>
          <w:ilvl w:val="12"/>
          <w:numId w:val="0"/>
        </w:numPr>
        <w:rPr>
          <w:b/>
          <w:sz w:val="24"/>
        </w:rPr>
      </w:pPr>
    </w:p>
    <w:p w:rsidR="00B00882" w:rsidRDefault="00B00882" w:rsidP="005B613E">
      <w:pPr>
        <w:rPr>
          <w:i/>
          <w:color w:val="FF0000"/>
          <w:sz w:val="24"/>
          <w:szCs w:val="24"/>
          <w:u w:val="single"/>
        </w:rPr>
      </w:pPr>
    </w:p>
    <w:p w:rsidR="00520826" w:rsidRDefault="00520826" w:rsidP="005B613E">
      <w:pPr>
        <w:rPr>
          <w:i/>
          <w:color w:val="FF0000"/>
          <w:sz w:val="24"/>
          <w:szCs w:val="24"/>
          <w:u w:val="single"/>
        </w:rPr>
      </w:pPr>
    </w:p>
    <w:p w:rsidR="00031AA2" w:rsidRPr="0030746F" w:rsidRDefault="00031AA2" w:rsidP="00031AA2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  <w:r>
        <w:rPr>
          <w:rFonts w:eastAsia="TimesNewRoman"/>
          <w:b/>
          <w:snapToGrid/>
          <w:sz w:val="24"/>
          <w:szCs w:val="24"/>
          <w:u w:val="single"/>
        </w:rPr>
        <w:t xml:space="preserve">Objekt </w:t>
      </w:r>
      <w:r w:rsidRPr="0030746F">
        <w:rPr>
          <w:rFonts w:eastAsia="TimesNewRoman"/>
          <w:b/>
          <w:snapToGrid/>
          <w:sz w:val="24"/>
          <w:szCs w:val="24"/>
          <w:u w:val="single"/>
        </w:rPr>
        <w:t>SO -</w:t>
      </w:r>
      <w:r>
        <w:rPr>
          <w:rFonts w:eastAsia="TimesNewRoman"/>
          <w:b/>
          <w:snapToGrid/>
          <w:sz w:val="24"/>
          <w:szCs w:val="24"/>
          <w:u w:val="single"/>
        </w:rPr>
        <w:t xml:space="preserve"> </w:t>
      </w:r>
      <w:r w:rsidR="00E97381">
        <w:rPr>
          <w:rFonts w:eastAsia="TimesNewRoman"/>
          <w:b/>
          <w:snapToGrid/>
          <w:sz w:val="24"/>
          <w:szCs w:val="24"/>
          <w:u w:val="single"/>
        </w:rPr>
        <w:t>008</w:t>
      </w:r>
    </w:p>
    <w:p w:rsidR="00720B2F" w:rsidRPr="00720B2F" w:rsidRDefault="00720B2F" w:rsidP="00031AA2">
      <w:pPr>
        <w:pStyle w:val="Nadpis1"/>
        <w:numPr>
          <w:ilvl w:val="12"/>
          <w:numId w:val="0"/>
        </w:numPr>
        <w:jc w:val="both"/>
        <w:rPr>
          <w:u w:val="single"/>
        </w:rPr>
      </w:pPr>
      <w:r w:rsidRPr="00720B2F">
        <w:rPr>
          <w:u w:val="single"/>
        </w:rPr>
        <w:t xml:space="preserve">Popis únikových </w:t>
      </w:r>
      <w:proofErr w:type="spellStart"/>
      <w:r w:rsidRPr="00720B2F">
        <w:rPr>
          <w:u w:val="single"/>
        </w:rPr>
        <w:t>cst</w:t>
      </w:r>
      <w:proofErr w:type="spellEnd"/>
      <w:r w:rsidRPr="00720B2F">
        <w:rPr>
          <w:u w:val="single"/>
        </w:rPr>
        <w:t xml:space="preserve"> z objektu:</w:t>
      </w:r>
    </w:p>
    <w:p w:rsidR="00031AA2" w:rsidRPr="008A53F1" w:rsidRDefault="00031AA2" w:rsidP="00031AA2">
      <w:pPr>
        <w:pStyle w:val="Nadpis1"/>
        <w:numPr>
          <w:ilvl w:val="12"/>
          <w:numId w:val="0"/>
        </w:numPr>
        <w:jc w:val="both"/>
      </w:pPr>
      <w:r w:rsidRPr="008A53F1">
        <w:t>V</w:t>
      </w:r>
      <w:r w:rsidR="00E97381">
        <w:t> </w:t>
      </w:r>
      <w:r>
        <w:t>severo</w:t>
      </w:r>
      <w:r w:rsidR="00E97381">
        <w:t>západní obvodové</w:t>
      </w:r>
      <w:r>
        <w:t xml:space="preserve"> </w:t>
      </w:r>
      <w:r w:rsidRPr="008A53F1">
        <w:t xml:space="preserve"> stěně jsou umístěn</w:t>
      </w:r>
      <w:r>
        <w:t>a</w:t>
      </w:r>
      <w:r w:rsidRPr="008A53F1">
        <w:t xml:space="preserve"> vrata s </w:t>
      </w:r>
      <w:r w:rsidR="00E97381">
        <w:t>křídly</w:t>
      </w:r>
      <w:r w:rsidRPr="008A53F1">
        <w:t xml:space="preserve"> otevíranými otáčením křídel v postranních </w:t>
      </w:r>
      <w:proofErr w:type="gramStart"/>
      <w:r w:rsidRPr="008A53F1">
        <w:t>závěsech které</w:t>
      </w:r>
      <w:proofErr w:type="gramEnd"/>
      <w:r w:rsidRPr="008A53F1">
        <w:t xml:space="preserve"> ústí do volna a</w:t>
      </w:r>
      <w:r w:rsidR="00E97381">
        <w:t xml:space="preserve"> ve vratech jsou umístěny </w:t>
      </w:r>
      <w:r w:rsidRPr="008A53F1">
        <w:t xml:space="preserve"> 1x dveře otevírané otáčením křídel v postranních závěsech které ústí do volna. </w:t>
      </w:r>
    </w:p>
    <w:p w:rsidR="00031AA2" w:rsidRDefault="00031AA2" w:rsidP="00031AA2">
      <w:pPr>
        <w:pStyle w:val="Nadpis1"/>
        <w:numPr>
          <w:ilvl w:val="12"/>
          <w:numId w:val="0"/>
        </w:numPr>
        <w:jc w:val="both"/>
      </w:pPr>
      <w:r w:rsidRPr="008A53F1">
        <w:t>V </w:t>
      </w:r>
      <w:r>
        <w:t>jihovýchodní</w:t>
      </w:r>
      <w:r w:rsidRPr="008A53F1">
        <w:t xml:space="preserve"> stěně jsou umístěn</w:t>
      </w:r>
      <w:r>
        <w:t>y</w:t>
      </w:r>
      <w:r w:rsidRPr="008A53F1">
        <w:t xml:space="preserve"> </w:t>
      </w:r>
      <w:r w:rsidR="00720B2F">
        <w:t>1</w:t>
      </w:r>
      <w:r w:rsidRPr="008A53F1">
        <w:t>x dveř</w:t>
      </w:r>
      <w:r>
        <w:t xml:space="preserve">e </w:t>
      </w:r>
      <w:r w:rsidRPr="008A53F1">
        <w:t>otevíran</w:t>
      </w:r>
      <w:r>
        <w:t>é</w:t>
      </w:r>
      <w:r w:rsidRPr="008A53F1">
        <w:t xml:space="preserve"> otáčením křídel v postranních závěsech které ústí do volna</w:t>
      </w:r>
      <w:r>
        <w:t>.</w:t>
      </w:r>
    </w:p>
    <w:p w:rsidR="00031AA2" w:rsidRDefault="00031AA2" w:rsidP="00031AA2">
      <w:pPr>
        <w:widowControl/>
        <w:rPr>
          <w:b/>
          <w:snapToGrid/>
          <w:sz w:val="24"/>
          <w:szCs w:val="24"/>
        </w:rPr>
      </w:pPr>
    </w:p>
    <w:p w:rsidR="00031AA2" w:rsidRPr="00031AA2" w:rsidRDefault="00031AA2" w:rsidP="00031AA2">
      <w:pPr>
        <w:widowControl/>
        <w:rPr>
          <w:b/>
          <w:snapToGrid/>
          <w:sz w:val="24"/>
          <w:szCs w:val="24"/>
          <w:u w:val="single"/>
        </w:rPr>
      </w:pPr>
      <w:r w:rsidRPr="00031AA2">
        <w:rPr>
          <w:b/>
          <w:snapToGrid/>
          <w:sz w:val="24"/>
          <w:szCs w:val="24"/>
          <w:u w:val="single"/>
        </w:rPr>
        <w:t>N 1.</w:t>
      </w:r>
      <w:r w:rsidR="00720B2F">
        <w:rPr>
          <w:b/>
          <w:snapToGrid/>
          <w:sz w:val="24"/>
          <w:szCs w:val="24"/>
          <w:u w:val="single"/>
        </w:rPr>
        <w:t>1</w:t>
      </w:r>
      <w:r w:rsidRPr="00031AA2">
        <w:rPr>
          <w:b/>
          <w:snapToGrid/>
          <w:sz w:val="24"/>
          <w:szCs w:val="24"/>
          <w:u w:val="single"/>
        </w:rPr>
        <w:tab/>
        <w:t xml:space="preserve"> </w:t>
      </w:r>
      <w:r w:rsidRPr="00031AA2">
        <w:rPr>
          <w:b/>
          <w:snapToGrid/>
          <w:sz w:val="24"/>
          <w:szCs w:val="24"/>
          <w:u w:val="single"/>
        </w:rPr>
        <w:tab/>
      </w:r>
      <w:r w:rsidR="00720B2F">
        <w:rPr>
          <w:b/>
          <w:snapToGrid/>
          <w:sz w:val="24"/>
          <w:szCs w:val="24"/>
          <w:u w:val="single"/>
        </w:rPr>
        <w:t>dílny</w:t>
      </w:r>
    </w:p>
    <w:p w:rsidR="00720B2F" w:rsidRDefault="00720B2F" w:rsidP="00031AA2">
      <w:pPr>
        <w:widowControl/>
        <w:jc w:val="both"/>
        <w:rPr>
          <w:sz w:val="24"/>
          <w:szCs w:val="24"/>
          <w:u w:val="single"/>
        </w:rPr>
      </w:pPr>
    </w:p>
    <w:p w:rsidR="00720B2F" w:rsidRPr="00720B2F" w:rsidRDefault="00720B2F" w:rsidP="00031AA2">
      <w:pPr>
        <w:widowControl/>
        <w:jc w:val="both"/>
        <w:rPr>
          <w:sz w:val="24"/>
          <w:szCs w:val="24"/>
        </w:rPr>
      </w:pPr>
      <w:r w:rsidRPr="00720B2F">
        <w:rPr>
          <w:sz w:val="24"/>
          <w:szCs w:val="24"/>
        </w:rPr>
        <w:t>Únik osob z N 1.1 je zajištěn nechráněnými</w:t>
      </w:r>
      <w:r>
        <w:rPr>
          <w:sz w:val="24"/>
          <w:szCs w:val="24"/>
        </w:rPr>
        <w:t xml:space="preserve"> únikovými cestami.</w:t>
      </w:r>
    </w:p>
    <w:p w:rsidR="00031AA2" w:rsidRPr="008A53F1" w:rsidRDefault="00031AA2" w:rsidP="00031AA2">
      <w:pPr>
        <w:widowControl/>
        <w:jc w:val="both"/>
        <w:rPr>
          <w:sz w:val="24"/>
          <w:szCs w:val="24"/>
        </w:rPr>
      </w:pPr>
      <w:r w:rsidRPr="008A53F1">
        <w:rPr>
          <w:sz w:val="24"/>
          <w:szCs w:val="24"/>
          <w:u w:val="single"/>
        </w:rPr>
        <w:t>Únik osob z </w:t>
      </w:r>
      <w:proofErr w:type="spellStart"/>
      <w:r w:rsidRPr="008A53F1">
        <w:rPr>
          <w:sz w:val="24"/>
          <w:szCs w:val="24"/>
          <w:u w:val="single"/>
        </w:rPr>
        <w:t>m.č</w:t>
      </w:r>
      <w:proofErr w:type="spellEnd"/>
      <w:r w:rsidRPr="008A53F1">
        <w:rPr>
          <w:sz w:val="24"/>
          <w:szCs w:val="24"/>
          <w:u w:val="single"/>
        </w:rPr>
        <w:t xml:space="preserve">. </w:t>
      </w:r>
      <w:r w:rsidR="00F32949">
        <w:rPr>
          <w:sz w:val="24"/>
          <w:szCs w:val="24"/>
          <w:u w:val="single"/>
        </w:rPr>
        <w:t>1</w:t>
      </w:r>
      <w:r w:rsidR="00720B2F">
        <w:rPr>
          <w:sz w:val="24"/>
          <w:szCs w:val="24"/>
          <w:u w:val="single"/>
        </w:rPr>
        <w:t>06</w:t>
      </w:r>
      <w:r w:rsidR="00FB2484">
        <w:rPr>
          <w:sz w:val="24"/>
          <w:szCs w:val="24"/>
          <w:u w:val="single"/>
        </w:rPr>
        <w:t>, 1.09, 1.11 a 1.13</w:t>
      </w:r>
      <w:r w:rsidRPr="008A53F1">
        <w:rPr>
          <w:sz w:val="24"/>
          <w:szCs w:val="24"/>
          <w:u w:val="single"/>
        </w:rPr>
        <w:t xml:space="preserve"> </w:t>
      </w:r>
      <w:r w:rsidRPr="008A53F1">
        <w:rPr>
          <w:sz w:val="24"/>
          <w:szCs w:val="24"/>
        </w:rPr>
        <w:t xml:space="preserve">je zajištěn </w:t>
      </w:r>
      <w:r w:rsidR="00720B2F">
        <w:rPr>
          <w:sz w:val="24"/>
          <w:szCs w:val="24"/>
        </w:rPr>
        <w:t xml:space="preserve">jednou nechráněnou únikovou cestou </w:t>
      </w:r>
      <w:r w:rsidR="00C86D5D">
        <w:rPr>
          <w:sz w:val="24"/>
          <w:szCs w:val="24"/>
        </w:rPr>
        <w:t xml:space="preserve">přes </w:t>
      </w:r>
      <w:proofErr w:type="spellStart"/>
      <w:r w:rsidR="00C86D5D">
        <w:rPr>
          <w:sz w:val="24"/>
          <w:szCs w:val="24"/>
        </w:rPr>
        <w:t>m.č</w:t>
      </w:r>
      <w:proofErr w:type="spellEnd"/>
      <w:r w:rsidR="00C86D5D">
        <w:rPr>
          <w:sz w:val="24"/>
          <w:szCs w:val="24"/>
        </w:rPr>
        <w:t xml:space="preserve">. 1.06 </w:t>
      </w:r>
      <w:r w:rsidR="00720B2F">
        <w:rPr>
          <w:sz w:val="24"/>
          <w:szCs w:val="24"/>
        </w:rPr>
        <w:t>na kterou v </w:t>
      </w:r>
      <w:proofErr w:type="spellStart"/>
      <w:proofErr w:type="gramStart"/>
      <w:r w:rsidR="00720B2F">
        <w:rPr>
          <w:sz w:val="24"/>
          <w:szCs w:val="24"/>
        </w:rPr>
        <w:t>m.č</w:t>
      </w:r>
      <w:proofErr w:type="spellEnd"/>
      <w:r w:rsidR="00720B2F">
        <w:rPr>
          <w:sz w:val="24"/>
          <w:szCs w:val="24"/>
        </w:rPr>
        <w:t>.</w:t>
      </w:r>
      <w:proofErr w:type="gramEnd"/>
      <w:r w:rsidR="00720B2F">
        <w:rPr>
          <w:sz w:val="24"/>
          <w:szCs w:val="24"/>
        </w:rPr>
        <w:t xml:space="preserve"> 1.01 zásobování navazují dvě nechráněné únikové cesty. Jedna ústí dveřmi ve vr</w:t>
      </w:r>
      <w:r w:rsidR="00204426">
        <w:rPr>
          <w:sz w:val="24"/>
          <w:szCs w:val="24"/>
        </w:rPr>
        <w:t>a</w:t>
      </w:r>
      <w:r w:rsidR="00720B2F">
        <w:rPr>
          <w:sz w:val="24"/>
          <w:szCs w:val="24"/>
        </w:rPr>
        <w:t xml:space="preserve">tech </w:t>
      </w:r>
      <w:proofErr w:type="spellStart"/>
      <w:proofErr w:type="gramStart"/>
      <w:r w:rsidR="00204426">
        <w:rPr>
          <w:sz w:val="24"/>
          <w:szCs w:val="24"/>
        </w:rPr>
        <w:t>m.č</w:t>
      </w:r>
      <w:proofErr w:type="spellEnd"/>
      <w:r w:rsidR="00204426">
        <w:rPr>
          <w:sz w:val="24"/>
          <w:szCs w:val="24"/>
        </w:rPr>
        <w:t>.</w:t>
      </w:r>
      <w:proofErr w:type="gramEnd"/>
      <w:r w:rsidR="00204426">
        <w:rPr>
          <w:sz w:val="24"/>
          <w:szCs w:val="24"/>
        </w:rPr>
        <w:t xml:space="preserve"> 1.01 </w:t>
      </w:r>
      <w:r w:rsidR="00720B2F">
        <w:rPr>
          <w:sz w:val="24"/>
          <w:szCs w:val="24"/>
        </w:rPr>
        <w:t xml:space="preserve">v SZ podélné stěně do volna a druhá ústí dveřmi z chodby </w:t>
      </w:r>
      <w:proofErr w:type="spellStart"/>
      <w:r w:rsidR="00720B2F">
        <w:rPr>
          <w:sz w:val="24"/>
          <w:szCs w:val="24"/>
        </w:rPr>
        <w:t>č.m</w:t>
      </w:r>
      <w:proofErr w:type="spellEnd"/>
      <w:r w:rsidR="00720B2F">
        <w:rPr>
          <w:sz w:val="24"/>
          <w:szCs w:val="24"/>
        </w:rPr>
        <w:t xml:space="preserve">. 1.16 umístěnými v JV stěně do volna. </w:t>
      </w:r>
      <w:r w:rsidR="00FB2484">
        <w:rPr>
          <w:sz w:val="24"/>
          <w:szCs w:val="24"/>
        </w:rPr>
        <w:t>Maximální d</w:t>
      </w:r>
      <w:r w:rsidRPr="008A53F1">
        <w:rPr>
          <w:sz w:val="24"/>
          <w:szCs w:val="24"/>
        </w:rPr>
        <w:t xml:space="preserve">élka </w:t>
      </w:r>
      <w:r w:rsidR="00720B2F">
        <w:rPr>
          <w:sz w:val="24"/>
          <w:szCs w:val="24"/>
        </w:rPr>
        <w:t xml:space="preserve">jedné nechráněné únikové cesty je měřena </w:t>
      </w:r>
      <w:r w:rsidRPr="008A53F1">
        <w:rPr>
          <w:sz w:val="24"/>
          <w:szCs w:val="24"/>
        </w:rPr>
        <w:t xml:space="preserve">od </w:t>
      </w:r>
      <w:r>
        <w:rPr>
          <w:sz w:val="24"/>
          <w:szCs w:val="24"/>
        </w:rPr>
        <w:t xml:space="preserve">nejvzdálenějšího místa </w:t>
      </w:r>
      <w:proofErr w:type="spellStart"/>
      <w:proofErr w:type="gram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1</w:t>
      </w:r>
      <w:r w:rsidR="00C86D5D">
        <w:rPr>
          <w:sz w:val="24"/>
          <w:szCs w:val="24"/>
        </w:rPr>
        <w:t>.</w:t>
      </w:r>
      <w:r w:rsidR="00720B2F">
        <w:rPr>
          <w:sz w:val="24"/>
          <w:szCs w:val="24"/>
        </w:rPr>
        <w:t>06 (bod A1) ke dveřím z m. č. 1.06 umístěným ve vratech z m. č. 1.06 do m. č. 1.01(bod B1)</w:t>
      </w:r>
      <w:r w:rsidRPr="008A53F1">
        <w:rPr>
          <w:sz w:val="24"/>
          <w:szCs w:val="24"/>
        </w:rPr>
        <w:t>.</w:t>
      </w:r>
      <w:r w:rsidR="00720B2F">
        <w:rPr>
          <w:sz w:val="24"/>
          <w:szCs w:val="24"/>
        </w:rPr>
        <w:t xml:space="preserve"> Délka </w:t>
      </w:r>
      <w:r w:rsidR="000E3219">
        <w:rPr>
          <w:sz w:val="24"/>
          <w:szCs w:val="24"/>
        </w:rPr>
        <w:t xml:space="preserve">více </w:t>
      </w:r>
      <w:proofErr w:type="gramStart"/>
      <w:r w:rsidR="000E3219">
        <w:rPr>
          <w:sz w:val="24"/>
          <w:szCs w:val="24"/>
        </w:rPr>
        <w:t>cest  se</w:t>
      </w:r>
      <w:proofErr w:type="gramEnd"/>
      <w:r w:rsidR="000E3219">
        <w:rPr>
          <w:sz w:val="24"/>
          <w:szCs w:val="24"/>
        </w:rPr>
        <w:t xml:space="preserve"> týká úseků A1C a A1D. Délka úseku A1C  je měřena </w:t>
      </w:r>
      <w:r w:rsidR="00720B2F">
        <w:rPr>
          <w:sz w:val="24"/>
          <w:szCs w:val="24"/>
        </w:rPr>
        <w:t xml:space="preserve"> </w:t>
      </w:r>
      <w:r w:rsidR="000E3219" w:rsidRPr="008A53F1">
        <w:rPr>
          <w:sz w:val="24"/>
          <w:szCs w:val="24"/>
        </w:rPr>
        <w:t xml:space="preserve">od </w:t>
      </w:r>
      <w:r w:rsidR="000E3219">
        <w:rPr>
          <w:sz w:val="24"/>
          <w:szCs w:val="24"/>
        </w:rPr>
        <w:t xml:space="preserve">nejvzdálenějšího místa </w:t>
      </w:r>
      <w:proofErr w:type="spellStart"/>
      <w:proofErr w:type="gramStart"/>
      <w:r w:rsidR="000E3219">
        <w:rPr>
          <w:sz w:val="24"/>
          <w:szCs w:val="24"/>
        </w:rPr>
        <w:t>m.č</w:t>
      </w:r>
      <w:proofErr w:type="spellEnd"/>
      <w:r w:rsidR="000E3219">
        <w:rPr>
          <w:sz w:val="24"/>
          <w:szCs w:val="24"/>
        </w:rPr>
        <w:t>.</w:t>
      </w:r>
      <w:proofErr w:type="gramEnd"/>
      <w:r w:rsidR="000E3219">
        <w:rPr>
          <w:sz w:val="24"/>
          <w:szCs w:val="24"/>
        </w:rPr>
        <w:t xml:space="preserve"> 1</w:t>
      </w:r>
      <w:r w:rsidR="00C86D5D">
        <w:rPr>
          <w:sz w:val="24"/>
          <w:szCs w:val="24"/>
        </w:rPr>
        <w:t>.</w:t>
      </w:r>
      <w:r w:rsidR="000E3219">
        <w:rPr>
          <w:sz w:val="24"/>
          <w:szCs w:val="24"/>
        </w:rPr>
        <w:t xml:space="preserve">06 (bod A1) k ose dveří z chodby </w:t>
      </w:r>
      <w:proofErr w:type="spellStart"/>
      <w:r w:rsidR="000E3219">
        <w:rPr>
          <w:sz w:val="24"/>
          <w:szCs w:val="24"/>
        </w:rPr>
        <w:t>m.č</w:t>
      </w:r>
      <w:proofErr w:type="spellEnd"/>
      <w:r w:rsidR="000E3219">
        <w:rPr>
          <w:sz w:val="24"/>
          <w:szCs w:val="24"/>
        </w:rPr>
        <w:t xml:space="preserve">. 1.16 (bod C) do volna. Délka úseku A1D  je měřena  </w:t>
      </w:r>
      <w:r w:rsidR="000E3219" w:rsidRPr="008A53F1">
        <w:rPr>
          <w:sz w:val="24"/>
          <w:szCs w:val="24"/>
        </w:rPr>
        <w:t xml:space="preserve">od </w:t>
      </w:r>
      <w:r w:rsidR="000E3219">
        <w:rPr>
          <w:sz w:val="24"/>
          <w:szCs w:val="24"/>
        </w:rPr>
        <w:t xml:space="preserve">nejvzdálenějšího místa </w:t>
      </w:r>
      <w:proofErr w:type="spellStart"/>
      <w:proofErr w:type="gramStart"/>
      <w:r w:rsidR="000E3219">
        <w:rPr>
          <w:sz w:val="24"/>
          <w:szCs w:val="24"/>
        </w:rPr>
        <w:t>m.č</w:t>
      </w:r>
      <w:proofErr w:type="spellEnd"/>
      <w:r w:rsidR="000E3219">
        <w:rPr>
          <w:sz w:val="24"/>
          <w:szCs w:val="24"/>
        </w:rPr>
        <w:t>.</w:t>
      </w:r>
      <w:proofErr w:type="gramEnd"/>
      <w:r w:rsidR="000E3219">
        <w:rPr>
          <w:sz w:val="24"/>
          <w:szCs w:val="24"/>
        </w:rPr>
        <w:t xml:space="preserve"> 1</w:t>
      </w:r>
      <w:r w:rsidR="00C86D5D">
        <w:rPr>
          <w:sz w:val="24"/>
          <w:szCs w:val="24"/>
        </w:rPr>
        <w:t>.</w:t>
      </w:r>
      <w:r w:rsidR="000E3219">
        <w:rPr>
          <w:sz w:val="24"/>
          <w:szCs w:val="24"/>
        </w:rPr>
        <w:t xml:space="preserve">06 (bod A1) k ose dveří ze zásobování </w:t>
      </w:r>
      <w:proofErr w:type="spellStart"/>
      <w:r w:rsidR="000E3219">
        <w:rPr>
          <w:sz w:val="24"/>
          <w:szCs w:val="24"/>
        </w:rPr>
        <w:t>m.č</w:t>
      </w:r>
      <w:proofErr w:type="spellEnd"/>
      <w:r w:rsidR="000E3219">
        <w:rPr>
          <w:sz w:val="24"/>
          <w:szCs w:val="24"/>
        </w:rPr>
        <w:t>. 1.01 (bod D) do volna</w:t>
      </w:r>
    </w:p>
    <w:p w:rsidR="00FB2484" w:rsidRDefault="00FB2484" w:rsidP="00031AA2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Úniková cesta z </w:t>
      </w:r>
      <w:proofErr w:type="spell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 xml:space="preserve">. 1.09,1.11 a 1.13 začíná v ose dveří </w:t>
      </w:r>
      <w:proofErr w:type="spell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 xml:space="preserve">. 1.09, 1.11 </w:t>
      </w:r>
      <w:r w:rsidR="00C86D5D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1.13 které ústí do </w:t>
      </w:r>
      <w:proofErr w:type="spellStart"/>
      <w:proofErr w:type="gram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1.06 (viz čl. 10.12.3 ČSN 73 0804), tyto dveře se mohou otevírat i proti směru úniku(čl. 10.16.3 ČSN 73 0804</w:t>
      </w:r>
      <w:r w:rsidR="00C86D5D">
        <w:rPr>
          <w:sz w:val="24"/>
          <w:szCs w:val="24"/>
        </w:rPr>
        <w:t xml:space="preserve"> </w:t>
      </w:r>
      <w:r>
        <w:rPr>
          <w:sz w:val="24"/>
          <w:szCs w:val="24"/>
        </w:rPr>
        <w:t>otvírání těchto dveří ve směru úniku pouze doporučuje)</w:t>
      </w:r>
      <w:r w:rsidR="00C86D5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031AA2" w:rsidRDefault="00031AA2" w:rsidP="00031AA2">
      <w:pPr>
        <w:widowControl/>
        <w:jc w:val="both"/>
        <w:rPr>
          <w:sz w:val="24"/>
          <w:szCs w:val="24"/>
        </w:rPr>
      </w:pPr>
      <w:r w:rsidRPr="008A53F1">
        <w:rPr>
          <w:sz w:val="24"/>
          <w:szCs w:val="24"/>
        </w:rPr>
        <w:t>Max délka únikov</w:t>
      </w:r>
      <w:r>
        <w:rPr>
          <w:sz w:val="24"/>
          <w:szCs w:val="24"/>
        </w:rPr>
        <w:t>ých</w:t>
      </w:r>
      <w:r w:rsidRPr="008A53F1">
        <w:rPr>
          <w:sz w:val="24"/>
          <w:szCs w:val="24"/>
        </w:rPr>
        <w:t xml:space="preserve"> cest není překročena. Šířk</w:t>
      </w:r>
      <w:r>
        <w:rPr>
          <w:sz w:val="24"/>
          <w:szCs w:val="24"/>
        </w:rPr>
        <w:t>y</w:t>
      </w:r>
      <w:r w:rsidRPr="008A53F1">
        <w:rPr>
          <w:sz w:val="24"/>
          <w:szCs w:val="24"/>
        </w:rPr>
        <w:t xml:space="preserve"> i délk</w:t>
      </w:r>
      <w:r>
        <w:rPr>
          <w:sz w:val="24"/>
          <w:szCs w:val="24"/>
        </w:rPr>
        <w:t>y</w:t>
      </w:r>
      <w:r w:rsidRPr="008A53F1">
        <w:rPr>
          <w:sz w:val="24"/>
          <w:szCs w:val="24"/>
        </w:rPr>
        <w:t xml:space="preserve"> únikov</w:t>
      </w:r>
      <w:r>
        <w:rPr>
          <w:sz w:val="24"/>
          <w:szCs w:val="24"/>
        </w:rPr>
        <w:t>ých</w:t>
      </w:r>
      <w:r w:rsidRPr="008A53F1">
        <w:rPr>
          <w:sz w:val="24"/>
          <w:szCs w:val="24"/>
        </w:rPr>
        <w:t xml:space="preserve"> cest vyhovují – viz výpočet.</w:t>
      </w:r>
    </w:p>
    <w:p w:rsidR="000E3219" w:rsidRDefault="000E3219" w:rsidP="00F5130A">
      <w:pPr>
        <w:pStyle w:val="Nadpis1"/>
        <w:numPr>
          <w:ilvl w:val="12"/>
          <w:numId w:val="0"/>
        </w:numPr>
        <w:jc w:val="both"/>
        <w:rPr>
          <w:u w:val="single"/>
        </w:rPr>
      </w:pPr>
    </w:p>
    <w:p w:rsidR="0055686B" w:rsidRDefault="0055686B" w:rsidP="00C86D5D">
      <w:pPr>
        <w:widowControl/>
        <w:jc w:val="both"/>
        <w:rPr>
          <w:sz w:val="24"/>
          <w:szCs w:val="24"/>
          <w:u w:val="single"/>
        </w:rPr>
      </w:pPr>
    </w:p>
    <w:p w:rsidR="0055686B" w:rsidRDefault="0055686B" w:rsidP="00C86D5D">
      <w:pPr>
        <w:widowControl/>
        <w:jc w:val="both"/>
        <w:rPr>
          <w:sz w:val="24"/>
          <w:szCs w:val="24"/>
          <w:u w:val="single"/>
        </w:rPr>
      </w:pPr>
    </w:p>
    <w:p w:rsidR="00C86D5D" w:rsidRPr="008A53F1" w:rsidRDefault="00C86D5D" w:rsidP="00C86D5D">
      <w:pPr>
        <w:widowControl/>
        <w:jc w:val="both"/>
        <w:rPr>
          <w:sz w:val="24"/>
          <w:szCs w:val="24"/>
        </w:rPr>
      </w:pPr>
      <w:r w:rsidRPr="008A53F1">
        <w:rPr>
          <w:sz w:val="24"/>
          <w:szCs w:val="24"/>
          <w:u w:val="single"/>
        </w:rPr>
        <w:lastRenderedPageBreak/>
        <w:t>Únik osob z </w:t>
      </w:r>
      <w:proofErr w:type="spellStart"/>
      <w:r w:rsidRPr="008A53F1">
        <w:rPr>
          <w:sz w:val="24"/>
          <w:szCs w:val="24"/>
          <w:u w:val="single"/>
        </w:rPr>
        <w:t>m.č</w:t>
      </w:r>
      <w:proofErr w:type="spellEnd"/>
      <w:r w:rsidRPr="008A53F1">
        <w:rPr>
          <w:sz w:val="24"/>
          <w:szCs w:val="24"/>
          <w:u w:val="single"/>
        </w:rPr>
        <w:t xml:space="preserve">. </w:t>
      </w:r>
      <w:r>
        <w:rPr>
          <w:sz w:val="24"/>
          <w:szCs w:val="24"/>
          <w:u w:val="single"/>
        </w:rPr>
        <w:t>107, 1.10, 1.12 a 1.13</w:t>
      </w:r>
      <w:r w:rsidRPr="008A53F1">
        <w:rPr>
          <w:sz w:val="24"/>
          <w:szCs w:val="24"/>
          <w:u w:val="single"/>
        </w:rPr>
        <w:t xml:space="preserve"> </w:t>
      </w:r>
      <w:r w:rsidRPr="008A53F1">
        <w:rPr>
          <w:sz w:val="24"/>
          <w:szCs w:val="24"/>
        </w:rPr>
        <w:t xml:space="preserve">je zajištěn </w:t>
      </w:r>
      <w:r>
        <w:rPr>
          <w:sz w:val="24"/>
          <w:szCs w:val="24"/>
        </w:rPr>
        <w:t xml:space="preserve">jednou nechráněnou únikovou cestou přes </w:t>
      </w:r>
      <w:proofErr w:type="spell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>. 1.07 na kterou v </w:t>
      </w:r>
      <w:proofErr w:type="spellStart"/>
      <w:proofErr w:type="gram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1.01 zásobování navazují dvě nechráněné únikové cesty. Jedna ústí dveřmi ve vr</w:t>
      </w:r>
      <w:r w:rsidR="00204426">
        <w:rPr>
          <w:sz w:val="24"/>
          <w:szCs w:val="24"/>
        </w:rPr>
        <w:t>a</w:t>
      </w:r>
      <w:r>
        <w:rPr>
          <w:sz w:val="24"/>
          <w:szCs w:val="24"/>
        </w:rPr>
        <w:t>tech</w:t>
      </w:r>
      <w:r w:rsidR="00204426">
        <w:rPr>
          <w:sz w:val="24"/>
          <w:szCs w:val="24"/>
        </w:rPr>
        <w:t xml:space="preserve"> </w:t>
      </w:r>
      <w:proofErr w:type="spellStart"/>
      <w:proofErr w:type="gramStart"/>
      <w:r w:rsidR="00204426">
        <w:rPr>
          <w:sz w:val="24"/>
          <w:szCs w:val="24"/>
        </w:rPr>
        <w:t>m.č</w:t>
      </w:r>
      <w:proofErr w:type="spellEnd"/>
      <w:r w:rsidR="00204426">
        <w:rPr>
          <w:sz w:val="24"/>
          <w:szCs w:val="24"/>
        </w:rPr>
        <w:t>.</w:t>
      </w:r>
      <w:proofErr w:type="gramEnd"/>
      <w:r w:rsidR="00204426">
        <w:rPr>
          <w:sz w:val="24"/>
          <w:szCs w:val="24"/>
        </w:rPr>
        <w:t xml:space="preserve"> 1.01</w:t>
      </w:r>
      <w:r>
        <w:rPr>
          <w:sz w:val="24"/>
          <w:szCs w:val="24"/>
        </w:rPr>
        <w:t xml:space="preserve"> v SZ podélné stěně do volna a druhá ústí dveřmi z chodby </w:t>
      </w:r>
      <w:proofErr w:type="spellStart"/>
      <w:r>
        <w:rPr>
          <w:sz w:val="24"/>
          <w:szCs w:val="24"/>
        </w:rPr>
        <w:t>č.m</w:t>
      </w:r>
      <w:proofErr w:type="spellEnd"/>
      <w:r>
        <w:rPr>
          <w:sz w:val="24"/>
          <w:szCs w:val="24"/>
        </w:rPr>
        <w:t>. 1.16 umístěnými v JV stěně do volna. Maximální d</w:t>
      </w:r>
      <w:r w:rsidRPr="008A53F1">
        <w:rPr>
          <w:sz w:val="24"/>
          <w:szCs w:val="24"/>
        </w:rPr>
        <w:t xml:space="preserve">élka </w:t>
      </w:r>
      <w:r>
        <w:rPr>
          <w:sz w:val="24"/>
          <w:szCs w:val="24"/>
        </w:rPr>
        <w:t xml:space="preserve">jedné nechráněné únikové cesty je měřena </w:t>
      </w:r>
      <w:r w:rsidRPr="008A53F1">
        <w:rPr>
          <w:sz w:val="24"/>
          <w:szCs w:val="24"/>
        </w:rPr>
        <w:t xml:space="preserve">od </w:t>
      </w:r>
      <w:r>
        <w:rPr>
          <w:sz w:val="24"/>
          <w:szCs w:val="24"/>
        </w:rPr>
        <w:t xml:space="preserve">nejvzdálenějšího místa </w:t>
      </w:r>
      <w:proofErr w:type="spellStart"/>
      <w:proofErr w:type="gram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1.07 (bod A2) ke dveřím z m. č. 1.07 umístěným ve vratech z m. č. 1.07 do m. č. 1.01(bod B2)</w:t>
      </w:r>
      <w:r w:rsidRPr="008A53F1">
        <w:rPr>
          <w:sz w:val="24"/>
          <w:szCs w:val="24"/>
        </w:rPr>
        <w:t>.</w:t>
      </w:r>
      <w:r>
        <w:rPr>
          <w:sz w:val="24"/>
          <w:szCs w:val="24"/>
        </w:rPr>
        <w:t xml:space="preserve"> Délka více </w:t>
      </w:r>
      <w:proofErr w:type="gramStart"/>
      <w:r>
        <w:rPr>
          <w:sz w:val="24"/>
          <w:szCs w:val="24"/>
        </w:rPr>
        <w:t>cest  se</w:t>
      </w:r>
      <w:proofErr w:type="gramEnd"/>
      <w:r>
        <w:rPr>
          <w:sz w:val="24"/>
          <w:szCs w:val="24"/>
        </w:rPr>
        <w:t xml:space="preserve"> týká úseků A2C a A2D. Délka úseku A2C  je měřena  </w:t>
      </w:r>
      <w:r w:rsidRPr="008A53F1">
        <w:rPr>
          <w:sz w:val="24"/>
          <w:szCs w:val="24"/>
        </w:rPr>
        <w:t xml:space="preserve">od </w:t>
      </w:r>
      <w:r>
        <w:rPr>
          <w:sz w:val="24"/>
          <w:szCs w:val="24"/>
        </w:rPr>
        <w:t xml:space="preserve">nejvzdálenějšího místa </w:t>
      </w:r>
      <w:proofErr w:type="spellStart"/>
      <w:proofErr w:type="gram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1.07 (bod A2) k ose dveří z chodby </w:t>
      </w:r>
      <w:proofErr w:type="spell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 xml:space="preserve">. 1.16 (bod C) do volna. Délka úseku A2D  je měřena  </w:t>
      </w:r>
      <w:r w:rsidRPr="008A53F1">
        <w:rPr>
          <w:sz w:val="24"/>
          <w:szCs w:val="24"/>
        </w:rPr>
        <w:t xml:space="preserve">od </w:t>
      </w:r>
      <w:r>
        <w:rPr>
          <w:sz w:val="24"/>
          <w:szCs w:val="24"/>
        </w:rPr>
        <w:t xml:space="preserve">nejvzdálenějšího místa </w:t>
      </w:r>
      <w:proofErr w:type="spellStart"/>
      <w:proofErr w:type="gram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1.07 (bod A2) k ose dveří ze zásobování </w:t>
      </w:r>
      <w:proofErr w:type="spell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>. 1.01 (bod D) do volna</w:t>
      </w:r>
    </w:p>
    <w:p w:rsidR="00C86D5D" w:rsidRDefault="00C86D5D" w:rsidP="00C86D5D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Úniková cesta z </w:t>
      </w:r>
      <w:proofErr w:type="spell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 xml:space="preserve">. 1.10,1.12 a 1.13 začíná v ose dveří </w:t>
      </w:r>
      <w:proofErr w:type="spell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 xml:space="preserve">. 1.10, 1.12 a 1.13 které ústí do </w:t>
      </w:r>
      <w:proofErr w:type="spellStart"/>
      <w:proofErr w:type="gram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1.07 (viz čl. 10.12.3 ČSN 73 0804), tyto dveře se mohou otevírat i proti směru úniku(čl. 10.16.3 ČSN 73 0804 otvírání těchto dveří ve směru úniku pouze doporučuje). </w:t>
      </w:r>
    </w:p>
    <w:p w:rsidR="00C86D5D" w:rsidRDefault="00C86D5D" w:rsidP="00C86D5D">
      <w:pPr>
        <w:widowControl/>
        <w:jc w:val="both"/>
        <w:rPr>
          <w:sz w:val="24"/>
          <w:szCs w:val="24"/>
        </w:rPr>
      </w:pPr>
      <w:r w:rsidRPr="008A53F1">
        <w:rPr>
          <w:sz w:val="24"/>
          <w:szCs w:val="24"/>
        </w:rPr>
        <w:t>Max délka únikov</w:t>
      </w:r>
      <w:r>
        <w:rPr>
          <w:sz w:val="24"/>
          <w:szCs w:val="24"/>
        </w:rPr>
        <w:t>ých</w:t>
      </w:r>
      <w:r w:rsidRPr="008A53F1">
        <w:rPr>
          <w:sz w:val="24"/>
          <w:szCs w:val="24"/>
        </w:rPr>
        <w:t xml:space="preserve"> cest není překročena. Šířk</w:t>
      </w:r>
      <w:r>
        <w:rPr>
          <w:sz w:val="24"/>
          <w:szCs w:val="24"/>
        </w:rPr>
        <w:t>y</w:t>
      </w:r>
      <w:r w:rsidRPr="008A53F1">
        <w:rPr>
          <w:sz w:val="24"/>
          <w:szCs w:val="24"/>
        </w:rPr>
        <w:t xml:space="preserve"> i délk</w:t>
      </w:r>
      <w:r>
        <w:rPr>
          <w:sz w:val="24"/>
          <w:szCs w:val="24"/>
        </w:rPr>
        <w:t>y</w:t>
      </w:r>
      <w:r w:rsidRPr="008A53F1">
        <w:rPr>
          <w:sz w:val="24"/>
          <w:szCs w:val="24"/>
        </w:rPr>
        <w:t xml:space="preserve"> únikov</w:t>
      </w:r>
      <w:r>
        <w:rPr>
          <w:sz w:val="24"/>
          <w:szCs w:val="24"/>
        </w:rPr>
        <w:t>ých</w:t>
      </w:r>
      <w:r w:rsidRPr="008A53F1">
        <w:rPr>
          <w:sz w:val="24"/>
          <w:szCs w:val="24"/>
        </w:rPr>
        <w:t xml:space="preserve"> cest vyhovují – viz výpočet.</w:t>
      </w:r>
    </w:p>
    <w:p w:rsidR="00031AA2" w:rsidRDefault="00031AA2" w:rsidP="00031AA2">
      <w:pPr>
        <w:widowControl/>
        <w:rPr>
          <w:b/>
          <w:snapToGrid/>
          <w:sz w:val="24"/>
          <w:szCs w:val="24"/>
        </w:rPr>
      </w:pPr>
    </w:p>
    <w:p w:rsidR="0035699B" w:rsidRDefault="0035699B" w:rsidP="00031AA2">
      <w:pPr>
        <w:widowControl/>
        <w:rPr>
          <w:b/>
          <w:snapToGrid/>
          <w:sz w:val="24"/>
          <w:szCs w:val="24"/>
        </w:rPr>
      </w:pPr>
    </w:p>
    <w:p w:rsidR="0035699B" w:rsidRDefault="0035699B" w:rsidP="00031AA2">
      <w:pPr>
        <w:widowControl/>
        <w:rPr>
          <w:b/>
          <w:snapToGrid/>
          <w:sz w:val="24"/>
          <w:szCs w:val="24"/>
        </w:rPr>
      </w:pPr>
    </w:p>
    <w:p w:rsidR="00F32949" w:rsidRPr="008A53F1" w:rsidRDefault="00F32949" w:rsidP="00F32949">
      <w:pPr>
        <w:widowControl/>
        <w:jc w:val="both"/>
        <w:rPr>
          <w:sz w:val="24"/>
          <w:szCs w:val="24"/>
        </w:rPr>
      </w:pPr>
      <w:r w:rsidRPr="008A53F1">
        <w:rPr>
          <w:sz w:val="24"/>
          <w:szCs w:val="24"/>
          <w:u w:val="single"/>
        </w:rPr>
        <w:t>Únik osob z </w:t>
      </w:r>
      <w:proofErr w:type="spellStart"/>
      <w:proofErr w:type="gramStart"/>
      <w:r w:rsidRPr="008A53F1">
        <w:rPr>
          <w:sz w:val="24"/>
          <w:szCs w:val="24"/>
          <w:u w:val="single"/>
        </w:rPr>
        <w:t>m.č</w:t>
      </w:r>
      <w:proofErr w:type="spellEnd"/>
      <w:r w:rsidRPr="008A53F1">
        <w:rPr>
          <w:sz w:val="24"/>
          <w:szCs w:val="24"/>
          <w:u w:val="single"/>
        </w:rPr>
        <w:t>.</w:t>
      </w:r>
      <w:proofErr w:type="gramEnd"/>
      <w:r w:rsidR="00204426">
        <w:rPr>
          <w:sz w:val="24"/>
          <w:szCs w:val="24"/>
          <w:u w:val="single"/>
        </w:rPr>
        <w:t xml:space="preserve"> 1.01, 1.08, 1.16-1.18</w:t>
      </w:r>
      <w:r w:rsidRPr="008A53F1">
        <w:rPr>
          <w:sz w:val="24"/>
          <w:szCs w:val="24"/>
          <w:u w:val="single"/>
        </w:rPr>
        <w:t xml:space="preserve"> </w:t>
      </w:r>
      <w:r w:rsidRPr="008A53F1">
        <w:rPr>
          <w:sz w:val="24"/>
          <w:szCs w:val="24"/>
        </w:rPr>
        <w:t xml:space="preserve">je zajištěn z každého místa </w:t>
      </w:r>
      <w:r>
        <w:rPr>
          <w:sz w:val="24"/>
          <w:szCs w:val="24"/>
        </w:rPr>
        <w:t xml:space="preserve">dvěma </w:t>
      </w:r>
      <w:r w:rsidRPr="008A53F1">
        <w:rPr>
          <w:sz w:val="24"/>
          <w:szCs w:val="24"/>
        </w:rPr>
        <w:t xml:space="preserve"> nechráněn</w:t>
      </w:r>
      <w:r>
        <w:rPr>
          <w:sz w:val="24"/>
          <w:szCs w:val="24"/>
        </w:rPr>
        <w:t>ými</w:t>
      </w:r>
      <w:r w:rsidRPr="008A53F1">
        <w:rPr>
          <w:sz w:val="24"/>
          <w:szCs w:val="24"/>
        </w:rPr>
        <w:t xml:space="preserve"> únikov</w:t>
      </w:r>
      <w:r>
        <w:rPr>
          <w:sz w:val="24"/>
          <w:szCs w:val="24"/>
        </w:rPr>
        <w:t>ými</w:t>
      </w:r>
      <w:r w:rsidRPr="008A53F1">
        <w:rPr>
          <w:sz w:val="24"/>
          <w:szCs w:val="24"/>
        </w:rPr>
        <w:t xml:space="preserve"> cest</w:t>
      </w:r>
      <w:r>
        <w:rPr>
          <w:sz w:val="24"/>
          <w:szCs w:val="24"/>
        </w:rPr>
        <w:t>ami</w:t>
      </w:r>
      <w:r w:rsidR="00204426">
        <w:rPr>
          <w:sz w:val="24"/>
          <w:szCs w:val="24"/>
        </w:rPr>
        <w:t xml:space="preserve">. Jedna ústí dveřmi ve vratech </w:t>
      </w:r>
      <w:proofErr w:type="spellStart"/>
      <w:proofErr w:type="gramStart"/>
      <w:r w:rsidR="00204426">
        <w:rPr>
          <w:sz w:val="24"/>
          <w:szCs w:val="24"/>
        </w:rPr>
        <w:t>m.č</w:t>
      </w:r>
      <w:proofErr w:type="spellEnd"/>
      <w:r w:rsidR="00204426">
        <w:rPr>
          <w:sz w:val="24"/>
          <w:szCs w:val="24"/>
        </w:rPr>
        <w:t>.</w:t>
      </w:r>
      <w:proofErr w:type="gramEnd"/>
      <w:r w:rsidR="00204426">
        <w:rPr>
          <w:sz w:val="24"/>
          <w:szCs w:val="24"/>
        </w:rPr>
        <w:t xml:space="preserve"> 1.01 v SZ podélné stěně do volna a druhá ústí dveřmi z chodby </w:t>
      </w:r>
      <w:proofErr w:type="spellStart"/>
      <w:r w:rsidR="00204426">
        <w:rPr>
          <w:sz w:val="24"/>
          <w:szCs w:val="24"/>
        </w:rPr>
        <w:t>č.m</w:t>
      </w:r>
      <w:proofErr w:type="spellEnd"/>
      <w:r w:rsidR="00204426">
        <w:rPr>
          <w:sz w:val="24"/>
          <w:szCs w:val="24"/>
        </w:rPr>
        <w:t xml:space="preserve">. 1.16 umístěnými v JV stěně do volna. </w:t>
      </w:r>
      <w:r w:rsidRPr="008A53F1">
        <w:rPr>
          <w:sz w:val="24"/>
          <w:szCs w:val="24"/>
        </w:rPr>
        <w:t xml:space="preserve">Délka únikové cesty je měřena od </w:t>
      </w:r>
      <w:r>
        <w:rPr>
          <w:sz w:val="24"/>
          <w:szCs w:val="24"/>
        </w:rPr>
        <w:t xml:space="preserve">nejvzdálenějšího místa </w:t>
      </w:r>
      <w:proofErr w:type="spellStart"/>
      <w:proofErr w:type="gram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="00204426">
        <w:rPr>
          <w:sz w:val="24"/>
          <w:szCs w:val="24"/>
        </w:rPr>
        <w:t xml:space="preserve">1.01 a od os dveří </w:t>
      </w:r>
      <w:proofErr w:type="spellStart"/>
      <w:r w:rsidR="00204426">
        <w:rPr>
          <w:sz w:val="24"/>
          <w:szCs w:val="24"/>
        </w:rPr>
        <w:t>m.č</w:t>
      </w:r>
      <w:proofErr w:type="spellEnd"/>
      <w:r w:rsidR="00204426">
        <w:rPr>
          <w:sz w:val="24"/>
          <w:szCs w:val="24"/>
        </w:rPr>
        <w:t>. 1.08, 1.17 a 1.18</w:t>
      </w:r>
      <w:r w:rsidRPr="008A53F1">
        <w:rPr>
          <w:sz w:val="24"/>
          <w:szCs w:val="24"/>
        </w:rPr>
        <w:t>.</w:t>
      </w:r>
    </w:p>
    <w:p w:rsidR="00F32949" w:rsidRPr="008A53F1" w:rsidRDefault="00F32949" w:rsidP="00F32949">
      <w:pPr>
        <w:widowControl/>
        <w:jc w:val="both"/>
        <w:rPr>
          <w:b/>
          <w:snapToGrid/>
          <w:sz w:val="24"/>
          <w:szCs w:val="24"/>
          <w:u w:val="single"/>
        </w:rPr>
      </w:pPr>
      <w:r w:rsidRPr="008A53F1">
        <w:rPr>
          <w:sz w:val="24"/>
          <w:szCs w:val="24"/>
        </w:rPr>
        <w:t>Max délka únikov</w:t>
      </w:r>
      <w:r>
        <w:rPr>
          <w:sz w:val="24"/>
          <w:szCs w:val="24"/>
        </w:rPr>
        <w:t>ých</w:t>
      </w:r>
      <w:r w:rsidRPr="008A53F1">
        <w:rPr>
          <w:sz w:val="24"/>
          <w:szCs w:val="24"/>
        </w:rPr>
        <w:t xml:space="preserve"> cest není překročena. Šířk</w:t>
      </w:r>
      <w:r>
        <w:rPr>
          <w:sz w:val="24"/>
          <w:szCs w:val="24"/>
        </w:rPr>
        <w:t>y</w:t>
      </w:r>
      <w:r w:rsidRPr="008A53F1">
        <w:rPr>
          <w:sz w:val="24"/>
          <w:szCs w:val="24"/>
        </w:rPr>
        <w:t xml:space="preserve"> i délk</w:t>
      </w:r>
      <w:r>
        <w:rPr>
          <w:sz w:val="24"/>
          <w:szCs w:val="24"/>
        </w:rPr>
        <w:t>y</w:t>
      </w:r>
      <w:r w:rsidRPr="008A53F1">
        <w:rPr>
          <w:sz w:val="24"/>
          <w:szCs w:val="24"/>
        </w:rPr>
        <w:t xml:space="preserve"> únikov</w:t>
      </w:r>
      <w:r>
        <w:rPr>
          <w:sz w:val="24"/>
          <w:szCs w:val="24"/>
        </w:rPr>
        <w:t>ých</w:t>
      </w:r>
      <w:r w:rsidRPr="008A53F1">
        <w:rPr>
          <w:sz w:val="24"/>
          <w:szCs w:val="24"/>
        </w:rPr>
        <w:t xml:space="preserve"> cest vyhovují – viz výpočet.</w:t>
      </w:r>
    </w:p>
    <w:p w:rsidR="00F32949" w:rsidRDefault="00F32949" w:rsidP="00031AA2">
      <w:pPr>
        <w:widowControl/>
        <w:rPr>
          <w:b/>
          <w:snapToGrid/>
          <w:sz w:val="24"/>
          <w:szCs w:val="24"/>
        </w:rPr>
      </w:pPr>
    </w:p>
    <w:p w:rsidR="00F32949" w:rsidRDefault="00F32949" w:rsidP="00031AA2">
      <w:pPr>
        <w:widowControl/>
        <w:rPr>
          <w:b/>
          <w:snapToGrid/>
          <w:sz w:val="24"/>
          <w:szCs w:val="24"/>
        </w:rPr>
      </w:pPr>
    </w:p>
    <w:p w:rsidR="00031AA2" w:rsidRPr="00F32949" w:rsidRDefault="00031AA2" w:rsidP="00031AA2">
      <w:pPr>
        <w:widowControl/>
        <w:rPr>
          <w:b/>
          <w:snapToGrid/>
          <w:sz w:val="24"/>
          <w:szCs w:val="24"/>
          <w:u w:val="single"/>
        </w:rPr>
      </w:pPr>
      <w:r w:rsidRPr="00F32949">
        <w:rPr>
          <w:b/>
          <w:snapToGrid/>
          <w:sz w:val="24"/>
          <w:szCs w:val="24"/>
          <w:u w:val="single"/>
        </w:rPr>
        <w:t>N 1.</w:t>
      </w:r>
      <w:r w:rsidR="00204426">
        <w:rPr>
          <w:b/>
          <w:snapToGrid/>
          <w:sz w:val="24"/>
          <w:szCs w:val="24"/>
          <w:u w:val="single"/>
        </w:rPr>
        <w:t>2</w:t>
      </w:r>
      <w:r w:rsidRPr="00F32949">
        <w:rPr>
          <w:b/>
          <w:snapToGrid/>
          <w:sz w:val="24"/>
          <w:szCs w:val="24"/>
          <w:u w:val="single"/>
        </w:rPr>
        <w:tab/>
        <w:t xml:space="preserve"> </w:t>
      </w:r>
      <w:r w:rsidRPr="00F32949">
        <w:rPr>
          <w:b/>
          <w:snapToGrid/>
          <w:sz w:val="24"/>
          <w:szCs w:val="24"/>
          <w:u w:val="single"/>
        </w:rPr>
        <w:tab/>
      </w:r>
      <w:r w:rsidR="00204426">
        <w:rPr>
          <w:b/>
          <w:snapToGrid/>
          <w:sz w:val="24"/>
          <w:szCs w:val="24"/>
          <w:u w:val="single"/>
        </w:rPr>
        <w:t>stávající prostory</w:t>
      </w:r>
    </w:p>
    <w:p w:rsidR="000D4EB7" w:rsidRDefault="000D4EB7" w:rsidP="00F32949">
      <w:pPr>
        <w:pStyle w:val="Nadpis1"/>
        <w:numPr>
          <w:ilvl w:val="12"/>
          <w:numId w:val="0"/>
        </w:numPr>
        <w:jc w:val="both"/>
        <w:rPr>
          <w:u w:val="single"/>
        </w:rPr>
      </w:pPr>
      <w:r>
        <w:rPr>
          <w:u w:val="single"/>
        </w:rPr>
        <w:t>Vestavbou dílen nedochází ke změnám ve způsobu úniku osob z N 1.2 - stávající beze změn.</w:t>
      </w:r>
    </w:p>
    <w:p w:rsidR="000D4EB7" w:rsidRDefault="000D4EB7" w:rsidP="00F32949">
      <w:pPr>
        <w:pStyle w:val="Nadpis1"/>
        <w:numPr>
          <w:ilvl w:val="12"/>
          <w:numId w:val="0"/>
        </w:numPr>
        <w:jc w:val="both"/>
        <w:rPr>
          <w:szCs w:val="24"/>
        </w:rPr>
      </w:pPr>
      <w:r w:rsidRPr="000D4EB7">
        <w:t>Zřízením</w:t>
      </w:r>
      <w:r>
        <w:t xml:space="preserve"> </w:t>
      </w:r>
      <w:r>
        <w:rPr>
          <w:szCs w:val="24"/>
        </w:rPr>
        <w:t xml:space="preserve">dveří ve vratech </w:t>
      </w:r>
      <w:proofErr w:type="spellStart"/>
      <w:proofErr w:type="gramStart"/>
      <w:r>
        <w:rPr>
          <w:szCs w:val="24"/>
        </w:rPr>
        <w:t>m.č</w:t>
      </w:r>
      <w:proofErr w:type="spellEnd"/>
      <w:r>
        <w:rPr>
          <w:szCs w:val="24"/>
        </w:rPr>
        <w:t>.</w:t>
      </w:r>
      <w:proofErr w:type="gramEnd"/>
      <w:r>
        <w:rPr>
          <w:szCs w:val="24"/>
        </w:rPr>
        <w:t xml:space="preserve"> 1.01 v SZ podélné stěně do volna a provedení dveří z chodby </w:t>
      </w:r>
      <w:proofErr w:type="spellStart"/>
      <w:r>
        <w:rPr>
          <w:szCs w:val="24"/>
        </w:rPr>
        <w:t>č.m</w:t>
      </w:r>
      <w:proofErr w:type="spellEnd"/>
      <w:r>
        <w:rPr>
          <w:szCs w:val="24"/>
        </w:rPr>
        <w:t xml:space="preserve">. 1.16 umístěnými v JV stěně do volna dochází k vylepšení únikových cest ze stávajícího N 1.2. </w:t>
      </w:r>
    </w:p>
    <w:p w:rsidR="000D4EB7" w:rsidRDefault="000D4EB7" w:rsidP="00F32949">
      <w:pPr>
        <w:pStyle w:val="Nadpis1"/>
        <w:numPr>
          <w:ilvl w:val="12"/>
          <w:numId w:val="0"/>
        </w:numPr>
        <w:jc w:val="both"/>
        <w:rPr>
          <w:szCs w:val="24"/>
        </w:rPr>
      </w:pPr>
      <w:r>
        <w:rPr>
          <w:szCs w:val="24"/>
        </w:rPr>
        <w:t>Původní jedna úniková cesta vraty v SZ podélné stěně je nahrazena dvěma únikovými cestami – vyhovuje.</w:t>
      </w:r>
    </w:p>
    <w:p w:rsidR="00004E65" w:rsidRPr="007906C1" w:rsidRDefault="007906C1" w:rsidP="00004E65">
      <w:pPr>
        <w:widowControl/>
        <w:jc w:val="both"/>
        <w:rPr>
          <w:b/>
          <w:snapToGrid/>
          <w:sz w:val="24"/>
          <w:szCs w:val="24"/>
          <w:u w:val="single"/>
        </w:rPr>
      </w:pPr>
      <w:r w:rsidRPr="007906C1">
        <w:rPr>
          <w:sz w:val="24"/>
          <w:szCs w:val="24"/>
          <w:u w:val="single"/>
        </w:rPr>
        <w:t>Únik osob z </w:t>
      </w:r>
      <w:proofErr w:type="spellStart"/>
      <w:proofErr w:type="gramStart"/>
      <w:r w:rsidRPr="007906C1">
        <w:rPr>
          <w:sz w:val="24"/>
          <w:szCs w:val="24"/>
          <w:u w:val="single"/>
        </w:rPr>
        <w:t>m.č</w:t>
      </w:r>
      <w:proofErr w:type="spellEnd"/>
      <w:r w:rsidRPr="007906C1">
        <w:rPr>
          <w:sz w:val="24"/>
          <w:szCs w:val="24"/>
          <w:u w:val="single"/>
        </w:rPr>
        <w:t>.</w:t>
      </w:r>
      <w:proofErr w:type="gramEnd"/>
      <w:r w:rsidRPr="007906C1">
        <w:rPr>
          <w:sz w:val="24"/>
          <w:szCs w:val="24"/>
          <w:u w:val="single"/>
        </w:rPr>
        <w:t xml:space="preserve"> 1.0</w:t>
      </w:r>
      <w:r>
        <w:rPr>
          <w:sz w:val="24"/>
          <w:szCs w:val="24"/>
          <w:u w:val="single"/>
        </w:rPr>
        <w:t>3</w:t>
      </w:r>
      <w:r w:rsidRPr="007906C1">
        <w:rPr>
          <w:sz w:val="24"/>
          <w:szCs w:val="24"/>
        </w:rPr>
        <w:t xml:space="preserve"> je zajištěn </w:t>
      </w:r>
      <w:r>
        <w:rPr>
          <w:sz w:val="24"/>
          <w:szCs w:val="24"/>
        </w:rPr>
        <w:t xml:space="preserve">jednou nechráněnou únikovou cestou přes sousední N 1.1. Úniková cesta vede  </w:t>
      </w:r>
      <w:r w:rsidRPr="007906C1">
        <w:rPr>
          <w:sz w:val="24"/>
          <w:szCs w:val="24"/>
        </w:rPr>
        <w:t xml:space="preserve">dveřmi do </w:t>
      </w:r>
      <w:proofErr w:type="spellStart"/>
      <w:proofErr w:type="gramStart"/>
      <w:r w:rsidRPr="007906C1">
        <w:rPr>
          <w:sz w:val="24"/>
          <w:szCs w:val="24"/>
        </w:rPr>
        <w:t>m.č</w:t>
      </w:r>
      <w:proofErr w:type="spellEnd"/>
      <w:r w:rsidRPr="007906C1">
        <w:rPr>
          <w:sz w:val="24"/>
          <w:szCs w:val="24"/>
        </w:rPr>
        <w:t>.</w:t>
      </w:r>
      <w:proofErr w:type="gramEnd"/>
      <w:r w:rsidRPr="007906C1">
        <w:rPr>
          <w:sz w:val="24"/>
          <w:szCs w:val="24"/>
        </w:rPr>
        <w:t xml:space="preserve"> 1.01 </w:t>
      </w:r>
      <w:r>
        <w:rPr>
          <w:sz w:val="24"/>
          <w:szCs w:val="24"/>
        </w:rPr>
        <w:t xml:space="preserve">přes </w:t>
      </w:r>
      <w:proofErr w:type="spell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>. 1.01</w:t>
      </w:r>
      <w:r w:rsidRPr="007906C1">
        <w:rPr>
          <w:sz w:val="24"/>
          <w:szCs w:val="24"/>
        </w:rPr>
        <w:t xml:space="preserve"> dveřmi </w:t>
      </w:r>
      <w:r>
        <w:rPr>
          <w:sz w:val="24"/>
          <w:szCs w:val="24"/>
        </w:rPr>
        <w:t xml:space="preserve">do chodby </w:t>
      </w:r>
      <w:proofErr w:type="spellStart"/>
      <w:r>
        <w:rPr>
          <w:sz w:val="24"/>
          <w:szCs w:val="24"/>
        </w:rPr>
        <w:t>č.m</w:t>
      </w:r>
      <w:proofErr w:type="spellEnd"/>
      <w:r>
        <w:rPr>
          <w:sz w:val="24"/>
          <w:szCs w:val="24"/>
        </w:rPr>
        <w:t xml:space="preserve">. 1.16 a dále dveřmi z chodby </w:t>
      </w:r>
      <w:proofErr w:type="spellStart"/>
      <w:proofErr w:type="gramStart"/>
      <w:r>
        <w:rPr>
          <w:sz w:val="24"/>
          <w:szCs w:val="24"/>
        </w:rPr>
        <w:t>č.m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1.16 umístěnými v JV stěně do volna. Maximální d</w:t>
      </w:r>
      <w:r w:rsidRPr="008A53F1">
        <w:rPr>
          <w:sz w:val="24"/>
          <w:szCs w:val="24"/>
        </w:rPr>
        <w:t xml:space="preserve">élka </w:t>
      </w:r>
      <w:r>
        <w:rPr>
          <w:sz w:val="24"/>
          <w:szCs w:val="24"/>
        </w:rPr>
        <w:t xml:space="preserve">jedné nechráněné únikové cesty je měřena </w:t>
      </w:r>
      <w:r w:rsidRPr="008A53F1">
        <w:rPr>
          <w:sz w:val="24"/>
          <w:szCs w:val="24"/>
        </w:rPr>
        <w:t xml:space="preserve">od </w:t>
      </w:r>
      <w:r>
        <w:rPr>
          <w:sz w:val="24"/>
          <w:szCs w:val="24"/>
        </w:rPr>
        <w:t xml:space="preserve">nejvzdálenějšího místa </w:t>
      </w:r>
      <w:proofErr w:type="spellStart"/>
      <w:proofErr w:type="gramStart"/>
      <w:r>
        <w:rPr>
          <w:sz w:val="24"/>
          <w:szCs w:val="24"/>
        </w:rPr>
        <w:t>m.č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1.03.</w:t>
      </w:r>
      <w:r w:rsidRPr="007906C1">
        <w:rPr>
          <w:sz w:val="24"/>
          <w:szCs w:val="24"/>
        </w:rPr>
        <w:t xml:space="preserve"> Max délka </w:t>
      </w:r>
      <w:r w:rsidR="00004E65">
        <w:rPr>
          <w:sz w:val="24"/>
          <w:szCs w:val="24"/>
        </w:rPr>
        <w:t xml:space="preserve">jedné </w:t>
      </w:r>
      <w:r w:rsidRPr="007906C1">
        <w:rPr>
          <w:sz w:val="24"/>
          <w:szCs w:val="24"/>
        </w:rPr>
        <w:t>únikov</w:t>
      </w:r>
      <w:r>
        <w:rPr>
          <w:sz w:val="24"/>
          <w:szCs w:val="24"/>
        </w:rPr>
        <w:t>é</w:t>
      </w:r>
      <w:r w:rsidRPr="007906C1">
        <w:rPr>
          <w:sz w:val="24"/>
          <w:szCs w:val="24"/>
        </w:rPr>
        <w:t xml:space="preserve"> cest</w:t>
      </w:r>
      <w:r>
        <w:rPr>
          <w:sz w:val="24"/>
          <w:szCs w:val="24"/>
        </w:rPr>
        <w:t>y</w:t>
      </w:r>
      <w:r w:rsidRPr="007906C1">
        <w:rPr>
          <w:sz w:val="24"/>
          <w:szCs w:val="24"/>
        </w:rPr>
        <w:t xml:space="preserve"> není překročena. </w:t>
      </w:r>
      <w:r w:rsidR="00004E65" w:rsidRPr="007906C1">
        <w:rPr>
          <w:sz w:val="24"/>
          <w:szCs w:val="24"/>
        </w:rPr>
        <w:t>Šířk</w:t>
      </w:r>
      <w:r w:rsidR="00004E65">
        <w:rPr>
          <w:sz w:val="24"/>
          <w:szCs w:val="24"/>
        </w:rPr>
        <w:t>a</w:t>
      </w:r>
      <w:r w:rsidR="00004E65" w:rsidRPr="007906C1">
        <w:rPr>
          <w:sz w:val="24"/>
          <w:szCs w:val="24"/>
        </w:rPr>
        <w:t xml:space="preserve"> i délk</w:t>
      </w:r>
      <w:r w:rsidR="00004E65">
        <w:rPr>
          <w:sz w:val="24"/>
          <w:szCs w:val="24"/>
        </w:rPr>
        <w:t>a</w:t>
      </w:r>
      <w:r w:rsidR="00004E65" w:rsidRPr="007906C1">
        <w:rPr>
          <w:sz w:val="24"/>
          <w:szCs w:val="24"/>
        </w:rPr>
        <w:t xml:space="preserve"> únikov</w:t>
      </w:r>
      <w:r w:rsidR="00004E65">
        <w:rPr>
          <w:sz w:val="24"/>
          <w:szCs w:val="24"/>
        </w:rPr>
        <w:t>é cesty vyhovuje</w:t>
      </w:r>
      <w:r w:rsidR="00004E65" w:rsidRPr="007906C1">
        <w:rPr>
          <w:sz w:val="24"/>
          <w:szCs w:val="24"/>
        </w:rPr>
        <w:t xml:space="preserve"> – viz výpočet.</w:t>
      </w:r>
    </w:p>
    <w:p w:rsidR="007906C1" w:rsidRPr="007906C1" w:rsidRDefault="007906C1" w:rsidP="007906C1">
      <w:pPr>
        <w:widowControl/>
        <w:jc w:val="both"/>
        <w:rPr>
          <w:b/>
          <w:snapToGrid/>
          <w:sz w:val="24"/>
          <w:szCs w:val="24"/>
          <w:u w:val="single"/>
        </w:rPr>
      </w:pPr>
    </w:p>
    <w:p w:rsidR="00004E65" w:rsidRPr="007906C1" w:rsidRDefault="007906C1" w:rsidP="00004E65">
      <w:pPr>
        <w:widowControl/>
        <w:jc w:val="both"/>
        <w:rPr>
          <w:b/>
          <w:snapToGrid/>
          <w:sz w:val="24"/>
          <w:szCs w:val="24"/>
          <w:u w:val="single"/>
        </w:rPr>
      </w:pPr>
      <w:r w:rsidRPr="007906C1">
        <w:rPr>
          <w:sz w:val="24"/>
          <w:szCs w:val="24"/>
          <w:u w:val="single"/>
        </w:rPr>
        <w:t>Únik osob z </w:t>
      </w:r>
      <w:proofErr w:type="spellStart"/>
      <w:proofErr w:type="gramStart"/>
      <w:r w:rsidRPr="007906C1">
        <w:rPr>
          <w:sz w:val="24"/>
          <w:szCs w:val="24"/>
          <w:u w:val="single"/>
        </w:rPr>
        <w:t>m.č</w:t>
      </w:r>
      <w:proofErr w:type="spellEnd"/>
      <w:r w:rsidRPr="007906C1">
        <w:rPr>
          <w:sz w:val="24"/>
          <w:szCs w:val="24"/>
          <w:u w:val="single"/>
        </w:rPr>
        <w:t>.</w:t>
      </w:r>
      <w:proofErr w:type="gramEnd"/>
      <w:r w:rsidRPr="007906C1">
        <w:rPr>
          <w:sz w:val="24"/>
          <w:szCs w:val="24"/>
          <w:u w:val="single"/>
        </w:rPr>
        <w:t xml:space="preserve"> 1.02</w:t>
      </w:r>
      <w:r w:rsidRPr="007906C1">
        <w:rPr>
          <w:sz w:val="24"/>
          <w:szCs w:val="24"/>
        </w:rPr>
        <w:t xml:space="preserve"> je zajištěn </w:t>
      </w:r>
      <w:r w:rsidR="00004E65">
        <w:rPr>
          <w:sz w:val="24"/>
          <w:szCs w:val="24"/>
        </w:rPr>
        <w:t xml:space="preserve">jednou nechráněnou únikovou cestou přes sousední N 1.1. Úniková cesta vede </w:t>
      </w:r>
      <w:r w:rsidRPr="007906C1">
        <w:rPr>
          <w:sz w:val="24"/>
          <w:szCs w:val="24"/>
        </w:rPr>
        <w:t xml:space="preserve">dveřmi do </w:t>
      </w:r>
      <w:proofErr w:type="spellStart"/>
      <w:proofErr w:type="gramStart"/>
      <w:r w:rsidRPr="007906C1">
        <w:rPr>
          <w:sz w:val="24"/>
          <w:szCs w:val="24"/>
        </w:rPr>
        <w:t>m.č</w:t>
      </w:r>
      <w:proofErr w:type="spellEnd"/>
      <w:r w:rsidRPr="007906C1">
        <w:rPr>
          <w:sz w:val="24"/>
          <w:szCs w:val="24"/>
        </w:rPr>
        <w:t>.</w:t>
      </w:r>
      <w:proofErr w:type="gramEnd"/>
      <w:r w:rsidRPr="007906C1">
        <w:rPr>
          <w:sz w:val="24"/>
          <w:szCs w:val="24"/>
        </w:rPr>
        <w:t xml:space="preserve"> 1.01 </w:t>
      </w:r>
      <w:r w:rsidR="00004E65">
        <w:rPr>
          <w:sz w:val="24"/>
          <w:szCs w:val="24"/>
        </w:rPr>
        <w:t xml:space="preserve">přes </w:t>
      </w:r>
      <w:proofErr w:type="spellStart"/>
      <w:r w:rsidR="00004E65">
        <w:rPr>
          <w:sz w:val="24"/>
          <w:szCs w:val="24"/>
        </w:rPr>
        <w:t>m.č</w:t>
      </w:r>
      <w:proofErr w:type="spellEnd"/>
      <w:r w:rsidR="00004E65">
        <w:rPr>
          <w:sz w:val="24"/>
          <w:szCs w:val="24"/>
        </w:rPr>
        <w:t xml:space="preserve">. 1.01 </w:t>
      </w:r>
      <w:r w:rsidRPr="007906C1">
        <w:rPr>
          <w:sz w:val="24"/>
          <w:szCs w:val="24"/>
        </w:rPr>
        <w:t xml:space="preserve">a dále dveřmi ve vratech </w:t>
      </w:r>
      <w:proofErr w:type="spellStart"/>
      <w:r w:rsidRPr="007906C1">
        <w:rPr>
          <w:sz w:val="24"/>
          <w:szCs w:val="24"/>
        </w:rPr>
        <w:t>m.č</w:t>
      </w:r>
      <w:proofErr w:type="spellEnd"/>
      <w:r w:rsidRPr="007906C1">
        <w:rPr>
          <w:sz w:val="24"/>
          <w:szCs w:val="24"/>
        </w:rPr>
        <w:t xml:space="preserve">. 1.01 v SZ podélné stěně do volna. Délka únikové cesty je měřena od nejvzdálenějšího místa </w:t>
      </w:r>
      <w:proofErr w:type="spellStart"/>
      <w:proofErr w:type="gramStart"/>
      <w:r w:rsidRPr="007906C1">
        <w:rPr>
          <w:sz w:val="24"/>
          <w:szCs w:val="24"/>
        </w:rPr>
        <w:t>m.č</w:t>
      </w:r>
      <w:proofErr w:type="spellEnd"/>
      <w:r w:rsidRPr="007906C1">
        <w:rPr>
          <w:sz w:val="24"/>
          <w:szCs w:val="24"/>
        </w:rPr>
        <w:t>.</w:t>
      </w:r>
      <w:proofErr w:type="gramEnd"/>
      <w:r w:rsidRPr="007906C1">
        <w:rPr>
          <w:sz w:val="24"/>
          <w:szCs w:val="24"/>
        </w:rPr>
        <w:t xml:space="preserve"> 1.02. Max délka </w:t>
      </w:r>
      <w:r w:rsidR="00004E65">
        <w:rPr>
          <w:sz w:val="24"/>
          <w:szCs w:val="24"/>
        </w:rPr>
        <w:t xml:space="preserve">jedné </w:t>
      </w:r>
      <w:r w:rsidRPr="007906C1">
        <w:rPr>
          <w:sz w:val="24"/>
          <w:szCs w:val="24"/>
        </w:rPr>
        <w:t>únikov</w:t>
      </w:r>
      <w:r w:rsidR="00004E65">
        <w:rPr>
          <w:sz w:val="24"/>
          <w:szCs w:val="24"/>
        </w:rPr>
        <w:t>é</w:t>
      </w:r>
      <w:r w:rsidRPr="007906C1">
        <w:rPr>
          <w:sz w:val="24"/>
          <w:szCs w:val="24"/>
        </w:rPr>
        <w:t xml:space="preserve"> cest</w:t>
      </w:r>
      <w:r w:rsidR="00004E65">
        <w:rPr>
          <w:sz w:val="24"/>
          <w:szCs w:val="24"/>
        </w:rPr>
        <w:t>y</w:t>
      </w:r>
      <w:r w:rsidRPr="007906C1">
        <w:rPr>
          <w:sz w:val="24"/>
          <w:szCs w:val="24"/>
        </w:rPr>
        <w:t xml:space="preserve"> není překročena. </w:t>
      </w:r>
      <w:r w:rsidR="00004E65" w:rsidRPr="007906C1">
        <w:rPr>
          <w:sz w:val="24"/>
          <w:szCs w:val="24"/>
        </w:rPr>
        <w:t>Šířk</w:t>
      </w:r>
      <w:r w:rsidR="00004E65">
        <w:rPr>
          <w:sz w:val="24"/>
          <w:szCs w:val="24"/>
        </w:rPr>
        <w:t>a</w:t>
      </w:r>
      <w:r w:rsidR="00004E65" w:rsidRPr="007906C1">
        <w:rPr>
          <w:sz w:val="24"/>
          <w:szCs w:val="24"/>
        </w:rPr>
        <w:t xml:space="preserve"> i délk</w:t>
      </w:r>
      <w:r w:rsidR="00004E65">
        <w:rPr>
          <w:sz w:val="24"/>
          <w:szCs w:val="24"/>
        </w:rPr>
        <w:t>a</w:t>
      </w:r>
      <w:r w:rsidR="00004E65" w:rsidRPr="007906C1">
        <w:rPr>
          <w:sz w:val="24"/>
          <w:szCs w:val="24"/>
        </w:rPr>
        <w:t xml:space="preserve"> únikov</w:t>
      </w:r>
      <w:r w:rsidR="00004E65">
        <w:rPr>
          <w:sz w:val="24"/>
          <w:szCs w:val="24"/>
        </w:rPr>
        <w:t>é cesty vyhovuje</w:t>
      </w:r>
      <w:r w:rsidR="00004E65" w:rsidRPr="007906C1">
        <w:rPr>
          <w:sz w:val="24"/>
          <w:szCs w:val="24"/>
        </w:rPr>
        <w:t xml:space="preserve"> – viz výpočet.</w:t>
      </w:r>
    </w:p>
    <w:p w:rsidR="000D4EB7" w:rsidRDefault="000D4EB7" w:rsidP="00004E65">
      <w:pPr>
        <w:widowControl/>
        <w:jc w:val="both"/>
        <w:rPr>
          <w:szCs w:val="24"/>
        </w:rPr>
      </w:pPr>
    </w:p>
    <w:p w:rsidR="007906C1" w:rsidRPr="007906C1" w:rsidRDefault="007906C1" w:rsidP="007906C1">
      <w:pPr>
        <w:widowControl/>
        <w:jc w:val="both"/>
        <w:rPr>
          <w:b/>
          <w:snapToGrid/>
          <w:sz w:val="24"/>
          <w:szCs w:val="24"/>
          <w:u w:val="single"/>
        </w:rPr>
      </w:pPr>
      <w:r w:rsidRPr="007906C1">
        <w:rPr>
          <w:sz w:val="24"/>
          <w:szCs w:val="24"/>
          <w:u w:val="single"/>
        </w:rPr>
        <w:t>Únik osob z </w:t>
      </w:r>
      <w:proofErr w:type="spellStart"/>
      <w:proofErr w:type="gramStart"/>
      <w:r w:rsidRPr="007906C1">
        <w:rPr>
          <w:sz w:val="24"/>
          <w:szCs w:val="24"/>
          <w:u w:val="single"/>
        </w:rPr>
        <w:t>m.č</w:t>
      </w:r>
      <w:proofErr w:type="spellEnd"/>
      <w:r w:rsidRPr="007906C1">
        <w:rPr>
          <w:sz w:val="24"/>
          <w:szCs w:val="24"/>
          <w:u w:val="single"/>
        </w:rPr>
        <w:t>.</w:t>
      </w:r>
      <w:proofErr w:type="gramEnd"/>
      <w:r w:rsidRPr="007906C1">
        <w:rPr>
          <w:sz w:val="24"/>
          <w:szCs w:val="24"/>
          <w:u w:val="single"/>
        </w:rPr>
        <w:t xml:space="preserve"> 1.05 a soc. zařízení</w:t>
      </w:r>
      <w:r w:rsidRPr="007906C1">
        <w:rPr>
          <w:sz w:val="24"/>
          <w:szCs w:val="24"/>
        </w:rPr>
        <w:t xml:space="preserve"> je zajištěn </w:t>
      </w:r>
      <w:r w:rsidR="00004E65">
        <w:rPr>
          <w:sz w:val="24"/>
          <w:szCs w:val="24"/>
        </w:rPr>
        <w:t xml:space="preserve">jednou nechráněnou únikovou cestou </w:t>
      </w:r>
      <w:r w:rsidR="00004E65" w:rsidRPr="007906C1">
        <w:rPr>
          <w:sz w:val="24"/>
          <w:szCs w:val="24"/>
        </w:rPr>
        <w:t xml:space="preserve">přes </w:t>
      </w:r>
      <w:proofErr w:type="spellStart"/>
      <w:r w:rsidR="00004E65" w:rsidRPr="007906C1">
        <w:rPr>
          <w:sz w:val="24"/>
          <w:szCs w:val="24"/>
        </w:rPr>
        <w:t>m.č</w:t>
      </w:r>
      <w:proofErr w:type="spellEnd"/>
      <w:r w:rsidR="00004E65" w:rsidRPr="007906C1">
        <w:rPr>
          <w:sz w:val="24"/>
          <w:szCs w:val="24"/>
        </w:rPr>
        <w:t xml:space="preserve">. 1.02 </w:t>
      </w:r>
      <w:r w:rsidR="00004E65">
        <w:rPr>
          <w:sz w:val="24"/>
          <w:szCs w:val="24"/>
        </w:rPr>
        <w:t xml:space="preserve">a přes sousední N 1.1. Úniková cesta vede </w:t>
      </w:r>
      <w:r w:rsidRPr="007906C1">
        <w:rPr>
          <w:sz w:val="24"/>
          <w:szCs w:val="24"/>
        </w:rPr>
        <w:t xml:space="preserve">dveřmi do </w:t>
      </w:r>
      <w:proofErr w:type="spellStart"/>
      <w:proofErr w:type="gramStart"/>
      <w:r w:rsidRPr="007906C1">
        <w:rPr>
          <w:sz w:val="24"/>
          <w:szCs w:val="24"/>
        </w:rPr>
        <w:t>m.č</w:t>
      </w:r>
      <w:proofErr w:type="spellEnd"/>
      <w:r w:rsidRPr="007906C1">
        <w:rPr>
          <w:sz w:val="24"/>
          <w:szCs w:val="24"/>
        </w:rPr>
        <w:t>.</w:t>
      </w:r>
      <w:proofErr w:type="gramEnd"/>
      <w:r w:rsidRPr="007906C1">
        <w:rPr>
          <w:sz w:val="24"/>
          <w:szCs w:val="24"/>
        </w:rPr>
        <w:t xml:space="preserve"> 1.01</w:t>
      </w:r>
      <w:r w:rsidR="00004E65">
        <w:rPr>
          <w:sz w:val="24"/>
          <w:szCs w:val="24"/>
        </w:rPr>
        <w:t xml:space="preserve"> přes </w:t>
      </w:r>
      <w:proofErr w:type="spellStart"/>
      <w:r w:rsidR="00004E65">
        <w:rPr>
          <w:sz w:val="24"/>
          <w:szCs w:val="24"/>
        </w:rPr>
        <w:t>m.č</w:t>
      </w:r>
      <w:proofErr w:type="spellEnd"/>
      <w:r w:rsidR="00004E65">
        <w:rPr>
          <w:sz w:val="24"/>
          <w:szCs w:val="24"/>
        </w:rPr>
        <w:t>. 1.01</w:t>
      </w:r>
      <w:r w:rsidRPr="007906C1">
        <w:rPr>
          <w:sz w:val="24"/>
          <w:szCs w:val="24"/>
        </w:rPr>
        <w:t xml:space="preserve"> a dále dveřmi ve vratech </w:t>
      </w:r>
      <w:proofErr w:type="spellStart"/>
      <w:r w:rsidRPr="007906C1">
        <w:rPr>
          <w:sz w:val="24"/>
          <w:szCs w:val="24"/>
        </w:rPr>
        <w:t>m.č</w:t>
      </w:r>
      <w:proofErr w:type="spellEnd"/>
      <w:r w:rsidRPr="007906C1">
        <w:rPr>
          <w:sz w:val="24"/>
          <w:szCs w:val="24"/>
        </w:rPr>
        <w:t xml:space="preserve">. 1.01 v SZ podélné stěně do volna. Délka únikové cesty je měřena od </w:t>
      </w:r>
      <w:r w:rsidR="00004E65">
        <w:rPr>
          <w:sz w:val="24"/>
          <w:szCs w:val="24"/>
        </w:rPr>
        <w:t>osy dveří z </w:t>
      </w:r>
      <w:proofErr w:type="spellStart"/>
      <w:proofErr w:type="gramStart"/>
      <w:r w:rsidR="00004E65">
        <w:rPr>
          <w:sz w:val="24"/>
          <w:szCs w:val="24"/>
        </w:rPr>
        <w:t>m.č</w:t>
      </w:r>
      <w:proofErr w:type="spellEnd"/>
      <w:r w:rsidR="00004E65">
        <w:rPr>
          <w:sz w:val="24"/>
          <w:szCs w:val="24"/>
        </w:rPr>
        <w:t>.</w:t>
      </w:r>
      <w:proofErr w:type="gramEnd"/>
      <w:r w:rsidR="00004E65">
        <w:rPr>
          <w:sz w:val="24"/>
          <w:szCs w:val="24"/>
        </w:rPr>
        <w:t xml:space="preserve"> 1.05 do </w:t>
      </w:r>
      <w:proofErr w:type="spellStart"/>
      <w:r w:rsidR="00004E65">
        <w:rPr>
          <w:sz w:val="24"/>
          <w:szCs w:val="24"/>
        </w:rPr>
        <w:t>m.č</w:t>
      </w:r>
      <w:proofErr w:type="spellEnd"/>
      <w:r w:rsidR="00004E65">
        <w:rPr>
          <w:sz w:val="24"/>
          <w:szCs w:val="24"/>
        </w:rPr>
        <w:t>. 1.02</w:t>
      </w:r>
      <w:r w:rsidRPr="007906C1">
        <w:rPr>
          <w:sz w:val="24"/>
          <w:szCs w:val="24"/>
        </w:rPr>
        <w:t xml:space="preserve">. Max délka </w:t>
      </w:r>
      <w:r w:rsidR="00004E65">
        <w:rPr>
          <w:sz w:val="24"/>
          <w:szCs w:val="24"/>
        </w:rPr>
        <w:t xml:space="preserve">jedné </w:t>
      </w:r>
      <w:r w:rsidRPr="007906C1">
        <w:rPr>
          <w:sz w:val="24"/>
          <w:szCs w:val="24"/>
        </w:rPr>
        <w:t>únikov</w:t>
      </w:r>
      <w:r w:rsidR="00004E65">
        <w:rPr>
          <w:sz w:val="24"/>
          <w:szCs w:val="24"/>
        </w:rPr>
        <w:t>é</w:t>
      </w:r>
      <w:r w:rsidRPr="007906C1">
        <w:rPr>
          <w:sz w:val="24"/>
          <w:szCs w:val="24"/>
        </w:rPr>
        <w:t xml:space="preserve"> cest</w:t>
      </w:r>
      <w:r w:rsidR="00004E65">
        <w:rPr>
          <w:sz w:val="24"/>
          <w:szCs w:val="24"/>
        </w:rPr>
        <w:t>y</w:t>
      </w:r>
      <w:r w:rsidRPr="007906C1">
        <w:rPr>
          <w:sz w:val="24"/>
          <w:szCs w:val="24"/>
        </w:rPr>
        <w:t xml:space="preserve"> není překročena. Šířk</w:t>
      </w:r>
      <w:r w:rsidR="00004E65">
        <w:rPr>
          <w:sz w:val="24"/>
          <w:szCs w:val="24"/>
        </w:rPr>
        <w:t>a</w:t>
      </w:r>
      <w:r w:rsidRPr="007906C1">
        <w:rPr>
          <w:sz w:val="24"/>
          <w:szCs w:val="24"/>
        </w:rPr>
        <w:t xml:space="preserve"> i délk</w:t>
      </w:r>
      <w:r w:rsidR="00004E65">
        <w:rPr>
          <w:sz w:val="24"/>
          <w:szCs w:val="24"/>
        </w:rPr>
        <w:t>a</w:t>
      </w:r>
      <w:r w:rsidRPr="007906C1">
        <w:rPr>
          <w:sz w:val="24"/>
          <w:szCs w:val="24"/>
        </w:rPr>
        <w:t xml:space="preserve"> únikov</w:t>
      </w:r>
      <w:r w:rsidR="00004E65">
        <w:rPr>
          <w:sz w:val="24"/>
          <w:szCs w:val="24"/>
        </w:rPr>
        <w:t>é cesty vyhovuje</w:t>
      </w:r>
      <w:r w:rsidRPr="007906C1">
        <w:rPr>
          <w:sz w:val="24"/>
          <w:szCs w:val="24"/>
        </w:rPr>
        <w:t xml:space="preserve"> – viz výpočet.</w:t>
      </w:r>
    </w:p>
    <w:p w:rsidR="007906C1" w:rsidRDefault="007906C1" w:rsidP="007906C1">
      <w:pPr>
        <w:pStyle w:val="Nadpis1"/>
        <w:numPr>
          <w:ilvl w:val="12"/>
          <w:numId w:val="0"/>
        </w:numPr>
        <w:jc w:val="both"/>
        <w:rPr>
          <w:szCs w:val="24"/>
        </w:rPr>
      </w:pPr>
    </w:p>
    <w:p w:rsidR="007906C1" w:rsidRPr="007906C1" w:rsidRDefault="007906C1" w:rsidP="007906C1"/>
    <w:p w:rsidR="0055686B" w:rsidRDefault="0055686B" w:rsidP="000D4EB7">
      <w:pPr>
        <w:widowControl/>
        <w:rPr>
          <w:b/>
          <w:snapToGrid/>
          <w:sz w:val="24"/>
          <w:szCs w:val="24"/>
          <w:u w:val="single"/>
        </w:rPr>
      </w:pPr>
    </w:p>
    <w:p w:rsidR="0055686B" w:rsidRDefault="0055686B" w:rsidP="000D4EB7">
      <w:pPr>
        <w:widowControl/>
        <w:rPr>
          <w:b/>
          <w:snapToGrid/>
          <w:sz w:val="24"/>
          <w:szCs w:val="24"/>
          <w:u w:val="single"/>
        </w:rPr>
      </w:pPr>
    </w:p>
    <w:p w:rsidR="0055686B" w:rsidRDefault="0055686B" w:rsidP="000D4EB7">
      <w:pPr>
        <w:widowControl/>
        <w:rPr>
          <w:b/>
          <w:snapToGrid/>
          <w:sz w:val="24"/>
          <w:szCs w:val="24"/>
          <w:u w:val="single"/>
        </w:rPr>
      </w:pPr>
    </w:p>
    <w:p w:rsidR="0055686B" w:rsidRDefault="0055686B" w:rsidP="000D4EB7">
      <w:pPr>
        <w:widowControl/>
        <w:rPr>
          <w:b/>
          <w:snapToGrid/>
          <w:sz w:val="24"/>
          <w:szCs w:val="24"/>
          <w:u w:val="single"/>
        </w:rPr>
      </w:pPr>
    </w:p>
    <w:p w:rsidR="000D4EB7" w:rsidRPr="009D1F3F" w:rsidRDefault="000D4EB7" w:rsidP="000D4EB7">
      <w:pPr>
        <w:widowControl/>
        <w:rPr>
          <w:b/>
          <w:snapToGrid/>
          <w:sz w:val="24"/>
          <w:szCs w:val="24"/>
          <w:u w:val="single"/>
        </w:rPr>
      </w:pPr>
      <w:r w:rsidRPr="009D1F3F">
        <w:rPr>
          <w:b/>
          <w:snapToGrid/>
          <w:sz w:val="24"/>
          <w:szCs w:val="24"/>
          <w:u w:val="single"/>
        </w:rPr>
        <w:lastRenderedPageBreak/>
        <w:t>P 01.1</w:t>
      </w:r>
      <w:r w:rsidRPr="009D1F3F">
        <w:rPr>
          <w:b/>
          <w:snapToGrid/>
          <w:sz w:val="24"/>
          <w:szCs w:val="24"/>
          <w:u w:val="single"/>
        </w:rPr>
        <w:tab/>
      </w:r>
      <w:r w:rsidRPr="009D1F3F">
        <w:rPr>
          <w:b/>
          <w:snapToGrid/>
          <w:sz w:val="24"/>
          <w:szCs w:val="24"/>
          <w:u w:val="single"/>
        </w:rPr>
        <w:tab/>
        <w:t>suterén – stávající beze změn</w:t>
      </w:r>
    </w:p>
    <w:p w:rsidR="000D4EB7" w:rsidRDefault="000D4EB7" w:rsidP="000D4EB7">
      <w:pPr>
        <w:pStyle w:val="Nadpis1"/>
        <w:numPr>
          <w:ilvl w:val="12"/>
          <w:numId w:val="0"/>
        </w:numPr>
        <w:jc w:val="both"/>
        <w:rPr>
          <w:u w:val="single"/>
        </w:rPr>
      </w:pPr>
      <w:r>
        <w:rPr>
          <w:u w:val="single"/>
        </w:rPr>
        <w:t>Vestavbou dílen nedochází ke změnám ve způsobu úniku osob z P 01.1 - stávající beze změn.</w:t>
      </w:r>
    </w:p>
    <w:p w:rsidR="000D4EB7" w:rsidRDefault="000D4EB7" w:rsidP="000D4EB7">
      <w:pPr>
        <w:pStyle w:val="Nadpis1"/>
        <w:numPr>
          <w:ilvl w:val="12"/>
          <w:numId w:val="0"/>
        </w:numPr>
        <w:jc w:val="both"/>
        <w:rPr>
          <w:szCs w:val="24"/>
        </w:rPr>
      </w:pPr>
      <w:r w:rsidRPr="000D4EB7">
        <w:t>Zřízením</w:t>
      </w:r>
      <w:r>
        <w:t xml:space="preserve"> </w:t>
      </w:r>
      <w:r>
        <w:rPr>
          <w:szCs w:val="24"/>
        </w:rPr>
        <w:t xml:space="preserve">dveří ve vratech </w:t>
      </w:r>
      <w:proofErr w:type="spellStart"/>
      <w:proofErr w:type="gramStart"/>
      <w:r>
        <w:rPr>
          <w:szCs w:val="24"/>
        </w:rPr>
        <w:t>m.č</w:t>
      </w:r>
      <w:proofErr w:type="spellEnd"/>
      <w:r>
        <w:rPr>
          <w:szCs w:val="24"/>
        </w:rPr>
        <w:t>.</w:t>
      </w:r>
      <w:proofErr w:type="gramEnd"/>
      <w:r>
        <w:rPr>
          <w:szCs w:val="24"/>
        </w:rPr>
        <w:t xml:space="preserve"> 1.01 v SZ podélné stěně do volna a provedení dveří z chodby </w:t>
      </w:r>
      <w:proofErr w:type="spellStart"/>
      <w:r>
        <w:rPr>
          <w:szCs w:val="24"/>
        </w:rPr>
        <w:t>č.m</w:t>
      </w:r>
      <w:proofErr w:type="spellEnd"/>
      <w:r>
        <w:rPr>
          <w:szCs w:val="24"/>
        </w:rPr>
        <w:t xml:space="preserve">. 1.16 umístěnými v JV stěně do volna dochází k vylepšení únikových cest ze stávajícího N P 01.1. </w:t>
      </w:r>
    </w:p>
    <w:p w:rsidR="000D4EB7" w:rsidRDefault="0015613D" w:rsidP="000D4EB7">
      <w:pPr>
        <w:pStyle w:val="Nadpis1"/>
        <w:numPr>
          <w:ilvl w:val="12"/>
          <w:numId w:val="0"/>
        </w:numPr>
        <w:jc w:val="both"/>
        <w:rPr>
          <w:szCs w:val="24"/>
        </w:rPr>
      </w:pPr>
      <w:r>
        <w:rPr>
          <w:szCs w:val="24"/>
        </w:rPr>
        <w:t xml:space="preserve">Délka únikové cesty je měřena od nejvzdálenějšího místa v suterénu přes ocelové schodiště z 1. PP do 1. NP a dále přes </w:t>
      </w:r>
      <w:proofErr w:type="spellStart"/>
      <w:proofErr w:type="gramStart"/>
      <w:r>
        <w:rPr>
          <w:szCs w:val="24"/>
        </w:rPr>
        <w:t>m.č</w:t>
      </w:r>
      <w:proofErr w:type="spellEnd"/>
      <w:r>
        <w:rPr>
          <w:szCs w:val="24"/>
        </w:rPr>
        <w:t>.</w:t>
      </w:r>
      <w:proofErr w:type="gramEnd"/>
      <w:r>
        <w:rPr>
          <w:szCs w:val="24"/>
        </w:rPr>
        <w:t xml:space="preserve"> 1.07 1.01 a 1.16 do volna. </w:t>
      </w:r>
      <w:r w:rsidR="000D4EB7">
        <w:rPr>
          <w:szCs w:val="24"/>
        </w:rPr>
        <w:t>Původní jedna úniková cesta vraty v SZ podélné stěně je nahrazena dvěma únikovými cestami – vyhovuje.</w:t>
      </w:r>
    </w:p>
    <w:p w:rsidR="0015613D" w:rsidRPr="008A53F1" w:rsidRDefault="0015613D" w:rsidP="0015613D">
      <w:pPr>
        <w:widowControl/>
        <w:jc w:val="both"/>
        <w:rPr>
          <w:b/>
          <w:snapToGrid/>
          <w:sz w:val="24"/>
          <w:szCs w:val="24"/>
          <w:u w:val="single"/>
        </w:rPr>
      </w:pPr>
      <w:r w:rsidRPr="008A53F1">
        <w:rPr>
          <w:sz w:val="24"/>
          <w:szCs w:val="24"/>
        </w:rPr>
        <w:t>Max délka únikov</w:t>
      </w:r>
      <w:r>
        <w:rPr>
          <w:sz w:val="24"/>
          <w:szCs w:val="24"/>
        </w:rPr>
        <w:t>ých</w:t>
      </w:r>
      <w:r w:rsidRPr="008A53F1">
        <w:rPr>
          <w:sz w:val="24"/>
          <w:szCs w:val="24"/>
        </w:rPr>
        <w:t xml:space="preserve"> cest není překročena. Šířk</w:t>
      </w:r>
      <w:r>
        <w:rPr>
          <w:sz w:val="24"/>
          <w:szCs w:val="24"/>
        </w:rPr>
        <w:t>y</w:t>
      </w:r>
      <w:r w:rsidRPr="008A53F1">
        <w:rPr>
          <w:sz w:val="24"/>
          <w:szCs w:val="24"/>
        </w:rPr>
        <w:t xml:space="preserve"> i délk</w:t>
      </w:r>
      <w:r>
        <w:rPr>
          <w:sz w:val="24"/>
          <w:szCs w:val="24"/>
        </w:rPr>
        <w:t>y</w:t>
      </w:r>
      <w:r w:rsidRPr="008A53F1">
        <w:rPr>
          <w:sz w:val="24"/>
          <w:szCs w:val="24"/>
        </w:rPr>
        <w:t xml:space="preserve"> únikov</w:t>
      </w:r>
      <w:r>
        <w:rPr>
          <w:sz w:val="24"/>
          <w:szCs w:val="24"/>
        </w:rPr>
        <w:t>ých</w:t>
      </w:r>
      <w:r w:rsidRPr="008A53F1">
        <w:rPr>
          <w:sz w:val="24"/>
          <w:szCs w:val="24"/>
        </w:rPr>
        <w:t xml:space="preserve"> cest vyhovují – viz výpočet.</w:t>
      </w:r>
    </w:p>
    <w:p w:rsidR="0015613D" w:rsidRPr="0015613D" w:rsidRDefault="0015613D" w:rsidP="0015613D">
      <w:pPr>
        <w:rPr>
          <w:sz w:val="24"/>
          <w:szCs w:val="24"/>
        </w:rPr>
      </w:pPr>
      <w:r w:rsidRPr="0015613D">
        <w:rPr>
          <w:sz w:val="24"/>
          <w:szCs w:val="24"/>
        </w:rPr>
        <w:t>V P 01.1 se osoby nebudou vyskytovat, není zde trvalé, přechodné ani občasné pracovní místo</w:t>
      </w:r>
      <w:r>
        <w:rPr>
          <w:sz w:val="24"/>
          <w:szCs w:val="24"/>
        </w:rPr>
        <w:t>, pro výpočet únikových cest jsou uvažovány 3 osoby (např. občasná údržba)</w:t>
      </w:r>
      <w:r w:rsidRPr="0015613D">
        <w:rPr>
          <w:sz w:val="24"/>
          <w:szCs w:val="24"/>
        </w:rPr>
        <w:t xml:space="preserve">. </w:t>
      </w:r>
    </w:p>
    <w:p w:rsidR="00F32949" w:rsidRDefault="00F32949" w:rsidP="005B613E">
      <w:pPr>
        <w:rPr>
          <w:i/>
          <w:color w:val="FF0000"/>
          <w:sz w:val="24"/>
          <w:szCs w:val="24"/>
          <w:u w:val="single"/>
        </w:rPr>
      </w:pPr>
    </w:p>
    <w:p w:rsidR="005B613E" w:rsidRPr="00EC6713" w:rsidRDefault="005B613E" w:rsidP="005B613E">
      <w:pPr>
        <w:rPr>
          <w:i/>
          <w:sz w:val="24"/>
          <w:szCs w:val="24"/>
          <w:u w:val="single"/>
        </w:rPr>
      </w:pPr>
      <w:r w:rsidRPr="00EC6713">
        <w:rPr>
          <w:i/>
          <w:sz w:val="24"/>
          <w:szCs w:val="24"/>
          <w:u w:val="single"/>
        </w:rPr>
        <w:t>Dveře na únikových cestách:</w:t>
      </w:r>
    </w:p>
    <w:p w:rsidR="005B613E" w:rsidRPr="00EC6713" w:rsidRDefault="005B613E" w:rsidP="005B613E"/>
    <w:p w:rsidR="001D5B6F" w:rsidRPr="00EC6713" w:rsidRDefault="001D5B6F" w:rsidP="001D5B6F">
      <w:pPr>
        <w:pStyle w:val="BodyText21"/>
        <w:widowControl/>
        <w:rPr>
          <w:snapToGrid/>
        </w:rPr>
      </w:pPr>
      <w:r w:rsidRPr="00EC6713">
        <w:rPr>
          <w:snapToGrid/>
        </w:rPr>
        <w:t xml:space="preserve">Dveře na únikových cestách, u kterých úniková cesta </w:t>
      </w:r>
      <w:proofErr w:type="gramStart"/>
      <w:r w:rsidRPr="00EC6713">
        <w:rPr>
          <w:snapToGrid/>
        </w:rPr>
        <w:t>začíná a východové</w:t>
      </w:r>
      <w:proofErr w:type="gramEnd"/>
      <w:r w:rsidRPr="00EC6713">
        <w:rPr>
          <w:snapToGrid/>
        </w:rPr>
        <w:t xml:space="preserve"> dveře na volné prostranství se mohou otevírat proti směru úniku</w:t>
      </w:r>
      <w:r w:rsidR="00B04CF9" w:rsidRPr="00EC6713">
        <w:rPr>
          <w:snapToGrid/>
        </w:rPr>
        <w:t xml:space="preserve">. Dveře </w:t>
      </w:r>
      <w:r w:rsidR="004D3E9F" w:rsidRPr="00EC6713">
        <w:rPr>
          <w:snapToGrid/>
        </w:rPr>
        <w:t xml:space="preserve">do volna </w:t>
      </w:r>
      <w:r w:rsidR="00B04CF9" w:rsidRPr="00EC6713">
        <w:rPr>
          <w:snapToGrid/>
        </w:rPr>
        <w:t>se otevírají ve směru úniku</w:t>
      </w:r>
      <w:r w:rsidRPr="00EC6713">
        <w:rPr>
          <w:snapToGrid/>
        </w:rPr>
        <w:t xml:space="preserve"> – vyhovuje. </w:t>
      </w:r>
    </w:p>
    <w:p w:rsidR="001D5B6F" w:rsidRPr="00EC6713" w:rsidRDefault="001D5B6F" w:rsidP="001D5B6F">
      <w:pPr>
        <w:pStyle w:val="BodyText21"/>
        <w:widowControl/>
        <w:rPr>
          <w:snapToGrid/>
        </w:rPr>
      </w:pPr>
      <w:proofErr w:type="gramStart"/>
      <w:r w:rsidRPr="00EC6713">
        <w:rPr>
          <w:snapToGrid/>
        </w:rPr>
        <w:t>Dveře jimiž</w:t>
      </w:r>
      <w:proofErr w:type="gramEnd"/>
      <w:r w:rsidRPr="00EC6713">
        <w:rPr>
          <w:snapToGrid/>
        </w:rPr>
        <w:t xml:space="preserve"> prochází únikové cesty jsou otvíravé otáčením křídel v postranních závěsech a jsou otvíravé ve směru úniku - vyhovuje.</w:t>
      </w:r>
    </w:p>
    <w:p w:rsidR="001D5B6F" w:rsidRPr="00EC6713" w:rsidRDefault="001D5B6F" w:rsidP="001D5B6F">
      <w:pPr>
        <w:pStyle w:val="BodyText21"/>
        <w:widowControl/>
        <w:rPr>
          <w:snapToGrid/>
        </w:rPr>
      </w:pPr>
      <w:r w:rsidRPr="00EC6713">
        <w:rPr>
          <w:snapToGrid/>
        </w:rPr>
        <w:t xml:space="preserve">Podlaha na obou stranách dveří, jimiž prochází úniková cesta, musí být do vzdálenosti šířky dveřního křídla na stejné výškové úrovni. U dveří na volné prostranství může být </w:t>
      </w:r>
      <w:proofErr w:type="gramStart"/>
      <w:r w:rsidRPr="00EC6713">
        <w:rPr>
          <w:snapToGrid/>
        </w:rPr>
        <w:t>podlaha(chodník</w:t>
      </w:r>
      <w:proofErr w:type="gramEnd"/>
      <w:r w:rsidRPr="00EC6713">
        <w:rPr>
          <w:snapToGrid/>
        </w:rPr>
        <w:t xml:space="preserve">) snížena až o 200 mm. </w:t>
      </w:r>
    </w:p>
    <w:p w:rsidR="001D5B6F" w:rsidRPr="00EC6713" w:rsidRDefault="001D5B6F" w:rsidP="001D5B6F">
      <w:pPr>
        <w:pStyle w:val="BodyText21"/>
        <w:widowControl/>
        <w:rPr>
          <w:snapToGrid/>
        </w:rPr>
      </w:pPr>
      <w:proofErr w:type="gramStart"/>
      <w:r w:rsidRPr="00EC6713">
        <w:rPr>
          <w:snapToGrid/>
        </w:rPr>
        <w:t>Dveře jimiž</w:t>
      </w:r>
      <w:proofErr w:type="gramEnd"/>
      <w:r w:rsidRPr="00EC6713">
        <w:rPr>
          <w:snapToGrid/>
        </w:rPr>
        <w:t xml:space="preserve"> prochází úniková cesta mohou mít osazeny prahy. </w:t>
      </w:r>
    </w:p>
    <w:p w:rsidR="001D5B6F" w:rsidRDefault="001D5B6F" w:rsidP="001D5B6F">
      <w:pPr>
        <w:pStyle w:val="BodyText21"/>
        <w:widowControl/>
        <w:rPr>
          <w:snapToGrid/>
        </w:rPr>
      </w:pPr>
      <w:r w:rsidRPr="00EC6713">
        <w:rPr>
          <w:snapToGrid/>
        </w:rPr>
        <w:t xml:space="preserve">Dveře na únikových cestách musí být opatřeny </w:t>
      </w:r>
      <w:proofErr w:type="gramStart"/>
      <w:r w:rsidRPr="00EC6713">
        <w:rPr>
          <w:snapToGrid/>
        </w:rPr>
        <w:t>kováním(včetně</w:t>
      </w:r>
      <w:proofErr w:type="gramEnd"/>
      <w:r w:rsidRPr="00EC6713">
        <w:rPr>
          <w:snapToGrid/>
        </w:rPr>
        <w:t xml:space="preserve"> uzavíracího mechanismu), které umožňuje jejich snadné otevření. Křídla nesmějí být zajištěna zástrčkami a obrtlíky – týká se jednokřídlových dveří. </w:t>
      </w:r>
    </w:p>
    <w:p w:rsidR="0035699B" w:rsidRDefault="0035699B" w:rsidP="001D5B6F">
      <w:pPr>
        <w:pStyle w:val="BodyText21"/>
        <w:widowControl/>
        <w:rPr>
          <w:snapToGrid/>
        </w:rPr>
      </w:pPr>
      <w:r>
        <w:rPr>
          <w:snapToGrid/>
        </w:rPr>
        <w:t>Dveře na únikových cestách , které při běžném provozu jsou zajištěny proti vstupu nepovolaných osob , musejí být při evakuaci otevíratelné a průchodné – týká se dveří z </w:t>
      </w:r>
      <w:proofErr w:type="spellStart"/>
      <w:proofErr w:type="gramStart"/>
      <w:r>
        <w:rPr>
          <w:snapToGrid/>
        </w:rPr>
        <w:t>m.č</w:t>
      </w:r>
      <w:proofErr w:type="spellEnd"/>
      <w:r>
        <w:rPr>
          <w:snapToGrid/>
        </w:rPr>
        <w:t>.</w:t>
      </w:r>
      <w:proofErr w:type="gramEnd"/>
      <w:r>
        <w:rPr>
          <w:snapToGrid/>
        </w:rPr>
        <w:t xml:space="preserve"> 1.06 a 1.01 do volna</w:t>
      </w:r>
      <w:r w:rsidR="009B07C5">
        <w:rPr>
          <w:snapToGrid/>
        </w:rPr>
        <w:t xml:space="preserve">. </w:t>
      </w:r>
    </w:p>
    <w:p w:rsidR="009B07C5" w:rsidRDefault="009B07C5" w:rsidP="001D5B6F">
      <w:pPr>
        <w:pStyle w:val="BodyText21"/>
        <w:widowControl/>
        <w:rPr>
          <w:snapToGrid/>
        </w:rPr>
      </w:pPr>
    </w:p>
    <w:p w:rsidR="009B07C5" w:rsidRPr="001D14AA" w:rsidRDefault="009B07C5" w:rsidP="001D5B6F">
      <w:pPr>
        <w:pStyle w:val="BodyText21"/>
        <w:widowControl/>
        <w:rPr>
          <w:b/>
          <w:snapToGrid/>
          <w:u w:val="single"/>
        </w:rPr>
      </w:pPr>
      <w:r w:rsidRPr="001D14AA">
        <w:rPr>
          <w:b/>
          <w:snapToGrid/>
          <w:u w:val="single"/>
        </w:rPr>
        <w:t>Dveře z </w:t>
      </w:r>
      <w:proofErr w:type="spellStart"/>
      <w:proofErr w:type="gramStart"/>
      <w:r w:rsidRPr="001D14AA">
        <w:rPr>
          <w:b/>
          <w:snapToGrid/>
          <w:u w:val="single"/>
        </w:rPr>
        <w:t>m.č</w:t>
      </w:r>
      <w:proofErr w:type="spellEnd"/>
      <w:r w:rsidRPr="001D14AA">
        <w:rPr>
          <w:b/>
          <w:snapToGrid/>
          <w:u w:val="single"/>
        </w:rPr>
        <w:t>.</w:t>
      </w:r>
      <w:proofErr w:type="gramEnd"/>
      <w:r w:rsidRPr="001D14AA">
        <w:rPr>
          <w:b/>
          <w:snapToGrid/>
          <w:u w:val="single"/>
        </w:rPr>
        <w:t xml:space="preserve"> 1.06 a 1.01 do volna - blokování:</w:t>
      </w:r>
    </w:p>
    <w:p w:rsidR="009B07C5" w:rsidRDefault="009B07C5" w:rsidP="001D5B6F">
      <w:pPr>
        <w:pStyle w:val="BodyText21"/>
        <w:widowControl/>
        <w:rPr>
          <w:snapToGrid/>
        </w:rPr>
      </w:pPr>
      <w:r>
        <w:rPr>
          <w:snapToGrid/>
        </w:rPr>
        <w:t>- dveře do volna z </w:t>
      </w:r>
      <w:proofErr w:type="spellStart"/>
      <w:proofErr w:type="gramStart"/>
      <w:r>
        <w:rPr>
          <w:snapToGrid/>
        </w:rPr>
        <w:t>m.č</w:t>
      </w:r>
      <w:proofErr w:type="spellEnd"/>
      <w:r>
        <w:rPr>
          <w:snapToGrid/>
        </w:rPr>
        <w:t>.</w:t>
      </w:r>
      <w:proofErr w:type="gramEnd"/>
      <w:r>
        <w:rPr>
          <w:snapToGrid/>
        </w:rPr>
        <w:t xml:space="preserve"> 1.06 a 1.01 budou dle požadavku investora blokovány elektrickými zámky a budou z obou stran opatřeny koulí – vyhovuje čl. 13.1.1 ČSN 73 0801 – počet osob na únikové cestě je menší než 100 osob a nejedná se o únik ze shromažďovacího prostoru</w:t>
      </w:r>
    </w:p>
    <w:p w:rsidR="009B07C5" w:rsidRDefault="009B07C5" w:rsidP="001D5B6F">
      <w:pPr>
        <w:pStyle w:val="BodyText21"/>
        <w:widowControl/>
        <w:rPr>
          <w:snapToGrid/>
        </w:rPr>
      </w:pPr>
      <w:r>
        <w:rPr>
          <w:snapToGrid/>
        </w:rPr>
        <w:t xml:space="preserve">- v souladu s čl. 13.1.1 ČSN 730810 musejí </w:t>
      </w:r>
      <w:r w:rsidR="009735F1">
        <w:rPr>
          <w:snapToGrid/>
        </w:rPr>
        <w:t>tyto dveře v případě ev</w:t>
      </w:r>
      <w:r w:rsidR="001D14AA">
        <w:rPr>
          <w:snapToGrid/>
        </w:rPr>
        <w:t>a</w:t>
      </w:r>
      <w:r w:rsidR="009735F1">
        <w:rPr>
          <w:snapToGrid/>
        </w:rPr>
        <w:t>kuace osob odblokovány a otevíratelné bez dalších op</w:t>
      </w:r>
      <w:r w:rsidR="001D14AA">
        <w:rPr>
          <w:snapToGrid/>
        </w:rPr>
        <w:t>a</w:t>
      </w:r>
      <w:r w:rsidR="009735F1">
        <w:rPr>
          <w:snapToGrid/>
        </w:rPr>
        <w:t>tření</w:t>
      </w:r>
    </w:p>
    <w:p w:rsidR="009735F1" w:rsidRDefault="009735F1" w:rsidP="001D5B6F">
      <w:pPr>
        <w:pStyle w:val="BodyText21"/>
        <w:widowControl/>
        <w:rPr>
          <w:snapToGrid/>
        </w:rPr>
      </w:pPr>
      <w:r>
        <w:rPr>
          <w:snapToGrid/>
        </w:rPr>
        <w:t>- odblokování dveří bude v souladu s čl. 13.1.1 b) ČSN 73 0802 manuální (ruční – pouze tlačítky umístěnými z obou stran dveří)</w:t>
      </w:r>
    </w:p>
    <w:p w:rsidR="009735F1" w:rsidRDefault="009735F1" w:rsidP="001D5B6F">
      <w:pPr>
        <w:pStyle w:val="BodyText21"/>
        <w:widowControl/>
        <w:rPr>
          <w:snapToGrid/>
        </w:rPr>
      </w:pPr>
      <w:r>
        <w:rPr>
          <w:snapToGrid/>
        </w:rPr>
        <w:tab/>
      </w:r>
      <w:r>
        <w:rPr>
          <w:snapToGrid/>
        </w:rPr>
        <w:tab/>
        <w:t>- tlačítka budou označena nápisem „Odblokování dveří“</w:t>
      </w:r>
    </w:p>
    <w:p w:rsidR="009735F1" w:rsidRDefault="009735F1" w:rsidP="009735F1">
      <w:pPr>
        <w:pStyle w:val="BodyText21"/>
        <w:widowControl/>
        <w:ind w:left="1416"/>
        <w:rPr>
          <w:snapToGrid/>
        </w:rPr>
      </w:pPr>
      <w:r>
        <w:rPr>
          <w:snapToGrid/>
        </w:rPr>
        <w:t xml:space="preserve">- jedná se o výrobní provoz, kde se může pohybovat pouze vymezený okruh osob, které budou prokazatelně seznámeny s použitím tohoto tlačítka (bude zajištěno provozním předpisem) – vyhovuje čl. 13.1.1 b1) ČSN 73 0810 </w:t>
      </w:r>
    </w:p>
    <w:p w:rsidR="009735F1" w:rsidRDefault="009735F1" w:rsidP="009735F1">
      <w:pPr>
        <w:pStyle w:val="BodyText21"/>
        <w:widowControl/>
        <w:ind w:left="1416"/>
        <w:rPr>
          <w:snapToGrid/>
        </w:rPr>
      </w:pPr>
      <w:r>
        <w:rPr>
          <w:snapToGrid/>
        </w:rPr>
        <w:t xml:space="preserve">- stiskem tlačítka dojde k přerušení dodávky el. </w:t>
      </w:r>
      <w:proofErr w:type="gramStart"/>
      <w:r>
        <w:rPr>
          <w:snapToGrid/>
        </w:rPr>
        <w:t>energie</w:t>
      </w:r>
      <w:proofErr w:type="gramEnd"/>
      <w:r>
        <w:rPr>
          <w:snapToGrid/>
        </w:rPr>
        <w:t xml:space="preserve"> k elektrickému zámku, který se po přerušení dodávky el. energie odblokuje</w:t>
      </w:r>
      <w:r w:rsidR="001D14AA">
        <w:rPr>
          <w:snapToGrid/>
        </w:rPr>
        <w:t xml:space="preserve"> k odblokování zámku dojde i v případě odpojení dodávky elektrické energie do celého objektu</w:t>
      </w:r>
    </w:p>
    <w:p w:rsidR="001D14AA" w:rsidRDefault="009735F1" w:rsidP="009735F1">
      <w:pPr>
        <w:pStyle w:val="BodyText21"/>
        <w:widowControl/>
        <w:ind w:left="1416"/>
        <w:rPr>
          <w:snapToGrid/>
        </w:rPr>
      </w:pPr>
      <w:r>
        <w:rPr>
          <w:snapToGrid/>
        </w:rPr>
        <w:t xml:space="preserve">- tlačítka budou umístěna na obou stranách dveří </w:t>
      </w:r>
      <w:proofErr w:type="spellStart"/>
      <w:proofErr w:type="gramStart"/>
      <w:r>
        <w:rPr>
          <w:snapToGrid/>
        </w:rPr>
        <w:t>m.č</w:t>
      </w:r>
      <w:proofErr w:type="spellEnd"/>
      <w:r>
        <w:rPr>
          <w:snapToGrid/>
        </w:rPr>
        <w:t>.</w:t>
      </w:r>
      <w:proofErr w:type="gramEnd"/>
      <w:r>
        <w:rPr>
          <w:snapToGrid/>
        </w:rPr>
        <w:t xml:space="preserve"> 1.01 a 1.06 </w:t>
      </w:r>
      <w:r w:rsidR="001D14AA">
        <w:rPr>
          <w:snapToGrid/>
        </w:rPr>
        <w:t xml:space="preserve">– vyhovuje </w:t>
      </w:r>
    </w:p>
    <w:p w:rsidR="009735F1" w:rsidRDefault="001D14AA" w:rsidP="009735F1">
      <w:pPr>
        <w:pStyle w:val="BodyText21"/>
        <w:widowControl/>
        <w:ind w:left="1416"/>
        <w:rPr>
          <w:snapToGrid/>
        </w:rPr>
      </w:pPr>
      <w:r>
        <w:rPr>
          <w:snapToGrid/>
        </w:rPr>
        <w:t xml:space="preserve">- další tlačítka se stejnou funkcí a označením budou umístěna </w:t>
      </w:r>
      <w:r w:rsidR="009735F1">
        <w:rPr>
          <w:snapToGrid/>
        </w:rPr>
        <w:t xml:space="preserve"> v kancelářích mistrů </w:t>
      </w:r>
      <w:proofErr w:type="spellStart"/>
      <w:proofErr w:type="gramStart"/>
      <w:r w:rsidR="009735F1">
        <w:rPr>
          <w:snapToGrid/>
        </w:rPr>
        <w:t>m.č</w:t>
      </w:r>
      <w:proofErr w:type="spellEnd"/>
      <w:r w:rsidR="009735F1">
        <w:rPr>
          <w:snapToGrid/>
        </w:rPr>
        <w:t>.</w:t>
      </w:r>
      <w:proofErr w:type="gramEnd"/>
      <w:r w:rsidR="009735F1">
        <w:rPr>
          <w:snapToGrid/>
        </w:rPr>
        <w:t xml:space="preserve"> 1.09 a 1.10 a </w:t>
      </w:r>
      <w:r>
        <w:rPr>
          <w:snapToGrid/>
        </w:rPr>
        <w:t xml:space="preserve">místnosti dozorce </w:t>
      </w:r>
      <w:proofErr w:type="spellStart"/>
      <w:r>
        <w:rPr>
          <w:snapToGrid/>
        </w:rPr>
        <w:t>č.m</w:t>
      </w:r>
      <w:proofErr w:type="spellEnd"/>
      <w:r>
        <w:rPr>
          <w:snapToGrid/>
        </w:rPr>
        <w:t>. 1.08 – toto řešení je na straně bezpečnosti</w:t>
      </w:r>
    </w:p>
    <w:p w:rsidR="005B613E" w:rsidRPr="00EC6713" w:rsidRDefault="005B613E" w:rsidP="005B613E">
      <w:pPr>
        <w:pStyle w:val="Zkladntext3"/>
        <w:rPr>
          <w:i/>
          <w:u w:val="single"/>
        </w:rPr>
      </w:pPr>
      <w:r w:rsidRPr="00EC6713">
        <w:rPr>
          <w:i/>
          <w:u w:val="single"/>
        </w:rPr>
        <w:t>Schodiště na únikových cestách a kosé stupně:</w:t>
      </w:r>
    </w:p>
    <w:p w:rsidR="00B758C8" w:rsidRPr="00EC6713" w:rsidRDefault="0015613D" w:rsidP="005B613E">
      <w:pPr>
        <w:pStyle w:val="Zkladntext3"/>
      </w:pPr>
      <w:r>
        <w:t xml:space="preserve">Jedná se o stávající ocelové schodiště z 1. PP do 1. NP. </w:t>
      </w:r>
      <w:r w:rsidR="00B758C8" w:rsidRPr="00EC6713">
        <w:t>Schodiště musí splňovat požadavky ČSN 73 4130.</w:t>
      </w:r>
    </w:p>
    <w:p w:rsidR="005B613E" w:rsidRPr="00EC6713" w:rsidRDefault="00B758C8" w:rsidP="005B613E">
      <w:pPr>
        <w:pStyle w:val="Zkladntext3"/>
      </w:pPr>
      <w:r w:rsidRPr="00EC6713">
        <w:t>Kosé stupně se nevyskytují - vyhovuje</w:t>
      </w:r>
    </w:p>
    <w:p w:rsidR="005B613E" w:rsidRPr="00EC6713" w:rsidRDefault="005B613E" w:rsidP="005B613E">
      <w:pPr>
        <w:pStyle w:val="Zkladntext3"/>
        <w:rPr>
          <w:u w:val="single"/>
        </w:rPr>
      </w:pPr>
    </w:p>
    <w:p w:rsidR="005B613E" w:rsidRPr="00EC6713" w:rsidRDefault="005B613E" w:rsidP="005B613E">
      <w:pPr>
        <w:pStyle w:val="Nadpis4"/>
        <w:rPr>
          <w:b w:val="0"/>
          <w:i/>
          <w:sz w:val="24"/>
          <w:u w:val="single"/>
        </w:rPr>
      </w:pPr>
      <w:r w:rsidRPr="00EC6713">
        <w:rPr>
          <w:b w:val="0"/>
          <w:i/>
          <w:sz w:val="24"/>
          <w:u w:val="single"/>
        </w:rPr>
        <w:t xml:space="preserve">Osvětlení únikových cest:     </w:t>
      </w:r>
    </w:p>
    <w:p w:rsidR="005B613E" w:rsidRPr="00EC6713" w:rsidRDefault="005B613E" w:rsidP="005B613E">
      <w:pPr>
        <w:pStyle w:val="Nadpis4"/>
        <w:rPr>
          <w:b w:val="0"/>
          <w:i/>
          <w:sz w:val="24"/>
          <w:u w:val="single"/>
        </w:rPr>
      </w:pPr>
    </w:p>
    <w:p w:rsidR="00B758C8" w:rsidRPr="00EC6713" w:rsidRDefault="005B613E" w:rsidP="005B613E">
      <w:pPr>
        <w:pStyle w:val="Nadpis4"/>
        <w:jc w:val="both"/>
        <w:rPr>
          <w:b w:val="0"/>
          <w:sz w:val="24"/>
        </w:rPr>
      </w:pPr>
      <w:r w:rsidRPr="00EC6713">
        <w:rPr>
          <w:b w:val="0"/>
          <w:sz w:val="24"/>
        </w:rPr>
        <w:t xml:space="preserve">Nechráněné únikové cesty musí mít elektrické osvětlení všude, kde je v objektu běžná elektroinstalace pro osvětlení. </w:t>
      </w:r>
    </w:p>
    <w:p w:rsidR="005B613E" w:rsidRPr="00EC6713" w:rsidRDefault="00B758C8" w:rsidP="005B613E">
      <w:pPr>
        <w:pStyle w:val="Nadpis4"/>
        <w:jc w:val="both"/>
        <w:rPr>
          <w:b w:val="0"/>
          <w:i/>
          <w:sz w:val="24"/>
          <w:u w:val="single"/>
        </w:rPr>
      </w:pPr>
      <w:r w:rsidRPr="00EC6713">
        <w:rPr>
          <w:b w:val="0"/>
          <w:sz w:val="24"/>
        </w:rPr>
        <w:t>Nouzové osvětlení není požadováno.</w:t>
      </w:r>
      <w:r w:rsidR="005B613E" w:rsidRPr="00EC6713">
        <w:rPr>
          <w:b w:val="0"/>
          <w:i/>
          <w:sz w:val="24"/>
          <w:u w:val="single"/>
        </w:rPr>
        <w:t xml:space="preserve">  </w:t>
      </w:r>
    </w:p>
    <w:p w:rsidR="005B613E" w:rsidRPr="00EC6713" w:rsidRDefault="005B613E" w:rsidP="005B613E">
      <w:pPr>
        <w:pStyle w:val="Nadpis4"/>
        <w:jc w:val="both"/>
        <w:rPr>
          <w:b w:val="0"/>
          <w:i/>
          <w:sz w:val="24"/>
          <w:u w:val="single"/>
        </w:rPr>
      </w:pPr>
    </w:p>
    <w:p w:rsidR="0090685E" w:rsidRPr="00EC6713" w:rsidRDefault="0090685E" w:rsidP="0090685E">
      <w:pPr>
        <w:pStyle w:val="Nadpis4"/>
        <w:jc w:val="both"/>
        <w:rPr>
          <w:b w:val="0"/>
          <w:i/>
          <w:sz w:val="24"/>
          <w:u w:val="single"/>
        </w:rPr>
      </w:pPr>
      <w:r w:rsidRPr="00EC6713">
        <w:rPr>
          <w:b w:val="0"/>
          <w:i/>
          <w:sz w:val="24"/>
          <w:u w:val="single"/>
        </w:rPr>
        <w:t>Označení únikových cest:</w:t>
      </w:r>
    </w:p>
    <w:p w:rsidR="0090685E" w:rsidRPr="00EC6713" w:rsidRDefault="0090685E" w:rsidP="0090685E"/>
    <w:p w:rsidR="0090685E" w:rsidRPr="00EC6713" w:rsidRDefault="0090685E" w:rsidP="00795B54">
      <w:pPr>
        <w:jc w:val="both"/>
        <w:rPr>
          <w:sz w:val="24"/>
        </w:rPr>
      </w:pPr>
      <w:r w:rsidRPr="00EC6713">
        <w:rPr>
          <w:sz w:val="24"/>
        </w:rPr>
        <w:t xml:space="preserve">Všude, kde </w:t>
      </w:r>
      <w:proofErr w:type="gramStart"/>
      <w:r w:rsidRPr="00EC6713">
        <w:rPr>
          <w:sz w:val="24"/>
        </w:rPr>
        <w:t>není</w:t>
      </w:r>
      <w:proofErr w:type="gramEnd"/>
      <w:r w:rsidRPr="00EC6713">
        <w:rPr>
          <w:sz w:val="24"/>
        </w:rPr>
        <w:t xml:space="preserve"> východ na volné prostranství přímo viditelný </w:t>
      </w:r>
      <w:r w:rsidR="00795B54" w:rsidRPr="00EC6713">
        <w:rPr>
          <w:sz w:val="24"/>
        </w:rPr>
        <w:t xml:space="preserve"> </w:t>
      </w:r>
      <w:proofErr w:type="gramStart"/>
      <w:r w:rsidR="00795B54" w:rsidRPr="00EC6713">
        <w:rPr>
          <w:sz w:val="24"/>
        </w:rPr>
        <w:t>musí</w:t>
      </w:r>
      <w:proofErr w:type="gramEnd"/>
      <w:r w:rsidR="00795B54" w:rsidRPr="00EC6713">
        <w:rPr>
          <w:sz w:val="24"/>
        </w:rPr>
        <w:t xml:space="preserve"> být zřetelně označen směr </w:t>
      </w:r>
      <w:r w:rsidRPr="00EC6713">
        <w:rPr>
          <w:sz w:val="24"/>
        </w:rPr>
        <w:t xml:space="preserve">úniku dle ČSN ISO </w:t>
      </w:r>
      <w:r w:rsidR="00B758C8" w:rsidRPr="00EC6713">
        <w:rPr>
          <w:sz w:val="24"/>
        </w:rPr>
        <w:t>7010</w:t>
      </w:r>
      <w:r w:rsidRPr="00EC6713">
        <w:rPr>
          <w:sz w:val="24"/>
        </w:rPr>
        <w:t>.</w:t>
      </w:r>
    </w:p>
    <w:p w:rsidR="00B758C8" w:rsidRPr="00EC6713" w:rsidRDefault="0090685E" w:rsidP="00795B54">
      <w:pPr>
        <w:pStyle w:val="BodyText21"/>
        <w:rPr>
          <w:szCs w:val="24"/>
        </w:rPr>
      </w:pPr>
      <w:r w:rsidRPr="00EC6713">
        <w:rPr>
          <w:szCs w:val="24"/>
        </w:rPr>
        <w:t xml:space="preserve">Značky pro únik a evakuaci osob a značky překážek na únikových cestách musí být i při přerušení dodávky el. </w:t>
      </w:r>
      <w:proofErr w:type="gramStart"/>
      <w:r w:rsidRPr="00EC6713">
        <w:rPr>
          <w:szCs w:val="24"/>
        </w:rPr>
        <w:t>energie</w:t>
      </w:r>
      <w:proofErr w:type="gramEnd"/>
      <w:r w:rsidRPr="00EC6713">
        <w:rPr>
          <w:szCs w:val="24"/>
        </w:rPr>
        <w:t xml:space="preserve"> viditelné a rozpoznatelné minimálně po dobu nezbytně nutnou k bezpečnému opuštění objektu.  </w:t>
      </w:r>
    </w:p>
    <w:p w:rsidR="004F6BBE" w:rsidRPr="00EC6713" w:rsidRDefault="004F6BBE" w:rsidP="004F6BBE">
      <w:pPr>
        <w:pStyle w:val="BodyText21"/>
        <w:rPr>
          <w:szCs w:val="24"/>
        </w:rPr>
      </w:pPr>
      <w:r w:rsidRPr="00EC6713">
        <w:rPr>
          <w:szCs w:val="24"/>
          <w:u w:val="single"/>
        </w:rPr>
        <w:t>Pozn.:</w:t>
      </w:r>
      <w:r w:rsidRPr="00EC6713">
        <w:rPr>
          <w:szCs w:val="24"/>
        </w:rPr>
        <w:t xml:space="preserve"> Pokud budou značky pro označení únikové cesty zhotoveny s fotoluminiscenčního materiálu, musí být instalovány na povrchu vnitřní komunikace nebo těsně nad její úrovní - v souladu s § 4 odst. 3 Nařízení vlády 11/2002</w:t>
      </w:r>
    </w:p>
    <w:p w:rsidR="004F6BBE" w:rsidRPr="00EC6713" w:rsidRDefault="004F6BBE" w:rsidP="00795B54">
      <w:pPr>
        <w:pStyle w:val="BodyText21"/>
        <w:rPr>
          <w:szCs w:val="24"/>
        </w:rPr>
      </w:pPr>
    </w:p>
    <w:p w:rsidR="005E5E1C" w:rsidRPr="00CF3C4C" w:rsidRDefault="005E5E1C" w:rsidP="005E5E1C">
      <w:pPr>
        <w:pStyle w:val="Nadpis1"/>
        <w:numPr>
          <w:ilvl w:val="12"/>
          <w:numId w:val="0"/>
        </w:numPr>
        <w:jc w:val="both"/>
        <w:rPr>
          <w:b/>
          <w:i/>
          <w:sz w:val="32"/>
          <w:u w:val="single"/>
        </w:rPr>
      </w:pPr>
      <w:r w:rsidRPr="00CF3C4C">
        <w:rPr>
          <w:b/>
          <w:i/>
          <w:sz w:val="32"/>
          <w:u w:val="single"/>
        </w:rPr>
        <w:t xml:space="preserve">h) Odstupové vzdálenosti a vymezení požárně nebezpečného prostoru, zhodnocení odstupových vzdáleností ve vztahu k okolní </w:t>
      </w:r>
      <w:proofErr w:type="gramStart"/>
      <w:r w:rsidRPr="00CF3C4C">
        <w:rPr>
          <w:b/>
          <w:i/>
          <w:sz w:val="32"/>
          <w:u w:val="single"/>
        </w:rPr>
        <w:t>zástavbě :</w:t>
      </w:r>
      <w:proofErr w:type="gramEnd"/>
    </w:p>
    <w:p w:rsidR="005E5E1C" w:rsidRPr="00CF3C4C" w:rsidRDefault="005E5E1C" w:rsidP="005E5E1C"/>
    <w:p w:rsidR="005E5E1C" w:rsidRPr="00E334BC" w:rsidRDefault="005E5E1C" w:rsidP="005E5E1C">
      <w:pPr>
        <w:pStyle w:val="Zhlav"/>
        <w:tabs>
          <w:tab w:val="clear" w:pos="4536"/>
          <w:tab w:val="clear" w:pos="9072"/>
        </w:tabs>
        <w:rPr>
          <w:color w:val="FF0000"/>
        </w:rPr>
      </w:pPr>
    </w:p>
    <w:p w:rsidR="005E5E1C" w:rsidRPr="00E334BC" w:rsidRDefault="005E5E1C" w:rsidP="005E5E1C">
      <w:pPr>
        <w:pStyle w:val="Zhlav"/>
        <w:tabs>
          <w:tab w:val="clear" w:pos="4536"/>
          <w:tab w:val="clear" w:pos="9072"/>
        </w:tabs>
        <w:rPr>
          <w:color w:val="FF0000"/>
        </w:rPr>
      </w:pPr>
    </w:p>
    <w:p w:rsidR="005E5E1C" w:rsidRPr="00CF3C4C" w:rsidRDefault="005E5E1C" w:rsidP="005E5E1C">
      <w:pPr>
        <w:jc w:val="both"/>
        <w:rPr>
          <w:b/>
          <w:i/>
          <w:sz w:val="24"/>
          <w:u w:val="single"/>
        </w:rPr>
      </w:pPr>
      <w:r w:rsidRPr="00CF3C4C">
        <w:rPr>
          <w:b/>
          <w:i/>
          <w:sz w:val="24"/>
          <w:u w:val="single"/>
        </w:rPr>
        <w:t>Střešní plášť:</w:t>
      </w:r>
    </w:p>
    <w:p w:rsidR="005E5E1C" w:rsidRPr="00CF3C4C" w:rsidRDefault="005E5E1C" w:rsidP="005E5E1C">
      <w:pPr>
        <w:jc w:val="both"/>
        <w:rPr>
          <w:sz w:val="24"/>
        </w:rPr>
      </w:pPr>
      <w:r w:rsidRPr="00CF3C4C">
        <w:rPr>
          <w:sz w:val="24"/>
          <w:u w:val="single"/>
        </w:rPr>
        <w:t>Odstupová vzdálenost od střešního pláště nebude posouzena</w:t>
      </w:r>
      <w:r w:rsidRPr="00CF3C4C">
        <w:rPr>
          <w:sz w:val="24"/>
        </w:rPr>
        <w:t xml:space="preserve">. </w:t>
      </w:r>
    </w:p>
    <w:p w:rsidR="005E5E1C" w:rsidRDefault="005E5E1C" w:rsidP="005E5E1C">
      <w:pPr>
        <w:jc w:val="both"/>
        <w:rPr>
          <w:sz w:val="24"/>
          <w:szCs w:val="24"/>
        </w:rPr>
      </w:pPr>
    </w:p>
    <w:p w:rsidR="005E5E1C" w:rsidRPr="00814BAA" w:rsidRDefault="005E5E1C" w:rsidP="005E5E1C">
      <w:pPr>
        <w:jc w:val="both"/>
        <w:rPr>
          <w:i/>
          <w:sz w:val="24"/>
          <w:u w:val="single"/>
        </w:rPr>
      </w:pPr>
      <w:r w:rsidRPr="00814BAA">
        <w:rPr>
          <w:sz w:val="24"/>
          <w:szCs w:val="24"/>
          <w:u w:val="single"/>
        </w:rPr>
        <w:t>N 1.</w:t>
      </w:r>
      <w:r>
        <w:rPr>
          <w:sz w:val="24"/>
          <w:szCs w:val="24"/>
          <w:u w:val="single"/>
        </w:rPr>
        <w:t>1</w:t>
      </w:r>
      <w:r w:rsidRPr="00814BAA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dílny</w:t>
      </w:r>
    </w:p>
    <w:p w:rsidR="005E5E1C" w:rsidRPr="00CF3C4C" w:rsidRDefault="005E5E1C" w:rsidP="005E5E1C">
      <w:pPr>
        <w:jc w:val="both"/>
        <w:rPr>
          <w:i/>
          <w:sz w:val="24"/>
        </w:rPr>
      </w:pPr>
      <w:r w:rsidRPr="00CF3C4C">
        <w:rPr>
          <w:i/>
          <w:sz w:val="24"/>
        </w:rPr>
        <w:t xml:space="preserve">Dle čl. 9.14.5 b) 2) ČSN 73 0804 se střešní plášť nepovažuje za požárně otevřenou </w:t>
      </w:r>
      <w:proofErr w:type="gramStart"/>
      <w:r w:rsidRPr="00CF3C4C">
        <w:rPr>
          <w:i/>
          <w:sz w:val="24"/>
        </w:rPr>
        <w:t>plochu ( a nevyžaduje</w:t>
      </w:r>
      <w:proofErr w:type="gramEnd"/>
      <w:r w:rsidRPr="00CF3C4C">
        <w:rPr>
          <w:i/>
          <w:sz w:val="24"/>
        </w:rPr>
        <w:t xml:space="preserve"> </w:t>
      </w:r>
      <w:proofErr w:type="spellStart"/>
      <w:r w:rsidRPr="00CF3C4C">
        <w:rPr>
          <w:i/>
          <w:sz w:val="24"/>
        </w:rPr>
        <w:t>odstupovou</w:t>
      </w:r>
      <w:proofErr w:type="spellEnd"/>
      <w:r w:rsidRPr="00CF3C4C">
        <w:rPr>
          <w:i/>
          <w:sz w:val="24"/>
        </w:rPr>
        <w:t xml:space="preserve"> vzdálenost) pokud se nachází nad požárním stropem.</w:t>
      </w:r>
    </w:p>
    <w:p w:rsidR="005E5E1C" w:rsidRPr="005E5E1C" w:rsidRDefault="005E5E1C" w:rsidP="005E5E1C">
      <w:pPr>
        <w:jc w:val="both"/>
        <w:rPr>
          <w:sz w:val="24"/>
          <w:szCs w:val="24"/>
        </w:rPr>
      </w:pPr>
      <w:r w:rsidRPr="00CF3C4C">
        <w:rPr>
          <w:sz w:val="24"/>
        </w:rPr>
        <w:t xml:space="preserve"> – </w:t>
      </w:r>
      <w:r w:rsidRPr="00CF3C4C">
        <w:rPr>
          <w:sz w:val="24"/>
          <w:u w:val="single"/>
        </w:rPr>
        <w:t>střešní plášť</w:t>
      </w:r>
      <w:r w:rsidRPr="00CF3C4C">
        <w:rPr>
          <w:sz w:val="24"/>
        </w:rPr>
        <w:t xml:space="preserve"> - </w:t>
      </w:r>
      <w:r w:rsidRPr="00CF3C4C">
        <w:rPr>
          <w:sz w:val="24"/>
          <w:szCs w:val="24"/>
        </w:rPr>
        <w:t>v požárním úseku N 1.</w:t>
      </w:r>
      <w:r>
        <w:rPr>
          <w:sz w:val="24"/>
          <w:szCs w:val="24"/>
        </w:rPr>
        <w:t xml:space="preserve">1 se střešní plášť nachází nad požárním stropem </w:t>
      </w:r>
      <w:r w:rsidRPr="00CF3C4C">
        <w:rPr>
          <w:bCs/>
          <w:sz w:val="24"/>
          <w:szCs w:val="24"/>
          <w:u w:val="single"/>
        </w:rPr>
        <w:t xml:space="preserve">– odstupová vzdálenost se nestanoví </w:t>
      </w:r>
    </w:p>
    <w:p w:rsidR="005E5E1C" w:rsidRPr="005E5E1C" w:rsidRDefault="005E5E1C" w:rsidP="005E5E1C">
      <w:pPr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5E5E1C" w:rsidRPr="00CF3C4C" w:rsidRDefault="005E5E1C" w:rsidP="005E5E1C">
      <w:pPr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Odstupová vzdálenost </w:t>
      </w:r>
      <w:proofErr w:type="gramStart"/>
      <w:r>
        <w:rPr>
          <w:bCs/>
          <w:sz w:val="24"/>
          <w:szCs w:val="24"/>
          <w:u w:val="single"/>
        </w:rPr>
        <w:t xml:space="preserve">od </w:t>
      </w:r>
      <w:r w:rsidRPr="00CF3C4C">
        <w:rPr>
          <w:bCs/>
          <w:sz w:val="24"/>
          <w:szCs w:val="24"/>
          <w:u w:val="single"/>
        </w:rPr>
        <w:t xml:space="preserve"> střešního</w:t>
      </w:r>
      <w:proofErr w:type="gramEnd"/>
      <w:r w:rsidRPr="00CF3C4C">
        <w:rPr>
          <w:bCs/>
          <w:sz w:val="24"/>
          <w:szCs w:val="24"/>
          <w:u w:val="single"/>
        </w:rPr>
        <w:t xml:space="preserve"> pláště se nestanoví </w:t>
      </w:r>
    </w:p>
    <w:p w:rsidR="005E5E1C" w:rsidRPr="00CF3C4C" w:rsidRDefault="005E5E1C" w:rsidP="005E5E1C">
      <w:pPr>
        <w:pStyle w:val="Nadpis3"/>
        <w:rPr>
          <w:u w:val="single"/>
        </w:rPr>
      </w:pPr>
    </w:p>
    <w:p w:rsidR="005E5E1C" w:rsidRPr="00CF3C4C" w:rsidRDefault="005E5E1C" w:rsidP="005E5E1C">
      <w:pPr>
        <w:pStyle w:val="Nadpis3"/>
        <w:rPr>
          <w:i/>
          <w:u w:val="single"/>
        </w:rPr>
      </w:pPr>
      <w:r w:rsidRPr="00CF3C4C">
        <w:rPr>
          <w:i/>
          <w:u w:val="single"/>
        </w:rPr>
        <w:t xml:space="preserve">Posouzení odstupové vzdálenosti dle </w:t>
      </w:r>
      <w:proofErr w:type="gramStart"/>
      <w:r w:rsidRPr="00CF3C4C">
        <w:rPr>
          <w:i/>
          <w:u w:val="single"/>
        </w:rPr>
        <w:t>11.4.11</w:t>
      </w:r>
      <w:proofErr w:type="gramEnd"/>
      <w:r w:rsidRPr="00CF3C4C">
        <w:rPr>
          <w:i/>
          <w:u w:val="single"/>
        </w:rPr>
        <w:t xml:space="preserve"> ČSN 73 0804 – padající konstrukce</w:t>
      </w:r>
    </w:p>
    <w:p w:rsidR="005E5E1C" w:rsidRPr="00CF3C4C" w:rsidRDefault="005E5E1C" w:rsidP="005E5E1C">
      <w:pPr>
        <w:rPr>
          <w:sz w:val="24"/>
        </w:rPr>
      </w:pPr>
    </w:p>
    <w:p w:rsidR="005E5E1C" w:rsidRPr="00CF3C4C" w:rsidRDefault="005E5E1C" w:rsidP="005E5E1C">
      <w:pPr>
        <w:rPr>
          <w:sz w:val="24"/>
        </w:rPr>
      </w:pPr>
      <w:proofErr w:type="gramStart"/>
      <w:r w:rsidRPr="00CF3C4C">
        <w:rPr>
          <w:sz w:val="24"/>
        </w:rPr>
        <w:t>Dle</w:t>
      </w:r>
      <w:proofErr w:type="gramEnd"/>
      <w:r w:rsidRPr="00CF3C4C">
        <w:rPr>
          <w:sz w:val="24"/>
        </w:rPr>
        <w:t xml:space="preserve">. Čl. </w:t>
      </w:r>
      <w:proofErr w:type="gramStart"/>
      <w:r w:rsidRPr="00CF3C4C">
        <w:rPr>
          <w:sz w:val="24"/>
        </w:rPr>
        <w:t>11.4.11</w:t>
      </w:r>
      <w:proofErr w:type="gramEnd"/>
      <w:r w:rsidRPr="00CF3C4C">
        <w:rPr>
          <w:sz w:val="24"/>
        </w:rPr>
        <w:t xml:space="preserve"> a </w:t>
      </w:r>
      <w:proofErr w:type="spellStart"/>
      <w:r w:rsidRPr="00CF3C4C">
        <w:rPr>
          <w:sz w:val="24"/>
        </w:rPr>
        <w:t>poz</w:t>
      </w:r>
      <w:proofErr w:type="spellEnd"/>
      <w:r w:rsidRPr="00CF3C4C">
        <w:rPr>
          <w:sz w:val="24"/>
        </w:rPr>
        <w:t xml:space="preserve">. u čl. 11.4.12  se  u střešních plášťů se sklonem do 45°  předpokládá, že nedochází k padání hořících částí i když jsou druhu DP3 – nebude dále posuzováno, sklon střechy je menší než 45° </w:t>
      </w:r>
    </w:p>
    <w:p w:rsidR="005E5E1C" w:rsidRPr="00EB6539" w:rsidRDefault="005E5E1C" w:rsidP="005E5E1C">
      <w:pPr>
        <w:widowControl/>
        <w:rPr>
          <w:b/>
          <w:snapToGrid/>
          <w:sz w:val="24"/>
          <w:szCs w:val="24"/>
        </w:rPr>
      </w:pPr>
    </w:p>
    <w:p w:rsidR="005E5E1C" w:rsidRPr="007E2206" w:rsidRDefault="005E5E1C" w:rsidP="005E5E1C">
      <w:pPr>
        <w:tabs>
          <w:tab w:val="left" w:pos="0"/>
          <w:tab w:val="right" w:pos="9214"/>
        </w:tabs>
        <w:autoSpaceDE w:val="0"/>
        <w:autoSpaceDN w:val="0"/>
        <w:spacing w:before="240"/>
        <w:rPr>
          <w:b/>
          <w:i/>
          <w:sz w:val="24"/>
          <w:u w:val="single"/>
        </w:rPr>
      </w:pPr>
      <w:r w:rsidRPr="007E2206">
        <w:rPr>
          <w:b/>
          <w:i/>
          <w:sz w:val="24"/>
          <w:u w:val="single"/>
        </w:rPr>
        <w:t>Odstupové vzdálenosti od požárně otevřených ploch:</w:t>
      </w:r>
    </w:p>
    <w:p w:rsidR="005E5E1C" w:rsidRPr="000E3069" w:rsidRDefault="005E5E1C" w:rsidP="005E5E1C">
      <w:pPr>
        <w:tabs>
          <w:tab w:val="left" w:pos="0"/>
          <w:tab w:val="right" w:pos="9214"/>
        </w:tabs>
        <w:autoSpaceDE w:val="0"/>
        <w:autoSpaceDN w:val="0"/>
        <w:spacing w:before="240"/>
        <w:jc w:val="both"/>
        <w:rPr>
          <w:sz w:val="24"/>
        </w:rPr>
      </w:pPr>
      <w:r w:rsidRPr="000E3069">
        <w:rPr>
          <w:sz w:val="24"/>
        </w:rPr>
        <w:t xml:space="preserve">Obvodové stěny opláštěné </w:t>
      </w:r>
      <w:r w:rsidR="001A24F0" w:rsidRPr="000E3069">
        <w:rPr>
          <w:rFonts w:eastAsia="TimesNewRoman"/>
          <w:snapToGrid/>
          <w:sz w:val="24"/>
          <w:szCs w:val="24"/>
        </w:rPr>
        <w:t>st</w:t>
      </w:r>
      <w:r w:rsidR="001A24F0" w:rsidRPr="000E3069">
        <w:rPr>
          <w:rFonts w:eastAsia="TimesNewRoman" w:hint="eastAsia"/>
          <w:snapToGrid/>
          <w:sz w:val="24"/>
          <w:szCs w:val="24"/>
        </w:rPr>
        <w:t>ě</w:t>
      </w:r>
      <w:r w:rsidR="001A24F0" w:rsidRPr="000E3069">
        <w:rPr>
          <w:rFonts w:eastAsia="TimesNewRoman"/>
          <w:snapToGrid/>
          <w:sz w:val="24"/>
          <w:szCs w:val="24"/>
        </w:rPr>
        <w:t xml:space="preserve">novými sendvičovými panely </w:t>
      </w:r>
      <w:proofErr w:type="spellStart"/>
      <w:r w:rsidR="001A24F0" w:rsidRPr="000E3069">
        <w:rPr>
          <w:rFonts w:eastAsia="TimesNewRoman"/>
          <w:snapToGrid/>
          <w:sz w:val="24"/>
          <w:szCs w:val="24"/>
        </w:rPr>
        <w:t>tl</w:t>
      </w:r>
      <w:proofErr w:type="spellEnd"/>
      <w:r w:rsidR="001A24F0" w:rsidRPr="000E3069">
        <w:rPr>
          <w:rFonts w:eastAsia="TimesNewRoman"/>
          <w:snapToGrid/>
          <w:sz w:val="24"/>
          <w:szCs w:val="24"/>
        </w:rPr>
        <w:t xml:space="preserve">. 100 mm s jádrem na bázi </w:t>
      </w:r>
      <w:proofErr w:type="gramStart"/>
      <w:r w:rsidR="001A24F0" w:rsidRPr="000E3069">
        <w:rPr>
          <w:rFonts w:eastAsia="TimesNewRoman"/>
          <w:snapToGrid/>
          <w:sz w:val="24"/>
          <w:szCs w:val="24"/>
        </w:rPr>
        <w:t>pěny , svislé</w:t>
      </w:r>
      <w:proofErr w:type="gramEnd"/>
      <w:r w:rsidR="001A24F0" w:rsidRPr="000E3069">
        <w:rPr>
          <w:rFonts w:eastAsia="TimesNewRoman"/>
          <w:snapToGrid/>
          <w:sz w:val="24"/>
          <w:szCs w:val="24"/>
        </w:rPr>
        <w:t xml:space="preserve"> uložení</w:t>
      </w:r>
      <w:r w:rsidR="001A24F0" w:rsidRPr="000E3069">
        <w:rPr>
          <w:sz w:val="24"/>
        </w:rPr>
        <w:t xml:space="preserve"> bez požární odolnosti nebo s  požární odolností pouze panelů nikoliv </w:t>
      </w:r>
      <w:r w:rsidR="000E3069" w:rsidRPr="000E3069">
        <w:rPr>
          <w:sz w:val="24"/>
        </w:rPr>
        <w:t xml:space="preserve">nosných </w:t>
      </w:r>
      <w:r w:rsidR="001A24F0" w:rsidRPr="000E3069">
        <w:rPr>
          <w:sz w:val="24"/>
        </w:rPr>
        <w:t>paždíků</w:t>
      </w:r>
      <w:r w:rsidRPr="000E3069">
        <w:rPr>
          <w:sz w:val="24"/>
        </w:rPr>
        <w:t xml:space="preserve"> jsou považovány za  </w:t>
      </w:r>
      <w:r w:rsidR="000E3069" w:rsidRPr="000E3069">
        <w:rPr>
          <w:sz w:val="24"/>
        </w:rPr>
        <w:t xml:space="preserve">100% </w:t>
      </w:r>
      <w:r w:rsidRPr="000E3069">
        <w:rPr>
          <w:sz w:val="24"/>
        </w:rPr>
        <w:t xml:space="preserve">požárně otevřené plochy. Odstupové vzdálenosti jsou posouzeny od požárně otevřených ploch dle hustoty tepelného toku. </w:t>
      </w:r>
    </w:p>
    <w:p w:rsidR="005E5E1C" w:rsidRPr="000E3069" w:rsidRDefault="005E5E1C" w:rsidP="005E5E1C">
      <w:pPr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5E5E1C" w:rsidRPr="000E3069" w:rsidRDefault="005E5E1C" w:rsidP="005E5E1C">
      <w:pPr>
        <w:jc w:val="both"/>
        <w:rPr>
          <w:sz w:val="24"/>
        </w:rPr>
      </w:pPr>
      <w:r w:rsidRPr="000E3069">
        <w:rPr>
          <w:sz w:val="24"/>
        </w:rPr>
        <w:t xml:space="preserve">Zákres požárně nebezpečného prostoru a vyznačení zásahu požárně nebezpečného prostoru do sousedních </w:t>
      </w:r>
      <w:proofErr w:type="gramStart"/>
      <w:r w:rsidRPr="000E3069">
        <w:rPr>
          <w:sz w:val="24"/>
        </w:rPr>
        <w:t>pozemků</w:t>
      </w:r>
      <w:proofErr w:type="gramEnd"/>
      <w:r w:rsidRPr="000E3069">
        <w:rPr>
          <w:sz w:val="24"/>
        </w:rPr>
        <w:t xml:space="preserve">– </w:t>
      </w:r>
      <w:proofErr w:type="gramStart"/>
      <w:r w:rsidRPr="000E3069">
        <w:rPr>
          <w:sz w:val="24"/>
        </w:rPr>
        <w:t>viz</w:t>
      </w:r>
      <w:proofErr w:type="gramEnd"/>
      <w:r w:rsidRPr="000E3069">
        <w:rPr>
          <w:sz w:val="24"/>
        </w:rPr>
        <w:t xml:space="preserve"> příloha. Jsou zakresleny maximální odstupové vzdálenosti.</w:t>
      </w:r>
    </w:p>
    <w:p w:rsidR="005E5E1C" w:rsidRDefault="005E5E1C" w:rsidP="005E5E1C">
      <w:pPr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Arial" w:hAnsi="Arial" w:cs="Arial"/>
          <w:b/>
          <w:bCs/>
          <w:color w:val="FF0000"/>
          <w:u w:val="single"/>
        </w:rPr>
      </w:pPr>
    </w:p>
    <w:p w:rsidR="0020694F" w:rsidRPr="005E5E1C" w:rsidRDefault="0020694F" w:rsidP="005E5E1C">
      <w:pPr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Arial" w:hAnsi="Arial" w:cs="Arial"/>
          <w:b/>
          <w:bCs/>
          <w:color w:val="FF0000"/>
          <w:u w:val="single"/>
        </w:rPr>
      </w:pPr>
    </w:p>
    <w:p w:rsidR="001A24F0" w:rsidRPr="00145BC8" w:rsidRDefault="001A24F0" w:rsidP="001A24F0">
      <w:pPr>
        <w:rPr>
          <w:b/>
          <w:u w:val="single"/>
        </w:rPr>
      </w:pPr>
      <w:r w:rsidRPr="00145BC8">
        <w:rPr>
          <w:b/>
          <w:u w:val="single"/>
        </w:rPr>
        <w:t xml:space="preserve">Charakter obvodových stěn s certifikovaným zateplovacím systémem s  tepelnou izolací polystyrenem </w:t>
      </w:r>
      <w:r w:rsidR="0020694F">
        <w:rPr>
          <w:b/>
          <w:u w:val="single"/>
        </w:rPr>
        <w:t>XPS</w:t>
      </w:r>
      <w:r w:rsidRPr="00145BC8">
        <w:rPr>
          <w:b/>
          <w:u w:val="single"/>
        </w:rPr>
        <w:t xml:space="preserve"> </w:t>
      </w:r>
      <w:proofErr w:type="spellStart"/>
      <w:r w:rsidRPr="00145BC8">
        <w:rPr>
          <w:b/>
          <w:u w:val="single"/>
        </w:rPr>
        <w:t>tl</w:t>
      </w:r>
      <w:proofErr w:type="spellEnd"/>
      <w:r w:rsidRPr="00145BC8">
        <w:rPr>
          <w:b/>
          <w:u w:val="single"/>
        </w:rPr>
        <w:t xml:space="preserve">. </w:t>
      </w:r>
      <w:r w:rsidR="0020694F">
        <w:rPr>
          <w:b/>
          <w:u w:val="single"/>
        </w:rPr>
        <w:t>8</w:t>
      </w:r>
      <w:r w:rsidRPr="00145BC8">
        <w:rPr>
          <w:b/>
          <w:u w:val="single"/>
        </w:rPr>
        <w:t xml:space="preserve"> cm:</w:t>
      </w:r>
    </w:p>
    <w:p w:rsidR="001A24F0" w:rsidRPr="00145BC8" w:rsidRDefault="001A24F0" w:rsidP="001A24F0"/>
    <w:p w:rsidR="0020694F" w:rsidRDefault="001A24F0" w:rsidP="001A24F0">
      <w:r w:rsidRPr="00145BC8">
        <w:t xml:space="preserve">- objemová hmotnost </w:t>
      </w:r>
      <w:proofErr w:type="gramStart"/>
      <w:r w:rsidRPr="00145BC8">
        <w:t>použitého  polystyrenu</w:t>
      </w:r>
      <w:proofErr w:type="gramEnd"/>
      <w:r w:rsidRPr="00145BC8">
        <w:t xml:space="preserve"> je….. </w:t>
      </w:r>
      <w:r w:rsidRPr="00145BC8">
        <w:rPr>
          <w:rFonts w:ascii="Symbol" w:hAnsi="Symbol"/>
        </w:rPr>
        <w:t></w:t>
      </w:r>
      <w:r w:rsidRPr="00145BC8">
        <w:t xml:space="preserve"> = </w:t>
      </w:r>
      <w:r w:rsidR="0020694F">
        <w:t>35</w:t>
      </w:r>
      <w:r w:rsidRPr="00145BC8">
        <w:t xml:space="preserve"> až </w:t>
      </w:r>
      <w:r w:rsidR="0020694F">
        <w:t>40</w:t>
      </w:r>
      <w:r w:rsidRPr="00145BC8">
        <w:t xml:space="preserve"> [kg.m</w:t>
      </w:r>
      <w:r w:rsidRPr="00145BC8">
        <w:rPr>
          <w:vertAlign w:val="superscript"/>
        </w:rPr>
        <w:t>-3</w:t>
      </w:r>
      <w:r w:rsidRPr="00145BC8">
        <w:t xml:space="preserve">], </w:t>
      </w:r>
    </w:p>
    <w:p w:rsidR="001A24F0" w:rsidRPr="00145BC8" w:rsidRDefault="0020694F" w:rsidP="001A24F0">
      <w:r>
        <w:t xml:space="preserve">- </w:t>
      </w:r>
      <w:r w:rsidR="001A24F0" w:rsidRPr="00145BC8">
        <w:t xml:space="preserve">bude uvažována max. </w:t>
      </w:r>
      <w:proofErr w:type="gramStart"/>
      <w:r w:rsidR="001A24F0" w:rsidRPr="00145BC8">
        <w:t>hodnota</w:t>
      </w:r>
      <w:r w:rsidR="001A24F0" w:rsidRPr="00145BC8">
        <w:rPr>
          <w:rFonts w:ascii="Symbol" w:hAnsi="Symbol"/>
        </w:rPr>
        <w:t></w:t>
      </w:r>
      <w:r w:rsidR="001A24F0" w:rsidRPr="00145BC8">
        <w:rPr>
          <w:rFonts w:ascii="Symbol" w:hAnsi="Symbol"/>
        </w:rPr>
        <w:t></w:t>
      </w:r>
      <w:r w:rsidR="001A24F0" w:rsidRPr="00145BC8">
        <w:t xml:space="preserve"> =  </w:t>
      </w:r>
      <w:r w:rsidR="00FF7357">
        <w:t>37,5</w:t>
      </w:r>
      <w:proofErr w:type="gramEnd"/>
      <w:r w:rsidR="001A24F0" w:rsidRPr="00145BC8">
        <w:t xml:space="preserve"> [kg.m</w:t>
      </w:r>
      <w:r w:rsidR="001A24F0" w:rsidRPr="00145BC8">
        <w:rPr>
          <w:vertAlign w:val="superscript"/>
        </w:rPr>
        <w:t>-3</w:t>
      </w:r>
      <w:r w:rsidR="001A24F0" w:rsidRPr="00145BC8">
        <w:t xml:space="preserve">],   </w:t>
      </w:r>
    </w:p>
    <w:p w:rsidR="001A24F0" w:rsidRPr="00145BC8" w:rsidRDefault="001A24F0" w:rsidP="001A24F0">
      <w:pPr>
        <w:pStyle w:val="Normlnweb"/>
      </w:pPr>
      <w:r w:rsidRPr="00145BC8">
        <w:t>- výhřevnost polystyrenu ……</w:t>
      </w:r>
      <w:proofErr w:type="spellStart"/>
      <w:r w:rsidRPr="00145BC8">
        <w:t>H</w:t>
      </w:r>
      <w:r w:rsidRPr="00145BC8">
        <w:rPr>
          <w:vertAlign w:val="subscript"/>
        </w:rPr>
        <w:t>ps</w:t>
      </w:r>
      <w:proofErr w:type="spellEnd"/>
      <w:r w:rsidRPr="00145BC8">
        <w:rPr>
          <w:vertAlign w:val="subscript"/>
        </w:rPr>
        <w:t xml:space="preserve"> </w:t>
      </w:r>
      <w:r w:rsidRPr="00145BC8">
        <w:t>= 39 [MJ.kg</w:t>
      </w:r>
      <w:r w:rsidRPr="00145BC8">
        <w:rPr>
          <w:vertAlign w:val="superscript"/>
        </w:rPr>
        <w:t>-1</w:t>
      </w:r>
      <w:r w:rsidRPr="00145BC8">
        <w:t xml:space="preserve">] </w:t>
      </w:r>
    </w:p>
    <w:p w:rsidR="001A24F0" w:rsidRPr="00145BC8" w:rsidRDefault="001A24F0" w:rsidP="001A24F0"/>
    <w:p w:rsidR="001A24F0" w:rsidRPr="00145BC8" w:rsidRDefault="001A24F0" w:rsidP="001A24F0">
      <w:r w:rsidRPr="00145BC8">
        <w:t>Množství uvolněného tepla z 1m</w:t>
      </w:r>
      <w:r w:rsidRPr="00145BC8">
        <w:rPr>
          <w:vertAlign w:val="superscript"/>
        </w:rPr>
        <w:t>2</w:t>
      </w:r>
      <w:r w:rsidRPr="00145BC8">
        <w:t xml:space="preserve"> hořlavých hmot vnějšího povrchu obvodové stěny se určí dle rovnice:  </w:t>
      </w:r>
    </w:p>
    <w:p w:rsidR="001A24F0" w:rsidRPr="00145BC8" w:rsidRDefault="001A24F0" w:rsidP="001A24F0"/>
    <w:p w:rsidR="001A24F0" w:rsidRPr="00145BC8" w:rsidRDefault="001A24F0" w:rsidP="001A24F0">
      <w:proofErr w:type="gramStart"/>
      <w:r w:rsidRPr="00145BC8">
        <w:t>Q = M . H                  M …</w:t>
      </w:r>
      <w:proofErr w:type="gramEnd"/>
      <w:r w:rsidRPr="00145BC8">
        <w:t>…hmotnost 1 m</w:t>
      </w:r>
      <w:r w:rsidRPr="00145BC8">
        <w:rPr>
          <w:vertAlign w:val="superscript"/>
        </w:rPr>
        <w:t>2</w:t>
      </w:r>
      <w:r w:rsidRPr="00145BC8">
        <w:t xml:space="preserve"> hořlavé hmoty umístěné na vnějším povrchu </w:t>
      </w:r>
    </w:p>
    <w:p w:rsidR="001A24F0" w:rsidRPr="00145BC8" w:rsidRDefault="001A24F0" w:rsidP="001A24F0">
      <w:pPr>
        <w:ind w:left="2832"/>
      </w:pPr>
      <w:r w:rsidRPr="00145BC8">
        <w:t xml:space="preserve">obvodové stěny …..v našem případě se jedná o pěnový polystyren </w:t>
      </w:r>
      <w:proofErr w:type="spellStart"/>
      <w:r w:rsidRPr="00145BC8">
        <w:t>tl</w:t>
      </w:r>
      <w:proofErr w:type="spellEnd"/>
      <w:r w:rsidRPr="00145BC8">
        <w:t xml:space="preserve"> max. </w:t>
      </w:r>
      <w:r w:rsidR="0020694F">
        <w:t>8</w:t>
      </w:r>
      <w:r w:rsidRPr="00145BC8">
        <w:t xml:space="preserve"> cm, při hmotnosti 1 m</w:t>
      </w:r>
      <w:r w:rsidRPr="00145BC8">
        <w:rPr>
          <w:vertAlign w:val="superscript"/>
        </w:rPr>
        <w:t>3</w:t>
      </w:r>
      <w:r w:rsidRPr="00145BC8">
        <w:t xml:space="preserve"> max. </w:t>
      </w:r>
      <w:r w:rsidR="00FF7357">
        <w:t>37,5</w:t>
      </w:r>
      <w:r w:rsidRPr="00145BC8">
        <w:t xml:space="preserve"> kg </w:t>
      </w:r>
      <w:proofErr w:type="gramStart"/>
      <w:r w:rsidRPr="00145BC8">
        <w:t>je  hmotnost</w:t>
      </w:r>
      <w:proofErr w:type="gramEnd"/>
      <w:r w:rsidRPr="00145BC8">
        <w:t xml:space="preserve"> 1 m </w:t>
      </w:r>
      <w:r w:rsidRPr="00145BC8">
        <w:rPr>
          <w:vertAlign w:val="superscript"/>
        </w:rPr>
        <w:t>2</w:t>
      </w:r>
      <w:r w:rsidRPr="00145BC8">
        <w:t xml:space="preserve"> o síle </w:t>
      </w:r>
      <w:r w:rsidR="00FF7357">
        <w:t>10</w:t>
      </w:r>
      <w:r w:rsidRPr="00145BC8">
        <w:t xml:space="preserve"> cm ..</w:t>
      </w:r>
      <w:r w:rsidR="0020694F">
        <w:t>3,</w:t>
      </w:r>
      <w:r w:rsidR="00FF7357">
        <w:t>75</w:t>
      </w:r>
      <w:r w:rsidRPr="00145BC8">
        <w:t xml:space="preserve"> kg</w:t>
      </w:r>
    </w:p>
    <w:p w:rsidR="001A24F0" w:rsidRPr="00145BC8" w:rsidRDefault="001A24F0" w:rsidP="001A24F0">
      <w:pPr>
        <w:ind w:left="2130"/>
      </w:pPr>
      <w:r w:rsidRPr="00145BC8">
        <w:t xml:space="preserve">H ……výhřevnost hořlavé hmoty v MJ . kg </w:t>
      </w:r>
      <w:r w:rsidRPr="00145BC8">
        <w:rPr>
          <w:vertAlign w:val="superscript"/>
        </w:rPr>
        <w:t>–1</w:t>
      </w:r>
      <w:r w:rsidRPr="00145BC8">
        <w:t xml:space="preserve"> – v našem </w:t>
      </w:r>
      <w:proofErr w:type="gramStart"/>
      <w:r w:rsidRPr="00145BC8">
        <w:t>případě  pro</w:t>
      </w:r>
      <w:proofErr w:type="gramEnd"/>
      <w:r w:rsidRPr="00145BC8">
        <w:t xml:space="preserve"> </w:t>
      </w:r>
    </w:p>
    <w:p w:rsidR="001A24F0" w:rsidRPr="00145BC8" w:rsidRDefault="001A24F0" w:rsidP="001A24F0">
      <w:pPr>
        <w:ind w:left="2832"/>
      </w:pPr>
      <w:r w:rsidRPr="00145BC8">
        <w:t xml:space="preserve">polystyren je dle pol. </w:t>
      </w:r>
      <w:proofErr w:type="gramStart"/>
      <w:r w:rsidRPr="00145BC8">
        <w:t>1.1.19</w:t>
      </w:r>
      <w:proofErr w:type="gramEnd"/>
      <w:r w:rsidRPr="00145BC8">
        <w:t xml:space="preserve">. </w:t>
      </w:r>
      <w:proofErr w:type="spellStart"/>
      <w:r w:rsidRPr="00145BC8">
        <w:t>Tab</w:t>
      </w:r>
      <w:proofErr w:type="spellEnd"/>
      <w:r w:rsidRPr="00145BC8">
        <w:t xml:space="preserve"> 1 ČSN 73 0824 normová hodnota výhřevnosti H = 39 </w:t>
      </w:r>
      <w:proofErr w:type="gramStart"/>
      <w:r w:rsidRPr="00145BC8">
        <w:t>MJ . kg</w:t>
      </w:r>
      <w:r w:rsidRPr="00145BC8">
        <w:rPr>
          <w:vertAlign w:val="superscript"/>
        </w:rPr>
        <w:t>-1</w:t>
      </w:r>
      <w:proofErr w:type="gramEnd"/>
      <w:r w:rsidRPr="00145BC8">
        <w:t xml:space="preserve">  </w:t>
      </w:r>
    </w:p>
    <w:p w:rsidR="001A24F0" w:rsidRPr="00145BC8" w:rsidRDefault="001A24F0" w:rsidP="001A24F0">
      <w:r w:rsidRPr="00145BC8">
        <w:t xml:space="preserve"> </w:t>
      </w:r>
    </w:p>
    <w:p w:rsidR="001A24F0" w:rsidRDefault="001A24F0" w:rsidP="001C4D86">
      <w:r w:rsidRPr="00145BC8">
        <w:t xml:space="preserve">Q = </w:t>
      </w:r>
      <w:proofErr w:type="gramStart"/>
      <w:r w:rsidR="0020694F">
        <w:t>3,</w:t>
      </w:r>
      <w:r w:rsidR="00FF7357">
        <w:t>75</w:t>
      </w:r>
      <w:r w:rsidRPr="00145BC8">
        <w:t xml:space="preserve"> . 39</w:t>
      </w:r>
      <w:proofErr w:type="gramEnd"/>
      <w:r w:rsidRPr="00145BC8">
        <w:t xml:space="preserve"> = </w:t>
      </w:r>
      <w:r w:rsidR="0020694F">
        <w:t>1</w:t>
      </w:r>
      <w:r w:rsidR="00FF7357">
        <w:t>46,25</w:t>
      </w:r>
      <w:r w:rsidRPr="00145BC8">
        <w:t xml:space="preserve"> MJ . m</w:t>
      </w:r>
      <w:r w:rsidRPr="00145BC8">
        <w:rPr>
          <w:vertAlign w:val="superscript"/>
        </w:rPr>
        <w:t>-2</w:t>
      </w:r>
    </w:p>
    <w:p w:rsidR="001A24F0" w:rsidRDefault="001A24F0" w:rsidP="001A24F0">
      <w:pPr>
        <w:pStyle w:val="Nadpis1"/>
        <w:jc w:val="both"/>
      </w:pPr>
      <w:r>
        <w:t xml:space="preserve">Dle čl. 8.4.5 se obvodové stěny druhu DP1 či DP2, které vykazují požadovanou požární odolnost a které mají vnější povrch z výrobků třídy reakce na </w:t>
      </w:r>
      <w:proofErr w:type="gramStart"/>
      <w:r>
        <w:t>oheň B až</w:t>
      </w:r>
      <w:proofErr w:type="gramEnd"/>
      <w:r>
        <w:t xml:space="preserve"> D nepovažují za zcela nebo částečně požárně otevřené plochy pokud je množství uvolněného tepla z 1 m</w:t>
      </w:r>
      <w:r w:rsidRPr="00C97694">
        <w:rPr>
          <w:vertAlign w:val="superscript"/>
        </w:rPr>
        <w:t>2</w:t>
      </w:r>
      <w:r>
        <w:t xml:space="preserve"> plochy stěny menší než 150 MJ . m</w:t>
      </w:r>
      <w:r>
        <w:rPr>
          <w:vertAlign w:val="superscript"/>
        </w:rPr>
        <w:t>-2</w:t>
      </w:r>
      <w:r>
        <w:t xml:space="preserve">. </w:t>
      </w:r>
    </w:p>
    <w:p w:rsidR="001A24F0" w:rsidRPr="00923239" w:rsidRDefault="001A24F0" w:rsidP="001A24F0"/>
    <w:p w:rsidR="001A24F0" w:rsidRDefault="001A24F0" w:rsidP="001A24F0">
      <w:pPr>
        <w:pStyle w:val="Nadpis1"/>
        <w:jc w:val="both"/>
      </w:pPr>
      <w:r>
        <w:t xml:space="preserve">Vypočtených </w:t>
      </w:r>
      <w:r w:rsidR="00C97694">
        <w:t>1</w:t>
      </w:r>
      <w:r w:rsidR="00FF7357">
        <w:t>46,24</w:t>
      </w:r>
      <w:r>
        <w:t xml:space="preserve"> MJ.m</w:t>
      </w:r>
      <w:r w:rsidRPr="0032297D">
        <w:rPr>
          <w:vertAlign w:val="superscript"/>
        </w:rPr>
        <w:t>-2</w:t>
      </w:r>
      <w:r>
        <w:t xml:space="preserve"> &lt; normových 150 MJ.m</w:t>
      </w:r>
      <w:r w:rsidRPr="0032297D">
        <w:rPr>
          <w:vertAlign w:val="superscript"/>
        </w:rPr>
        <w:t>-2</w:t>
      </w:r>
      <w:r>
        <w:t xml:space="preserve"> – vyhovuje. </w:t>
      </w:r>
    </w:p>
    <w:p w:rsidR="001A24F0" w:rsidRDefault="001A24F0" w:rsidP="001A24F0">
      <w:pPr>
        <w:pStyle w:val="Nadpis1"/>
        <w:jc w:val="both"/>
        <w:rPr>
          <w:u w:val="single"/>
        </w:rPr>
      </w:pPr>
    </w:p>
    <w:p w:rsidR="001A24F0" w:rsidRDefault="001A24F0" w:rsidP="001A24F0">
      <w:pPr>
        <w:pStyle w:val="Nadpis1"/>
        <w:jc w:val="both"/>
        <w:rPr>
          <w:u w:val="single"/>
        </w:rPr>
      </w:pPr>
      <w:r w:rsidRPr="00C16C29">
        <w:rPr>
          <w:u w:val="single"/>
        </w:rPr>
        <w:t xml:space="preserve">Výše popsaná   obvodová stěna zateplená polystyrenem </w:t>
      </w:r>
      <w:r w:rsidR="00C97694">
        <w:rPr>
          <w:u w:val="single"/>
        </w:rPr>
        <w:t xml:space="preserve">XPS </w:t>
      </w:r>
      <w:r w:rsidRPr="00C16C29">
        <w:rPr>
          <w:u w:val="single"/>
        </w:rPr>
        <w:t xml:space="preserve">třídy reakce na oheň E o </w:t>
      </w:r>
      <w:proofErr w:type="spellStart"/>
      <w:r w:rsidRPr="00C16C29">
        <w:rPr>
          <w:u w:val="single"/>
        </w:rPr>
        <w:t>tl</w:t>
      </w:r>
      <w:proofErr w:type="spellEnd"/>
      <w:r w:rsidRPr="00C16C29">
        <w:rPr>
          <w:u w:val="single"/>
        </w:rPr>
        <w:t xml:space="preserve">. </w:t>
      </w:r>
      <w:proofErr w:type="gramStart"/>
      <w:r w:rsidRPr="00C16C29">
        <w:rPr>
          <w:u w:val="single"/>
        </w:rPr>
        <w:t>desky</w:t>
      </w:r>
      <w:proofErr w:type="gramEnd"/>
      <w:r w:rsidRPr="00C16C29">
        <w:rPr>
          <w:u w:val="single"/>
        </w:rPr>
        <w:t xml:space="preserve"> </w:t>
      </w:r>
      <w:proofErr w:type="spellStart"/>
      <w:r>
        <w:rPr>
          <w:u w:val="single"/>
        </w:rPr>
        <w:t>max</w:t>
      </w:r>
      <w:proofErr w:type="spellEnd"/>
      <w:r>
        <w:rPr>
          <w:u w:val="single"/>
        </w:rPr>
        <w:t xml:space="preserve"> </w:t>
      </w:r>
      <w:r w:rsidR="00FF7357">
        <w:rPr>
          <w:u w:val="single"/>
        </w:rPr>
        <w:t>10</w:t>
      </w:r>
      <w:r w:rsidRPr="00C16C29">
        <w:rPr>
          <w:u w:val="single"/>
        </w:rPr>
        <w:t xml:space="preserve"> cm opatřená perlinkou a stěrkovou omítkou </w:t>
      </w:r>
      <w:r>
        <w:rPr>
          <w:u w:val="single"/>
        </w:rPr>
        <w:t xml:space="preserve">(certifikovaný systém) s vnějším povrchem třídy reakce na oheň B až D je </w:t>
      </w:r>
      <w:r w:rsidRPr="00C16C29">
        <w:rPr>
          <w:u w:val="single"/>
        </w:rPr>
        <w:t xml:space="preserve"> považována za </w:t>
      </w:r>
      <w:r w:rsidRPr="00900AD0">
        <w:rPr>
          <w:b/>
          <w:u w:val="single"/>
        </w:rPr>
        <w:t>zcela požárně uzavřenou plochu</w:t>
      </w:r>
      <w:r>
        <w:rPr>
          <w:b/>
          <w:u w:val="single"/>
        </w:rPr>
        <w:t xml:space="preserve"> – nebude z hlediska odstupových vzdáleností dále posuzováno</w:t>
      </w:r>
      <w:r w:rsidRPr="00C16C29">
        <w:rPr>
          <w:u w:val="single"/>
        </w:rPr>
        <w:t xml:space="preserve">. </w:t>
      </w:r>
      <w:r>
        <w:rPr>
          <w:u w:val="single"/>
        </w:rPr>
        <w:t xml:space="preserve"> </w:t>
      </w:r>
    </w:p>
    <w:p w:rsidR="001A24F0" w:rsidRPr="004E6B87" w:rsidRDefault="001A24F0" w:rsidP="001A24F0"/>
    <w:p w:rsidR="001A24F0" w:rsidRPr="002B764D" w:rsidRDefault="001A24F0" w:rsidP="001A24F0">
      <w:pPr>
        <w:pStyle w:val="Nadpis1"/>
        <w:jc w:val="both"/>
        <w:rPr>
          <w:b/>
          <w:i/>
          <w:u w:val="single"/>
        </w:rPr>
      </w:pPr>
      <w:r w:rsidRPr="002B764D">
        <w:rPr>
          <w:b/>
          <w:i/>
          <w:u w:val="single"/>
        </w:rPr>
        <w:t xml:space="preserve">Pozn.: Upozorňuji na nutnost doložení certifikátu použitého zateplovacího </w:t>
      </w:r>
      <w:proofErr w:type="gramStart"/>
      <w:r w:rsidRPr="002B764D">
        <w:rPr>
          <w:b/>
          <w:i/>
          <w:u w:val="single"/>
        </w:rPr>
        <w:t>systému ze</w:t>
      </w:r>
      <w:proofErr w:type="gramEnd"/>
      <w:r w:rsidRPr="002B764D">
        <w:rPr>
          <w:b/>
          <w:i/>
          <w:u w:val="single"/>
        </w:rPr>
        <w:t xml:space="preserve"> kterého bude patrné, že tepelná izolace tvoří ucelený výrobek ( povrchová vrstva, tepelná izolace, nosné rošty, upev</w:t>
      </w:r>
      <w:r>
        <w:rPr>
          <w:b/>
          <w:i/>
          <w:u w:val="single"/>
        </w:rPr>
        <w:t>ň</w:t>
      </w:r>
      <w:r w:rsidRPr="002B764D">
        <w:rPr>
          <w:b/>
          <w:i/>
          <w:u w:val="single"/>
        </w:rPr>
        <w:t xml:space="preserve">ovací prvky, popř. další specifikované součásti) třídy reakce na oheň B, přičemž výrobek tepelně izolační části je nejméně třídy reakce na oheň E a jedná se o kontaktní spojení se zateplovanou stěnou . </w:t>
      </w:r>
    </w:p>
    <w:p w:rsidR="001A24F0" w:rsidRDefault="001A24F0" w:rsidP="001A24F0">
      <w:pPr>
        <w:pStyle w:val="Zkladntext2"/>
        <w:rPr>
          <w:u w:val="single"/>
        </w:rPr>
      </w:pPr>
    </w:p>
    <w:p w:rsidR="00C97694" w:rsidRDefault="00C97694" w:rsidP="001A24F0">
      <w:pPr>
        <w:pStyle w:val="Zkladntext2"/>
        <w:rPr>
          <w:u w:val="single"/>
        </w:rPr>
      </w:pPr>
    </w:p>
    <w:p w:rsidR="001C4D86" w:rsidRDefault="001C4D86" w:rsidP="001C4D86">
      <w:pPr>
        <w:autoSpaceDE w:val="0"/>
        <w:autoSpaceDN w:val="0"/>
        <w:adjustRightInd w:val="0"/>
        <w:spacing w:before="165" w:after="75"/>
        <w:rPr>
          <w:rFonts w:ascii="Tahoma" w:hAnsi="Tahoma" w:cs="Tahoma"/>
          <w:lang w:val="x-none"/>
        </w:rPr>
      </w:pPr>
      <w:r>
        <w:rPr>
          <w:rFonts w:ascii="Tahoma" w:hAnsi="Tahoma" w:cs="Tahoma"/>
        </w:rPr>
        <w:t xml:space="preserve">P 01.1 – </w:t>
      </w:r>
      <w:r>
        <w:rPr>
          <w:rFonts w:ascii="Tahoma" w:hAnsi="Tahoma" w:cs="Tahoma"/>
          <w:lang w:val="x-none"/>
        </w:rPr>
        <w:t>Tabulka odstupů dle ČSN 73 0804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80"/>
        <w:gridCol w:w="1050"/>
        <w:gridCol w:w="2160"/>
        <w:gridCol w:w="750"/>
        <w:gridCol w:w="750"/>
        <w:gridCol w:w="750"/>
        <w:gridCol w:w="780"/>
        <w:gridCol w:w="750"/>
        <w:gridCol w:w="750"/>
        <w:gridCol w:w="540"/>
        <w:gridCol w:w="540"/>
      </w:tblGrid>
      <w:tr w:rsidR="001C4D86" w:rsidTr="0055686B">
        <w:trPr>
          <w:tblHeader/>
        </w:trPr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C4D86" w:rsidRDefault="001C4D86" w:rsidP="0055686B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PU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C4D86" w:rsidRDefault="001C4D86" w:rsidP="0055686B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Varianta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Odstup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Výška</w:t>
            </w:r>
          </w:p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Délka</w:t>
            </w:r>
          </w:p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Otevř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%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</w:t>
            </w:r>
          </w:p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[%]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Zatíž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position w:val="-2"/>
                <w:sz w:val="12"/>
                <w:szCs w:val="12"/>
                <w:lang w:val="x-none"/>
              </w:rPr>
            </w:pPr>
            <w:r>
              <w:rPr>
                <w:rFonts w:ascii="Symbol" w:hAnsi="Symbol" w:cs="Symbol"/>
                <w:noProof/>
                <w:lang w:val="x-none"/>
              </w:rPr>
              <w:t></w:t>
            </w:r>
            <w:r>
              <w:rPr>
                <w:rFonts w:ascii="Tahoma" w:hAnsi="Tahoma" w:cs="Tahoma"/>
                <w:position w:val="-2"/>
                <w:sz w:val="12"/>
                <w:szCs w:val="12"/>
                <w:lang w:val="x-none"/>
              </w:rPr>
              <w:t>e</w:t>
            </w:r>
          </w:p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[min]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Pr.in.</w:t>
            </w:r>
          </w:p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t.toku</w:t>
            </w:r>
            <w:proofErr w:type="spellEnd"/>
          </w:p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d</w:t>
            </w:r>
          </w:p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  <w:proofErr w:type="spellEnd"/>
          </w:p>
          <w:p w:rsidR="001C4D86" w:rsidRDefault="001C4D86" w:rsidP="005568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</w:tr>
      <w:tr w:rsidR="001C4D86" w:rsidTr="0055686B"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C4D86" w:rsidRDefault="001C4D86" w:rsidP="0055686B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P 0.1 suterén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C4D86" w:rsidRDefault="001C4D86" w:rsidP="0055686B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stavební objekt hustotou tep. toku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C4D86" w:rsidRDefault="001C4D86" w:rsidP="0055686B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odstup stěna JV 6 x 3,07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C4D86" w:rsidRDefault="001C4D86" w:rsidP="0055686B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3,07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C4D86" w:rsidRDefault="001C4D86" w:rsidP="0055686B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C4D86" w:rsidRDefault="001C4D86" w:rsidP="0055686B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18,42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C4D86" w:rsidRDefault="001C4D86" w:rsidP="0055686B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C4D86" w:rsidRDefault="001C4D86" w:rsidP="0055686B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13,01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C4D86" w:rsidRDefault="001C4D86" w:rsidP="0055686B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54,56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C4D86" w:rsidRDefault="001C4D86" w:rsidP="0055686B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3,20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C4D86" w:rsidRDefault="001C4D86" w:rsidP="0055686B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0,83</w:t>
            </w:r>
          </w:p>
        </w:tc>
      </w:tr>
    </w:tbl>
    <w:p w:rsidR="00C97694" w:rsidRDefault="00C97694" w:rsidP="001A24F0">
      <w:pPr>
        <w:pStyle w:val="Zkladntext2"/>
        <w:rPr>
          <w:u w:val="single"/>
        </w:rPr>
      </w:pPr>
    </w:p>
    <w:p w:rsidR="0055686B" w:rsidRDefault="0055686B" w:rsidP="00095095">
      <w:pPr>
        <w:autoSpaceDE w:val="0"/>
        <w:autoSpaceDN w:val="0"/>
        <w:adjustRightInd w:val="0"/>
        <w:spacing w:before="160" w:after="80"/>
        <w:rPr>
          <w:rFonts w:ascii="Tahoma" w:hAnsi="Tahoma" w:cs="Tahoma"/>
        </w:rPr>
      </w:pPr>
    </w:p>
    <w:p w:rsidR="0055686B" w:rsidRDefault="0055686B" w:rsidP="00095095">
      <w:pPr>
        <w:autoSpaceDE w:val="0"/>
        <w:autoSpaceDN w:val="0"/>
        <w:adjustRightInd w:val="0"/>
        <w:spacing w:before="160" w:after="80"/>
        <w:rPr>
          <w:rFonts w:ascii="Tahoma" w:hAnsi="Tahoma" w:cs="Tahoma"/>
        </w:rPr>
      </w:pPr>
    </w:p>
    <w:p w:rsidR="0055686B" w:rsidRDefault="0055686B" w:rsidP="00095095">
      <w:pPr>
        <w:autoSpaceDE w:val="0"/>
        <w:autoSpaceDN w:val="0"/>
        <w:adjustRightInd w:val="0"/>
        <w:spacing w:before="160" w:after="80"/>
        <w:rPr>
          <w:rFonts w:ascii="Tahoma" w:hAnsi="Tahoma" w:cs="Tahoma"/>
        </w:rPr>
      </w:pPr>
    </w:p>
    <w:p w:rsidR="0055686B" w:rsidRDefault="0055686B" w:rsidP="00095095">
      <w:pPr>
        <w:autoSpaceDE w:val="0"/>
        <w:autoSpaceDN w:val="0"/>
        <w:adjustRightInd w:val="0"/>
        <w:spacing w:before="160" w:after="80"/>
        <w:rPr>
          <w:rFonts w:ascii="Tahoma" w:hAnsi="Tahoma" w:cs="Tahoma"/>
        </w:rPr>
      </w:pPr>
    </w:p>
    <w:p w:rsidR="00095095" w:rsidRDefault="001C4D86" w:rsidP="00095095">
      <w:pPr>
        <w:autoSpaceDE w:val="0"/>
        <w:autoSpaceDN w:val="0"/>
        <w:adjustRightInd w:val="0"/>
        <w:spacing w:before="160" w:after="80"/>
        <w:rPr>
          <w:rFonts w:ascii="Tahoma" w:hAnsi="Tahoma" w:cs="Tahoma"/>
          <w:lang w:val="x-none"/>
        </w:rPr>
      </w:pPr>
      <w:r>
        <w:rPr>
          <w:rFonts w:ascii="Tahoma" w:hAnsi="Tahoma" w:cs="Tahoma"/>
        </w:rPr>
        <w:lastRenderedPageBreak/>
        <w:t xml:space="preserve">N 1.1 </w:t>
      </w:r>
      <w:r w:rsidR="00095095">
        <w:rPr>
          <w:rFonts w:ascii="Tahoma" w:hAnsi="Tahoma" w:cs="Tahoma"/>
          <w:lang w:val="x-none"/>
        </w:rPr>
        <w:t>Tabulka odstupů dle ČSN 73 0804</w:t>
      </w:r>
    </w:p>
    <w:tbl>
      <w:tblPr>
        <w:tblW w:w="1020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89"/>
        <w:gridCol w:w="1051"/>
        <w:gridCol w:w="2147"/>
        <w:gridCol w:w="751"/>
        <w:gridCol w:w="767"/>
        <w:gridCol w:w="751"/>
        <w:gridCol w:w="765"/>
        <w:gridCol w:w="751"/>
        <w:gridCol w:w="767"/>
        <w:gridCol w:w="541"/>
        <w:gridCol w:w="525"/>
      </w:tblGrid>
      <w:tr w:rsidR="00095095" w:rsidTr="00095095">
        <w:trPr>
          <w:tblHeader/>
        </w:trPr>
        <w:tc>
          <w:tcPr>
            <w:tcW w:w="1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PU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Varianta</w:t>
            </w:r>
          </w:p>
        </w:tc>
        <w:tc>
          <w:tcPr>
            <w:tcW w:w="21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Odstup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Výška</w:t>
            </w:r>
          </w:p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Délka</w:t>
            </w:r>
          </w:p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Otevř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%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</w:t>
            </w:r>
          </w:p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[%]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Zatíž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position w:val="-2"/>
                <w:sz w:val="12"/>
                <w:szCs w:val="12"/>
                <w:lang w:val="x-none"/>
              </w:rPr>
            </w:pPr>
            <w:r>
              <w:rPr>
                <w:rFonts w:ascii="Symbol" w:hAnsi="Symbol" w:cs="Symbol"/>
                <w:noProof/>
                <w:lang w:val="x-none"/>
              </w:rPr>
              <w:t></w:t>
            </w:r>
            <w:r>
              <w:rPr>
                <w:rFonts w:ascii="Tahoma" w:hAnsi="Tahoma" w:cs="Tahoma"/>
                <w:position w:val="-2"/>
                <w:sz w:val="12"/>
                <w:szCs w:val="12"/>
                <w:lang w:val="x-none"/>
              </w:rPr>
              <w:t>e</w:t>
            </w:r>
          </w:p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[min]</w:t>
            </w:r>
          </w:p>
        </w:tc>
        <w:tc>
          <w:tcPr>
            <w:tcW w:w="7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Pr.in.</w:t>
            </w:r>
          </w:p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t.toku</w:t>
            </w:r>
            <w:proofErr w:type="spellEnd"/>
          </w:p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d</w:t>
            </w:r>
          </w:p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5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  <w:proofErr w:type="spellEnd"/>
          </w:p>
          <w:p w:rsidR="00095095" w:rsidRDefault="00095095" w:rsidP="0009509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</w:tr>
      <w:tr w:rsidR="00095095" w:rsidTr="00095095">
        <w:tc>
          <w:tcPr>
            <w:tcW w:w="1388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N1.1  dílny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stavební objekt hustotou tep. toku</w:t>
            </w:r>
          </w:p>
        </w:tc>
        <w:tc>
          <w:tcPr>
            <w:tcW w:w="21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odstup - stěna SZ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3,65</w:t>
            </w:r>
          </w:p>
        </w:tc>
        <w:tc>
          <w:tcPr>
            <w:tcW w:w="7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24,68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90,08</w:t>
            </w:r>
          </w:p>
        </w:tc>
        <w:tc>
          <w:tcPr>
            <w:tcW w:w="7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79,96</w:t>
            </w:r>
          </w:p>
        </w:tc>
        <w:tc>
          <w:tcPr>
            <w:tcW w:w="7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143,50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11,66</w:t>
            </w:r>
          </w:p>
        </w:tc>
        <w:tc>
          <w:tcPr>
            <w:tcW w:w="5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3,40</w:t>
            </w:r>
          </w:p>
        </w:tc>
      </w:tr>
      <w:tr w:rsidR="00095095" w:rsidTr="00095095">
        <w:tc>
          <w:tcPr>
            <w:tcW w:w="1388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autoSpaceDE w:val="0"/>
              <w:autoSpaceDN w:val="0"/>
              <w:adjustRightInd w:val="0"/>
              <w:rPr>
                <w:rFonts w:ascii="Tahoma" w:hAnsi="Tahoma" w:cs="Tahoma"/>
                <w:lang w:val="x-none"/>
              </w:rPr>
            </w:pP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autoSpaceDE w:val="0"/>
              <w:autoSpaceDN w:val="0"/>
              <w:adjustRightInd w:val="0"/>
              <w:rPr>
                <w:rFonts w:ascii="Tahoma" w:hAnsi="Tahoma" w:cs="Tahoma"/>
                <w:lang w:val="x-none"/>
              </w:rPr>
            </w:pPr>
          </w:p>
        </w:tc>
        <w:tc>
          <w:tcPr>
            <w:tcW w:w="21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 odstup - stěna JZ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3,07</w:t>
            </w:r>
          </w:p>
        </w:tc>
        <w:tc>
          <w:tcPr>
            <w:tcW w:w="7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20,57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63,15</w:t>
            </w:r>
          </w:p>
        </w:tc>
        <w:tc>
          <w:tcPr>
            <w:tcW w:w="7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79,96</w:t>
            </w:r>
          </w:p>
        </w:tc>
        <w:tc>
          <w:tcPr>
            <w:tcW w:w="7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143,50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9,79</w:t>
            </w:r>
          </w:p>
        </w:tc>
        <w:tc>
          <w:tcPr>
            <w:tcW w:w="5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2,85</w:t>
            </w:r>
          </w:p>
        </w:tc>
      </w:tr>
      <w:tr w:rsidR="00095095" w:rsidTr="00095095">
        <w:tc>
          <w:tcPr>
            <w:tcW w:w="1388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autoSpaceDE w:val="0"/>
              <w:autoSpaceDN w:val="0"/>
              <w:adjustRightInd w:val="0"/>
              <w:rPr>
                <w:rFonts w:ascii="Tahoma" w:hAnsi="Tahoma" w:cs="Tahoma"/>
                <w:lang w:val="x-none"/>
              </w:rPr>
            </w:pP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autoSpaceDE w:val="0"/>
              <w:autoSpaceDN w:val="0"/>
              <w:adjustRightInd w:val="0"/>
              <w:rPr>
                <w:rFonts w:ascii="Tahoma" w:hAnsi="Tahoma" w:cs="Tahoma"/>
                <w:lang w:val="x-none"/>
              </w:rPr>
            </w:pPr>
          </w:p>
        </w:tc>
        <w:tc>
          <w:tcPr>
            <w:tcW w:w="21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 odstup - stěna JV - 6x5,45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5,45</w:t>
            </w:r>
          </w:p>
        </w:tc>
        <w:tc>
          <w:tcPr>
            <w:tcW w:w="7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32,70</w:t>
            </w:r>
          </w:p>
        </w:tc>
        <w:tc>
          <w:tcPr>
            <w:tcW w:w="7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79,96</w:t>
            </w:r>
          </w:p>
        </w:tc>
        <w:tc>
          <w:tcPr>
            <w:tcW w:w="7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143,50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8,35</w:t>
            </w:r>
          </w:p>
        </w:tc>
        <w:tc>
          <w:tcPr>
            <w:tcW w:w="5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3,68</w:t>
            </w:r>
          </w:p>
        </w:tc>
      </w:tr>
      <w:tr w:rsidR="00095095" w:rsidTr="00095095">
        <w:tc>
          <w:tcPr>
            <w:tcW w:w="1388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autoSpaceDE w:val="0"/>
              <w:autoSpaceDN w:val="0"/>
              <w:adjustRightInd w:val="0"/>
              <w:rPr>
                <w:rFonts w:ascii="Tahoma" w:hAnsi="Tahoma" w:cs="Tahoma"/>
                <w:lang w:val="x-none"/>
              </w:rPr>
            </w:pP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autoSpaceDE w:val="0"/>
              <w:autoSpaceDN w:val="0"/>
              <w:adjustRightInd w:val="0"/>
              <w:rPr>
                <w:rFonts w:ascii="Tahoma" w:hAnsi="Tahoma" w:cs="Tahoma"/>
                <w:lang w:val="x-none"/>
              </w:rPr>
            </w:pPr>
          </w:p>
        </w:tc>
        <w:tc>
          <w:tcPr>
            <w:tcW w:w="21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 odstup - stěna JV - 12,68 x 3,07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3,07</w:t>
            </w:r>
          </w:p>
        </w:tc>
        <w:tc>
          <w:tcPr>
            <w:tcW w:w="7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12,68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38,93</w:t>
            </w:r>
          </w:p>
        </w:tc>
        <w:tc>
          <w:tcPr>
            <w:tcW w:w="7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79,96</w:t>
            </w:r>
          </w:p>
        </w:tc>
        <w:tc>
          <w:tcPr>
            <w:tcW w:w="7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143,50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8,38</w:t>
            </w:r>
          </w:p>
        </w:tc>
        <w:tc>
          <w:tcPr>
            <w:tcW w:w="5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95095" w:rsidRDefault="00095095" w:rsidP="00095095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2,78</w:t>
            </w:r>
          </w:p>
        </w:tc>
      </w:tr>
    </w:tbl>
    <w:p w:rsidR="00095095" w:rsidRDefault="00095095" w:rsidP="00095095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60" w:after="160"/>
        <w:rPr>
          <w:rFonts w:ascii="Tahoma" w:hAnsi="Tahoma" w:cs="Tahoma"/>
          <w:lang w:val="x-none"/>
        </w:rPr>
      </w:pPr>
    </w:p>
    <w:p w:rsidR="005E5E1C" w:rsidRPr="00237FF7" w:rsidRDefault="005E5E1C" w:rsidP="005E5E1C">
      <w:pPr>
        <w:jc w:val="both"/>
        <w:outlineLvl w:val="0"/>
        <w:rPr>
          <w:b/>
          <w:sz w:val="24"/>
          <w:szCs w:val="24"/>
          <w:u w:val="single"/>
        </w:rPr>
      </w:pPr>
      <w:r w:rsidRPr="00237FF7">
        <w:rPr>
          <w:b/>
          <w:sz w:val="24"/>
          <w:szCs w:val="24"/>
          <w:u w:val="single"/>
        </w:rPr>
        <w:t>Posouzení zásahu požárně nebezpečného prostoru mimo stavební pozemek:</w:t>
      </w:r>
    </w:p>
    <w:p w:rsidR="005E5E1C" w:rsidRPr="00237FF7" w:rsidRDefault="005E5E1C" w:rsidP="005E5E1C">
      <w:pPr>
        <w:jc w:val="both"/>
        <w:outlineLvl w:val="0"/>
        <w:rPr>
          <w:sz w:val="24"/>
        </w:rPr>
      </w:pPr>
      <w:r w:rsidRPr="00237FF7">
        <w:rPr>
          <w:sz w:val="24"/>
        </w:rPr>
        <w:t xml:space="preserve">Požárně nebezpečný prostor zasahuje do pozemku č. </w:t>
      </w:r>
      <w:r w:rsidR="00237FF7" w:rsidRPr="00237FF7">
        <w:rPr>
          <w:sz w:val="24"/>
        </w:rPr>
        <w:t>712/12 a 812</w:t>
      </w:r>
      <w:r w:rsidRPr="00237FF7">
        <w:rPr>
          <w:sz w:val="24"/>
        </w:rPr>
        <w:t xml:space="preserve"> v majetku investora - vyhovuje. </w:t>
      </w:r>
    </w:p>
    <w:p w:rsidR="005E5E1C" w:rsidRPr="00237FF7" w:rsidRDefault="005E5E1C" w:rsidP="005E5E1C">
      <w:pPr>
        <w:jc w:val="both"/>
        <w:outlineLvl w:val="0"/>
        <w:rPr>
          <w:b/>
          <w:sz w:val="24"/>
          <w:szCs w:val="24"/>
          <w:u w:val="single"/>
        </w:rPr>
      </w:pPr>
      <w:r w:rsidRPr="00237FF7">
        <w:rPr>
          <w:b/>
          <w:sz w:val="24"/>
          <w:szCs w:val="24"/>
          <w:u w:val="single"/>
        </w:rPr>
        <w:t xml:space="preserve">Požárně nebezpečný prostor nezasahuje do cizích pozemků - umístění objektu vyhovuje. </w:t>
      </w:r>
    </w:p>
    <w:p w:rsidR="005E5E1C" w:rsidRPr="00237FF7" w:rsidRDefault="005E5E1C" w:rsidP="005E5E1C">
      <w:pPr>
        <w:rPr>
          <w:b/>
          <w:sz w:val="24"/>
        </w:rPr>
      </w:pPr>
    </w:p>
    <w:p w:rsidR="005E5E1C" w:rsidRPr="00237FF7" w:rsidRDefault="005E5E1C" w:rsidP="005E5E1C">
      <w:pPr>
        <w:rPr>
          <w:b/>
          <w:i/>
          <w:sz w:val="24"/>
          <w:u w:val="single"/>
        </w:rPr>
      </w:pPr>
      <w:r w:rsidRPr="00237FF7">
        <w:rPr>
          <w:b/>
          <w:i/>
          <w:sz w:val="24"/>
          <w:u w:val="single"/>
        </w:rPr>
        <w:t>Odstupové vzdálenosti od sousedních objektů:</w:t>
      </w:r>
    </w:p>
    <w:p w:rsidR="005E5E1C" w:rsidRPr="00237FF7" w:rsidRDefault="005E5E1C" w:rsidP="005E5E1C">
      <w:pPr>
        <w:rPr>
          <w:sz w:val="24"/>
          <w:u w:val="single"/>
        </w:rPr>
      </w:pPr>
    </w:p>
    <w:p w:rsidR="005E5E1C" w:rsidRPr="00237FF7" w:rsidRDefault="00237FF7" w:rsidP="005E5E1C">
      <w:pPr>
        <w:pStyle w:val="BodyText21"/>
      </w:pPr>
      <w:r w:rsidRPr="00237FF7">
        <w:t xml:space="preserve">Stávající beze změn. </w:t>
      </w:r>
      <w:r w:rsidR="005E5E1C" w:rsidRPr="00237FF7">
        <w:t xml:space="preserve">Objekt SO 008 se nenachází v požárně nebezpečném prostoru sousedních </w:t>
      </w:r>
      <w:proofErr w:type="gramStart"/>
      <w:r w:rsidR="005E5E1C" w:rsidRPr="00237FF7">
        <w:t>objektů</w:t>
      </w:r>
      <w:proofErr w:type="gramEnd"/>
      <w:r w:rsidR="005E5E1C" w:rsidRPr="00237FF7">
        <w:t xml:space="preserve">– </w:t>
      </w:r>
      <w:proofErr w:type="gramStart"/>
      <w:r w:rsidR="005E5E1C" w:rsidRPr="00237FF7">
        <w:t>vyhovuje</w:t>
      </w:r>
      <w:proofErr w:type="gramEnd"/>
      <w:r w:rsidR="005E5E1C" w:rsidRPr="00237FF7">
        <w:t xml:space="preserve"> bez opatření. </w:t>
      </w:r>
    </w:p>
    <w:p w:rsidR="005E5E1C" w:rsidRPr="00237FF7" w:rsidRDefault="005E5E1C" w:rsidP="005E5E1C">
      <w:pPr>
        <w:jc w:val="both"/>
        <w:rPr>
          <w:sz w:val="24"/>
        </w:rPr>
      </w:pPr>
    </w:p>
    <w:p w:rsidR="005E5E1C" w:rsidRPr="00237FF7" w:rsidRDefault="005E5E1C" w:rsidP="005E5E1C">
      <w:pPr>
        <w:jc w:val="both"/>
        <w:rPr>
          <w:b/>
          <w:sz w:val="24"/>
        </w:rPr>
      </w:pPr>
      <w:r w:rsidRPr="00237FF7">
        <w:rPr>
          <w:b/>
          <w:sz w:val="24"/>
        </w:rPr>
        <w:t>Veškeré odstupové vzdálenosti vyhovují a umístění stavby není v rozporu s platnými normami</w:t>
      </w:r>
      <w:r w:rsidRPr="00237FF7">
        <w:rPr>
          <w:sz w:val="24"/>
        </w:rPr>
        <w:t>.</w:t>
      </w:r>
      <w:r w:rsidRPr="00237FF7">
        <w:rPr>
          <w:sz w:val="24"/>
        </w:rPr>
        <w:tab/>
      </w:r>
    </w:p>
    <w:p w:rsidR="005E5E1C" w:rsidRPr="00004E65" w:rsidRDefault="005E5E1C" w:rsidP="005E5E1C">
      <w:pPr>
        <w:jc w:val="both"/>
        <w:rPr>
          <w:b/>
          <w:i/>
          <w:sz w:val="32"/>
          <w:szCs w:val="32"/>
          <w:u w:val="single"/>
        </w:rPr>
      </w:pPr>
      <w:r w:rsidRPr="00004E65">
        <w:rPr>
          <w:b/>
          <w:i/>
          <w:sz w:val="32"/>
          <w:szCs w:val="32"/>
          <w:u w:val="single"/>
        </w:rPr>
        <w:t xml:space="preserve">i)určení způsobu zabezpečení stavby požární vodou včetně rozmístění vnitřních a vnějších odběrných míst: </w:t>
      </w:r>
    </w:p>
    <w:p w:rsidR="005E5E1C" w:rsidRPr="00004E65" w:rsidRDefault="005E5E1C" w:rsidP="005E5E1C">
      <w:pPr>
        <w:rPr>
          <w:b/>
          <w:sz w:val="32"/>
          <w:u w:val="single"/>
        </w:rPr>
      </w:pPr>
    </w:p>
    <w:p w:rsidR="005E5E1C" w:rsidRPr="00004E65" w:rsidRDefault="005E5E1C" w:rsidP="005E5E1C">
      <w:pPr>
        <w:pStyle w:val="BodyText32"/>
        <w:jc w:val="both"/>
      </w:pPr>
      <w:r w:rsidRPr="00004E65">
        <w:t xml:space="preserve">      </w:t>
      </w:r>
      <w:r w:rsidRPr="00004E65">
        <w:rPr>
          <w:b/>
          <w:i/>
          <w:u w:val="single"/>
        </w:rPr>
        <w:t>Vnější požární voda:</w:t>
      </w:r>
      <w:r w:rsidRPr="00004E65">
        <w:t xml:space="preserve"> </w:t>
      </w:r>
    </w:p>
    <w:p w:rsidR="005E5E1C" w:rsidRDefault="005E5E1C" w:rsidP="005E5E1C">
      <w:pPr>
        <w:pStyle w:val="Zkladntext3"/>
        <w:jc w:val="both"/>
      </w:pPr>
      <w:r w:rsidRPr="00004E65">
        <w:t xml:space="preserve">Dle tab. 2 ČSN 73 0873 vychází max. potřeba požární vody Q = </w:t>
      </w:r>
      <w:proofErr w:type="gramStart"/>
      <w:r w:rsidR="00C97694" w:rsidRPr="00004E65">
        <w:t xml:space="preserve">6,0 </w:t>
      </w:r>
      <w:r w:rsidRPr="00004E65">
        <w:t xml:space="preserve">l . s </w:t>
      </w:r>
      <w:r w:rsidRPr="00004E65">
        <w:rPr>
          <w:vertAlign w:val="superscript"/>
        </w:rPr>
        <w:t>–1</w:t>
      </w:r>
      <w:r w:rsidRPr="00004E65">
        <w:t xml:space="preserve"> na</w:t>
      </w:r>
      <w:proofErr w:type="gramEnd"/>
      <w:r w:rsidRPr="00004E65">
        <w:t xml:space="preserve"> potrubí DN 1</w:t>
      </w:r>
      <w:r w:rsidR="00C97694" w:rsidRPr="00004E65">
        <w:t>00</w:t>
      </w:r>
      <w:r w:rsidRPr="00004E65">
        <w:t xml:space="preserve">, vzdálenost hydrantu musí být do 150 m od objektu nebo požární nádrž min </w:t>
      </w:r>
      <w:r w:rsidR="00C97694" w:rsidRPr="00004E65">
        <w:t>22</w:t>
      </w:r>
      <w:r w:rsidRPr="00004E65">
        <w:t xml:space="preserve"> m</w:t>
      </w:r>
      <w:r w:rsidRPr="00004E65">
        <w:rPr>
          <w:vertAlign w:val="superscript"/>
        </w:rPr>
        <w:t xml:space="preserve">3 </w:t>
      </w:r>
      <w:r w:rsidRPr="00004E65">
        <w:t xml:space="preserve">ve vzdálenosti do </w:t>
      </w:r>
      <w:r w:rsidR="00C97694" w:rsidRPr="00004E65">
        <w:t>6</w:t>
      </w:r>
      <w:r w:rsidRPr="00004E65">
        <w:t>00 m od objektu.</w:t>
      </w:r>
    </w:p>
    <w:p w:rsidR="00237FF7" w:rsidRPr="00004E65" w:rsidRDefault="00237FF7" w:rsidP="005E5E1C">
      <w:pPr>
        <w:pStyle w:val="Zkladntext3"/>
        <w:jc w:val="both"/>
      </w:pPr>
      <w:r>
        <w:t>Stavebními úpravami nedochází ke zvýšení požadavku na množství vnější požární vody.</w:t>
      </w:r>
    </w:p>
    <w:p w:rsidR="005E5E1C" w:rsidRPr="005E5E1C" w:rsidRDefault="005E5E1C" w:rsidP="005E5E1C">
      <w:pPr>
        <w:pStyle w:val="Zkladntext3"/>
        <w:jc w:val="both"/>
        <w:rPr>
          <w:color w:val="FF0000"/>
          <w:u w:val="single"/>
        </w:rPr>
      </w:pPr>
    </w:p>
    <w:p w:rsidR="005E5E1C" w:rsidRPr="00004E65" w:rsidRDefault="005E5E1C" w:rsidP="005E5E1C">
      <w:pPr>
        <w:pStyle w:val="Zkladntext3"/>
        <w:jc w:val="both"/>
      </w:pPr>
      <w:proofErr w:type="gramStart"/>
      <w:r w:rsidRPr="00004E65">
        <w:t>Vzdálenost  nadzemního</w:t>
      </w:r>
      <w:proofErr w:type="gramEnd"/>
      <w:r w:rsidRPr="00004E65">
        <w:t xml:space="preserve"> požárního hydrantu musí být dle tab. 1 pol. 3 ČSN 73 0873 do </w:t>
      </w:r>
      <w:r w:rsidR="00004E65" w:rsidRPr="00004E65">
        <w:t>6</w:t>
      </w:r>
      <w:r w:rsidRPr="00004E65">
        <w:t>00 m od objektu (stejně jako pro výtokový stojan).</w:t>
      </w:r>
    </w:p>
    <w:p w:rsidR="005E5E1C" w:rsidRPr="00004E65" w:rsidRDefault="005E5E1C" w:rsidP="005E5E1C">
      <w:pPr>
        <w:pStyle w:val="Zkladntext3"/>
        <w:jc w:val="both"/>
      </w:pPr>
      <w:r w:rsidRPr="00004E65">
        <w:rPr>
          <w:u w:val="single"/>
        </w:rPr>
        <w:t>Pozn.:</w:t>
      </w:r>
      <w:r w:rsidRPr="00004E65">
        <w:t xml:space="preserve"> V souladu s poznámkou u čl. 5.3 ČSN 73 0873 se za hydranty, které přednostně slouží pro požární účely (tj. v nadzemním provedení) považují takové, které nejsou od objektu vzdáleny více, než je podle tabulky 1 stanoveno pro výtokové stojany.</w:t>
      </w:r>
    </w:p>
    <w:p w:rsidR="005E5E1C" w:rsidRPr="005E5E1C" w:rsidRDefault="005E5E1C" w:rsidP="005E5E1C">
      <w:pPr>
        <w:pStyle w:val="Zkladntext3"/>
        <w:jc w:val="both"/>
        <w:rPr>
          <w:color w:val="FF0000"/>
        </w:rPr>
      </w:pPr>
    </w:p>
    <w:p w:rsidR="005E5E1C" w:rsidRPr="00237FF7" w:rsidRDefault="005E5E1C" w:rsidP="005E5E1C">
      <w:pPr>
        <w:pStyle w:val="Zkladntext3"/>
        <w:jc w:val="both"/>
      </w:pPr>
      <w:r w:rsidRPr="00237FF7">
        <w:rPr>
          <w:u w:val="single"/>
        </w:rPr>
        <w:t>Požární voda</w:t>
      </w:r>
      <w:r w:rsidRPr="00237FF7">
        <w:t xml:space="preserve"> v potřebném množství </w:t>
      </w:r>
      <w:r w:rsidR="00004E65" w:rsidRPr="00237FF7">
        <w:t>6,0</w:t>
      </w:r>
      <w:r w:rsidRPr="00237FF7">
        <w:t xml:space="preserve"> l.s</w:t>
      </w:r>
      <w:r w:rsidRPr="00237FF7">
        <w:rPr>
          <w:vertAlign w:val="superscript"/>
        </w:rPr>
        <w:t>-1</w:t>
      </w:r>
      <w:r w:rsidRPr="00237FF7">
        <w:t xml:space="preserve"> je zajištěna z</w:t>
      </w:r>
      <w:r w:rsidR="00237FF7" w:rsidRPr="00237FF7">
        <w:t xml:space="preserve"> areálového </w:t>
      </w:r>
      <w:r w:rsidRPr="00237FF7">
        <w:t xml:space="preserve">vodovodu z nadzemního hydrantu </w:t>
      </w:r>
      <w:r w:rsidRPr="00237FF7">
        <w:rPr>
          <w:szCs w:val="24"/>
        </w:rPr>
        <w:t xml:space="preserve">umístěného </w:t>
      </w:r>
      <w:r w:rsidR="00237FF7" w:rsidRPr="00237FF7">
        <w:rPr>
          <w:szCs w:val="24"/>
        </w:rPr>
        <w:t xml:space="preserve">u severního rohu objektu - </w:t>
      </w:r>
      <w:r w:rsidRPr="00237FF7">
        <w:t xml:space="preserve"> vyhovuje. </w:t>
      </w:r>
    </w:p>
    <w:p w:rsidR="005E5E1C" w:rsidRPr="00237FF7" w:rsidRDefault="005E5E1C" w:rsidP="005E5E1C">
      <w:pPr>
        <w:pStyle w:val="Zkladntext3"/>
        <w:jc w:val="both"/>
      </w:pPr>
      <w:r w:rsidRPr="00237FF7">
        <w:t>Aktuální doklad o provozuschopnosti a vydatnosti nadzemního hydrantu bude doložen ke kolaudaci.</w:t>
      </w:r>
    </w:p>
    <w:p w:rsidR="005E5E1C" w:rsidRPr="00237FF7" w:rsidRDefault="005E5E1C" w:rsidP="005E5E1C">
      <w:pPr>
        <w:pStyle w:val="BodyText21"/>
      </w:pPr>
    </w:p>
    <w:p w:rsidR="005E5E1C" w:rsidRPr="00237FF7" w:rsidRDefault="005E5E1C" w:rsidP="005E5E1C">
      <w:pPr>
        <w:pStyle w:val="Nadpis1"/>
        <w:rPr>
          <w:b/>
          <w:i/>
          <w:u w:val="single"/>
        </w:rPr>
      </w:pPr>
      <w:r w:rsidRPr="00237FF7">
        <w:t xml:space="preserve">     </w:t>
      </w:r>
      <w:r w:rsidRPr="00237FF7">
        <w:rPr>
          <w:b/>
          <w:i/>
          <w:u w:val="single"/>
        </w:rPr>
        <w:t>Vnitřní požární voda:</w:t>
      </w:r>
    </w:p>
    <w:p w:rsidR="005E5E1C" w:rsidRPr="00037A03" w:rsidRDefault="005E5E1C" w:rsidP="00095095">
      <w:pPr>
        <w:widowControl/>
        <w:rPr>
          <w:b/>
          <w:snapToGrid/>
          <w:sz w:val="24"/>
          <w:szCs w:val="24"/>
        </w:rPr>
      </w:pPr>
    </w:p>
    <w:p w:rsidR="00237FF7" w:rsidRPr="00037A03" w:rsidRDefault="00237FF7" w:rsidP="00237FF7">
      <w:pPr>
        <w:widowControl/>
        <w:ind w:left="426"/>
        <w:rPr>
          <w:b/>
          <w:snapToGrid/>
          <w:sz w:val="24"/>
          <w:szCs w:val="24"/>
          <w:u w:val="single"/>
        </w:rPr>
      </w:pPr>
      <w:r>
        <w:rPr>
          <w:b/>
          <w:snapToGrid/>
          <w:sz w:val="24"/>
          <w:szCs w:val="24"/>
          <w:u w:val="single"/>
        </w:rPr>
        <w:t>P</w:t>
      </w:r>
      <w:r w:rsidRPr="00037A03">
        <w:rPr>
          <w:b/>
          <w:snapToGrid/>
          <w:sz w:val="24"/>
          <w:szCs w:val="24"/>
          <w:u w:val="single"/>
        </w:rPr>
        <w:t xml:space="preserve"> </w:t>
      </w:r>
      <w:r>
        <w:rPr>
          <w:b/>
          <w:snapToGrid/>
          <w:sz w:val="24"/>
          <w:szCs w:val="24"/>
          <w:u w:val="single"/>
        </w:rPr>
        <w:t>01.1</w:t>
      </w:r>
      <w:r w:rsidRPr="00037A03">
        <w:rPr>
          <w:b/>
          <w:snapToGrid/>
          <w:sz w:val="24"/>
          <w:szCs w:val="24"/>
          <w:u w:val="single"/>
        </w:rPr>
        <w:t xml:space="preserve"> </w:t>
      </w:r>
      <w:r w:rsidRPr="00037A03">
        <w:rPr>
          <w:b/>
          <w:snapToGrid/>
          <w:sz w:val="24"/>
          <w:szCs w:val="24"/>
          <w:u w:val="single"/>
        </w:rPr>
        <w:tab/>
      </w:r>
      <w:r>
        <w:rPr>
          <w:b/>
          <w:snapToGrid/>
          <w:sz w:val="24"/>
          <w:szCs w:val="24"/>
          <w:u w:val="single"/>
        </w:rPr>
        <w:t xml:space="preserve">suterén </w:t>
      </w:r>
    </w:p>
    <w:p w:rsidR="00237FF7" w:rsidRPr="00037A03" w:rsidRDefault="00237FF7" w:rsidP="00237FF7">
      <w:pPr>
        <w:pStyle w:val="BodyText32"/>
        <w:ind w:left="426"/>
        <w:jc w:val="both"/>
        <w:rPr>
          <w:b/>
          <w:u w:val="single"/>
        </w:rPr>
      </w:pPr>
      <w:r w:rsidRPr="00037A03">
        <w:t xml:space="preserve">Dle výpočtu provedeného v příloze 1 je součin požárního zatížení a plochy posuzovaného požárního úseku </w:t>
      </w:r>
      <w:r>
        <w:t>menší</w:t>
      </w:r>
      <w:r w:rsidRPr="00037A03">
        <w:t xml:space="preserve"> než koeficient 9.000 – </w:t>
      </w:r>
      <w:r w:rsidRPr="00037A03">
        <w:rPr>
          <w:b/>
          <w:u w:val="single"/>
        </w:rPr>
        <w:t xml:space="preserve">požární úsek </w:t>
      </w:r>
      <w:r>
        <w:rPr>
          <w:b/>
          <w:u w:val="single"/>
        </w:rPr>
        <w:t>ne</w:t>
      </w:r>
      <w:r w:rsidRPr="00037A03">
        <w:rPr>
          <w:b/>
          <w:u w:val="single"/>
        </w:rPr>
        <w:t>musí být vybaven vnitřním požárním vodovodem</w:t>
      </w:r>
    </w:p>
    <w:p w:rsidR="00237FF7" w:rsidRDefault="00237FF7" w:rsidP="005E5E1C">
      <w:pPr>
        <w:widowControl/>
        <w:ind w:left="426"/>
        <w:rPr>
          <w:b/>
          <w:snapToGrid/>
          <w:sz w:val="24"/>
          <w:szCs w:val="24"/>
          <w:u w:val="single"/>
        </w:rPr>
      </w:pPr>
    </w:p>
    <w:p w:rsidR="005E5E1C" w:rsidRPr="00037A03" w:rsidRDefault="005E5E1C" w:rsidP="005E5E1C">
      <w:pPr>
        <w:widowControl/>
        <w:ind w:left="426"/>
        <w:rPr>
          <w:b/>
          <w:snapToGrid/>
          <w:sz w:val="24"/>
          <w:szCs w:val="24"/>
          <w:u w:val="single"/>
        </w:rPr>
      </w:pPr>
      <w:r w:rsidRPr="00037A03">
        <w:rPr>
          <w:b/>
          <w:snapToGrid/>
          <w:sz w:val="24"/>
          <w:szCs w:val="24"/>
          <w:u w:val="single"/>
        </w:rPr>
        <w:lastRenderedPageBreak/>
        <w:t>N 1.</w:t>
      </w:r>
      <w:r>
        <w:rPr>
          <w:b/>
          <w:snapToGrid/>
          <w:sz w:val="24"/>
          <w:szCs w:val="24"/>
          <w:u w:val="single"/>
        </w:rPr>
        <w:t>1</w:t>
      </w:r>
      <w:r w:rsidRPr="00037A03">
        <w:rPr>
          <w:b/>
          <w:snapToGrid/>
          <w:sz w:val="24"/>
          <w:szCs w:val="24"/>
          <w:u w:val="single"/>
        </w:rPr>
        <w:tab/>
        <w:t xml:space="preserve"> </w:t>
      </w:r>
      <w:r w:rsidRPr="00037A03">
        <w:rPr>
          <w:b/>
          <w:snapToGrid/>
          <w:sz w:val="24"/>
          <w:szCs w:val="24"/>
          <w:u w:val="single"/>
        </w:rPr>
        <w:tab/>
      </w:r>
      <w:r>
        <w:rPr>
          <w:b/>
          <w:snapToGrid/>
          <w:sz w:val="24"/>
          <w:szCs w:val="24"/>
          <w:u w:val="single"/>
        </w:rPr>
        <w:t>dílny</w:t>
      </w:r>
    </w:p>
    <w:p w:rsidR="005E5E1C" w:rsidRPr="00037A03" w:rsidRDefault="005E5E1C" w:rsidP="005E5E1C">
      <w:pPr>
        <w:pStyle w:val="BodyText32"/>
        <w:ind w:left="426"/>
        <w:jc w:val="both"/>
        <w:rPr>
          <w:b/>
          <w:u w:val="single"/>
        </w:rPr>
      </w:pPr>
      <w:r w:rsidRPr="00037A03">
        <w:t xml:space="preserve">Dle výpočtu provedeného v příloze 1 je součin požárního zatížení a plochy posuzovaného požárního úseku větší než koeficient 9.000 – </w:t>
      </w:r>
      <w:r w:rsidRPr="00037A03">
        <w:rPr>
          <w:b/>
          <w:u w:val="single"/>
        </w:rPr>
        <w:t>požární úsek musí být vybaven vnitřním požárním vodovodem</w:t>
      </w:r>
    </w:p>
    <w:p w:rsidR="005E5E1C" w:rsidRDefault="005E5E1C" w:rsidP="005E5E1C">
      <w:pPr>
        <w:ind w:left="426"/>
        <w:jc w:val="both"/>
        <w:rPr>
          <w:sz w:val="24"/>
        </w:rPr>
      </w:pPr>
    </w:p>
    <w:p w:rsidR="005E5E1C" w:rsidRDefault="005E5E1C" w:rsidP="005E5E1C">
      <w:pPr>
        <w:ind w:left="426"/>
        <w:jc w:val="both"/>
        <w:rPr>
          <w:sz w:val="24"/>
        </w:rPr>
      </w:pPr>
    </w:p>
    <w:p w:rsidR="00237FF7" w:rsidRPr="00037A03" w:rsidRDefault="00237FF7" w:rsidP="00237FF7">
      <w:pPr>
        <w:widowControl/>
        <w:ind w:left="426"/>
        <w:rPr>
          <w:b/>
          <w:snapToGrid/>
          <w:sz w:val="24"/>
          <w:szCs w:val="24"/>
          <w:u w:val="single"/>
        </w:rPr>
      </w:pPr>
      <w:r w:rsidRPr="00037A03">
        <w:rPr>
          <w:b/>
          <w:snapToGrid/>
          <w:sz w:val="24"/>
          <w:szCs w:val="24"/>
          <w:u w:val="single"/>
        </w:rPr>
        <w:t>N 1.</w:t>
      </w:r>
      <w:r>
        <w:rPr>
          <w:b/>
          <w:snapToGrid/>
          <w:sz w:val="24"/>
          <w:szCs w:val="24"/>
          <w:u w:val="single"/>
        </w:rPr>
        <w:t>2</w:t>
      </w:r>
      <w:r w:rsidRPr="00037A03">
        <w:rPr>
          <w:b/>
          <w:snapToGrid/>
          <w:sz w:val="24"/>
          <w:szCs w:val="24"/>
          <w:u w:val="single"/>
        </w:rPr>
        <w:t xml:space="preserve"> </w:t>
      </w:r>
      <w:r w:rsidRPr="00037A03">
        <w:rPr>
          <w:b/>
          <w:snapToGrid/>
          <w:sz w:val="24"/>
          <w:szCs w:val="24"/>
          <w:u w:val="single"/>
        </w:rPr>
        <w:tab/>
      </w:r>
      <w:r>
        <w:rPr>
          <w:b/>
          <w:snapToGrid/>
          <w:sz w:val="24"/>
          <w:szCs w:val="24"/>
          <w:u w:val="single"/>
        </w:rPr>
        <w:t>stávající prostor</w:t>
      </w:r>
    </w:p>
    <w:p w:rsidR="00237FF7" w:rsidRPr="00037A03" w:rsidRDefault="00237FF7" w:rsidP="00237FF7">
      <w:pPr>
        <w:pStyle w:val="BodyText32"/>
        <w:ind w:left="426"/>
        <w:jc w:val="both"/>
        <w:rPr>
          <w:b/>
          <w:u w:val="single"/>
        </w:rPr>
      </w:pPr>
      <w:r w:rsidRPr="00037A03">
        <w:t xml:space="preserve">Dle výpočtu provedeného v příloze 1 je součin požárního zatížení a plochy posuzovaného požárního úseku </w:t>
      </w:r>
      <w:r>
        <w:t>menší</w:t>
      </w:r>
      <w:r w:rsidRPr="00037A03">
        <w:t xml:space="preserve"> než koeficient 9.000 – </w:t>
      </w:r>
      <w:r w:rsidRPr="00037A03">
        <w:rPr>
          <w:b/>
          <w:u w:val="single"/>
        </w:rPr>
        <w:t xml:space="preserve">požární úsek </w:t>
      </w:r>
      <w:r>
        <w:rPr>
          <w:b/>
          <w:u w:val="single"/>
        </w:rPr>
        <w:t>ne</w:t>
      </w:r>
      <w:r w:rsidRPr="00037A03">
        <w:rPr>
          <w:b/>
          <w:u w:val="single"/>
        </w:rPr>
        <w:t>musí být vybaven vnitřním požárním vodovodem</w:t>
      </w:r>
    </w:p>
    <w:p w:rsidR="00237FF7" w:rsidRDefault="00237FF7" w:rsidP="00237FF7">
      <w:pPr>
        <w:ind w:left="426"/>
        <w:jc w:val="both"/>
        <w:rPr>
          <w:sz w:val="24"/>
        </w:rPr>
      </w:pPr>
    </w:p>
    <w:p w:rsidR="005E5E1C" w:rsidRDefault="005E5E1C" w:rsidP="005E5E1C">
      <w:pPr>
        <w:ind w:left="426"/>
        <w:jc w:val="both"/>
        <w:rPr>
          <w:sz w:val="24"/>
        </w:rPr>
      </w:pPr>
    </w:p>
    <w:p w:rsidR="005E5E1C" w:rsidRPr="00A075A8" w:rsidRDefault="00237FF7" w:rsidP="005E5E1C">
      <w:pPr>
        <w:widowControl/>
        <w:rPr>
          <w:b/>
          <w:snapToGrid/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</w:rPr>
        <w:t>V N 1.1 dílny b</w:t>
      </w:r>
      <w:r w:rsidR="005E5E1C" w:rsidRPr="00A075A8">
        <w:rPr>
          <w:color w:val="222222"/>
          <w:sz w:val="24"/>
          <w:szCs w:val="24"/>
          <w:shd w:val="clear" w:color="auto" w:fill="FFFFFF"/>
        </w:rPr>
        <w:t xml:space="preserve">udou osazeny celkem dva požární hydranty s tvarově stálou hadicí o délce 30m o jmenovité světlosti hadice alespoň 25 mm. Jeden v </w:t>
      </w:r>
      <w:r w:rsidR="00004E65">
        <w:rPr>
          <w:color w:val="222222"/>
          <w:sz w:val="24"/>
          <w:szCs w:val="24"/>
          <w:shd w:val="clear" w:color="auto" w:fill="FFFFFF"/>
        </w:rPr>
        <w:t>d</w:t>
      </w:r>
      <w:r w:rsidR="005E5E1C" w:rsidRPr="00A075A8">
        <w:rPr>
          <w:color w:val="222222"/>
          <w:sz w:val="24"/>
          <w:szCs w:val="24"/>
          <w:shd w:val="clear" w:color="auto" w:fill="FFFFFF"/>
        </w:rPr>
        <w:t>ílně I a druhý v</w:t>
      </w:r>
      <w:r w:rsidR="00004E65">
        <w:rPr>
          <w:color w:val="222222"/>
          <w:sz w:val="24"/>
          <w:szCs w:val="24"/>
          <w:shd w:val="clear" w:color="auto" w:fill="FFFFFF"/>
        </w:rPr>
        <w:t> </w:t>
      </w:r>
      <w:r w:rsidR="005E5E1C" w:rsidRPr="00A075A8">
        <w:rPr>
          <w:color w:val="222222"/>
          <w:sz w:val="24"/>
          <w:szCs w:val="24"/>
          <w:shd w:val="clear" w:color="auto" w:fill="FFFFFF"/>
        </w:rPr>
        <w:t>dílně</w:t>
      </w:r>
      <w:r w:rsidR="00004E65">
        <w:rPr>
          <w:color w:val="222222"/>
          <w:sz w:val="24"/>
          <w:szCs w:val="24"/>
          <w:shd w:val="clear" w:color="auto" w:fill="FFFFFF"/>
        </w:rPr>
        <w:t xml:space="preserve"> </w:t>
      </w:r>
      <w:r w:rsidR="005E5E1C" w:rsidRPr="00A075A8">
        <w:rPr>
          <w:color w:val="222222"/>
          <w:sz w:val="24"/>
          <w:szCs w:val="24"/>
          <w:shd w:val="clear" w:color="auto" w:fill="FFFFFF"/>
        </w:rPr>
        <w:t>II.</w:t>
      </w:r>
    </w:p>
    <w:p w:rsidR="005E5E1C" w:rsidRPr="00037A03" w:rsidRDefault="005E5E1C" w:rsidP="005E5E1C">
      <w:pPr>
        <w:jc w:val="both"/>
        <w:rPr>
          <w:sz w:val="24"/>
        </w:rPr>
      </w:pPr>
      <w:r w:rsidRPr="00037A03">
        <w:rPr>
          <w:sz w:val="24"/>
        </w:rPr>
        <w:t xml:space="preserve">Vnitřní rozvod vody musí být dimenzován tak, aby byl zajištěn na přítokovém ventilu nebo kohoutu hadicového systému přetlak alespoň 0,2 </w:t>
      </w:r>
      <w:proofErr w:type="spellStart"/>
      <w:r w:rsidRPr="00037A03">
        <w:rPr>
          <w:sz w:val="24"/>
        </w:rPr>
        <w:t>MPa</w:t>
      </w:r>
      <w:proofErr w:type="spellEnd"/>
      <w:r w:rsidRPr="00037A03">
        <w:rPr>
          <w:sz w:val="24"/>
        </w:rPr>
        <w:t xml:space="preserve"> a současně průtok vody z uzavíratelné proudnice v množství alespoň Q = 0,3 l.s</w:t>
      </w:r>
      <w:r w:rsidRPr="00037A03">
        <w:rPr>
          <w:sz w:val="24"/>
          <w:vertAlign w:val="superscript"/>
        </w:rPr>
        <w:t>-1</w:t>
      </w:r>
      <w:r w:rsidRPr="00037A03">
        <w:rPr>
          <w:sz w:val="24"/>
        </w:rPr>
        <w:t xml:space="preserve">. Požární voda pro vnitřní odběrné místo bude zajištěna připojením objektu na areálový vodovod. Potrubí požárního vodovodu je navrženo z ocelového </w:t>
      </w:r>
      <w:proofErr w:type="spellStart"/>
      <w:r w:rsidRPr="00037A03">
        <w:rPr>
          <w:sz w:val="24"/>
        </w:rPr>
        <w:t>pozinkového</w:t>
      </w:r>
      <w:proofErr w:type="spellEnd"/>
      <w:r w:rsidRPr="00037A03">
        <w:rPr>
          <w:sz w:val="24"/>
        </w:rPr>
        <w:t xml:space="preserve"> potrubí</w:t>
      </w:r>
    </w:p>
    <w:p w:rsidR="005E5E1C" w:rsidRPr="00037A03" w:rsidRDefault="005E5E1C" w:rsidP="005E5E1C">
      <w:pPr>
        <w:jc w:val="both"/>
        <w:rPr>
          <w:sz w:val="24"/>
        </w:rPr>
      </w:pPr>
      <w:r w:rsidRPr="00037A03">
        <w:rPr>
          <w:sz w:val="24"/>
        </w:rPr>
        <w:t xml:space="preserve">Jmenovitá světlost potrubí DN, které napájí vnitřní odběrní </w:t>
      </w:r>
      <w:proofErr w:type="gramStart"/>
      <w:r w:rsidRPr="00037A03">
        <w:rPr>
          <w:sz w:val="24"/>
        </w:rPr>
        <w:t>místa , nesmí</w:t>
      </w:r>
      <w:proofErr w:type="gramEnd"/>
      <w:r w:rsidRPr="00037A03">
        <w:rPr>
          <w:sz w:val="24"/>
        </w:rPr>
        <w:t xml:space="preserve"> být menší než jmenovitá světlost těchto zařízení.</w:t>
      </w:r>
      <w:r w:rsidRPr="00037A03">
        <w:t xml:space="preserve"> </w:t>
      </w:r>
      <w:r w:rsidRPr="00037A03">
        <w:rPr>
          <w:sz w:val="24"/>
        </w:rPr>
        <w:t>Hydrantové systémy budou osazeny ve výšce 1,1 – 1,3 m nad podlahou (měřeno ke středu zařízení)</w:t>
      </w:r>
    </w:p>
    <w:p w:rsidR="005E5E1C" w:rsidRPr="00037A03" w:rsidRDefault="005E5E1C" w:rsidP="005E5E1C">
      <w:pPr>
        <w:jc w:val="both"/>
        <w:rPr>
          <w:sz w:val="24"/>
        </w:rPr>
      </w:pPr>
      <w:r w:rsidRPr="00037A03">
        <w:rPr>
          <w:sz w:val="24"/>
        </w:rPr>
        <w:t xml:space="preserve">Nejodlehlejší místo požárních úseků kde se </w:t>
      </w:r>
      <w:proofErr w:type="gramStart"/>
      <w:r w:rsidRPr="00037A03">
        <w:rPr>
          <w:sz w:val="24"/>
        </w:rPr>
        <w:t>předpokládá</w:t>
      </w:r>
      <w:proofErr w:type="gramEnd"/>
      <w:r w:rsidRPr="00037A03">
        <w:rPr>
          <w:sz w:val="24"/>
        </w:rPr>
        <w:t xml:space="preserve"> hašení vodou </w:t>
      </w:r>
      <w:proofErr w:type="gramStart"/>
      <w:r w:rsidRPr="00037A03">
        <w:rPr>
          <w:sz w:val="24"/>
        </w:rPr>
        <w:t>může</w:t>
      </w:r>
      <w:proofErr w:type="gramEnd"/>
      <w:r w:rsidRPr="00037A03">
        <w:rPr>
          <w:sz w:val="24"/>
        </w:rPr>
        <w:t xml:space="preserve"> být od hydrantového systému vzdáleno nejvýše 40 m - vyhovuje. </w:t>
      </w:r>
    </w:p>
    <w:p w:rsidR="005E5E1C" w:rsidRPr="00037A03" w:rsidRDefault="005E5E1C" w:rsidP="005E5E1C">
      <w:pPr>
        <w:jc w:val="both"/>
        <w:rPr>
          <w:sz w:val="24"/>
          <w:u w:val="single"/>
        </w:rPr>
      </w:pPr>
      <w:r w:rsidRPr="00037A03">
        <w:rPr>
          <w:sz w:val="24"/>
          <w:u w:val="single"/>
        </w:rPr>
        <w:t>Bude doložena revize hydrantových systémů.</w:t>
      </w:r>
    </w:p>
    <w:p w:rsidR="005E5E1C" w:rsidRPr="00037A03" w:rsidRDefault="005E5E1C" w:rsidP="005E5E1C">
      <w:pPr>
        <w:pStyle w:val="BodyText32"/>
        <w:jc w:val="both"/>
        <w:rPr>
          <w:b/>
          <w:u w:val="single"/>
        </w:rPr>
      </w:pPr>
    </w:p>
    <w:p w:rsidR="005E5E1C" w:rsidRDefault="005E5E1C" w:rsidP="005E5E1C">
      <w:pPr>
        <w:pStyle w:val="Zkladntext3"/>
        <w:rPr>
          <w:color w:val="FF0000"/>
        </w:rPr>
      </w:pPr>
      <w:r w:rsidRPr="00E334BC">
        <w:rPr>
          <w:color w:val="FF0000"/>
        </w:rPr>
        <w:tab/>
      </w:r>
    </w:p>
    <w:p w:rsidR="00B73C10" w:rsidRPr="00E334BC" w:rsidRDefault="00B73C10" w:rsidP="005E5E1C">
      <w:pPr>
        <w:pStyle w:val="Zkladntext3"/>
        <w:rPr>
          <w:color w:val="FF0000"/>
        </w:rPr>
      </w:pPr>
    </w:p>
    <w:p w:rsidR="005E5E1C" w:rsidRPr="000E3069" w:rsidRDefault="005E5E1C" w:rsidP="005E5E1C">
      <w:pPr>
        <w:jc w:val="both"/>
        <w:rPr>
          <w:b/>
          <w:i/>
          <w:sz w:val="32"/>
          <w:u w:val="single"/>
        </w:rPr>
      </w:pPr>
      <w:r w:rsidRPr="000E3069">
        <w:rPr>
          <w:b/>
          <w:i/>
          <w:sz w:val="32"/>
          <w:u w:val="single"/>
        </w:rPr>
        <w:t>j) Vymezení zásahových cest a jejich technického vybavení, opatření k zajištění bezpečnosti osob provádějících hašení požáru a záchranné práce, zhodnocení příjezdových komunikací, popř. nástupních ploch pro požární techniku:</w:t>
      </w:r>
    </w:p>
    <w:p w:rsidR="005E5E1C" w:rsidRPr="000E3069" w:rsidRDefault="005E5E1C" w:rsidP="005E5E1C">
      <w:pPr>
        <w:rPr>
          <w:b/>
          <w:sz w:val="24"/>
        </w:rPr>
      </w:pPr>
    </w:p>
    <w:p w:rsidR="005E5E1C" w:rsidRPr="000E3069" w:rsidRDefault="005E5E1C" w:rsidP="005E5E1C">
      <w:pPr>
        <w:rPr>
          <w:sz w:val="24"/>
          <w:szCs w:val="24"/>
        </w:rPr>
      </w:pPr>
    </w:p>
    <w:p w:rsidR="005E5E1C" w:rsidRPr="000E3069" w:rsidRDefault="005E5E1C" w:rsidP="005E5E1C">
      <w:pPr>
        <w:rPr>
          <w:sz w:val="24"/>
          <w:szCs w:val="24"/>
          <w:u w:val="single"/>
        </w:rPr>
      </w:pPr>
      <w:r w:rsidRPr="000E3069">
        <w:rPr>
          <w:sz w:val="24"/>
          <w:szCs w:val="24"/>
          <w:u w:val="single"/>
        </w:rPr>
        <w:t>Přístupová komunikace:</w:t>
      </w:r>
    </w:p>
    <w:p w:rsidR="005E5E1C" w:rsidRPr="000E3069" w:rsidRDefault="005E5E1C" w:rsidP="005E5E1C">
      <w:pPr>
        <w:pStyle w:val="BodyText21"/>
      </w:pPr>
      <w:r w:rsidRPr="000E3069">
        <w:rPr>
          <w:szCs w:val="24"/>
        </w:rPr>
        <w:t xml:space="preserve">K objektu je zajištěn příjezd do vzdálenosti 10 m od všech vchodů do objektu po stávající </w:t>
      </w:r>
      <w:r w:rsidR="00D363E1" w:rsidRPr="000E3069">
        <w:rPr>
          <w:szCs w:val="24"/>
        </w:rPr>
        <w:t xml:space="preserve">průjezdné asfaltové </w:t>
      </w:r>
      <w:r w:rsidRPr="000E3069">
        <w:rPr>
          <w:szCs w:val="24"/>
        </w:rPr>
        <w:t>areálové komunikaci</w:t>
      </w:r>
      <w:r w:rsidR="00D363E1" w:rsidRPr="000E3069">
        <w:rPr>
          <w:szCs w:val="24"/>
        </w:rPr>
        <w:t xml:space="preserve"> na </w:t>
      </w:r>
      <w:proofErr w:type="spellStart"/>
      <w:proofErr w:type="gramStart"/>
      <w:r w:rsidR="00D363E1" w:rsidRPr="000E3069">
        <w:rPr>
          <w:szCs w:val="24"/>
        </w:rPr>
        <w:t>p.č</w:t>
      </w:r>
      <w:proofErr w:type="spellEnd"/>
      <w:r w:rsidR="00D363E1" w:rsidRPr="000E3069">
        <w:rPr>
          <w:szCs w:val="24"/>
        </w:rPr>
        <w:t>.</w:t>
      </w:r>
      <w:proofErr w:type="gramEnd"/>
      <w:r w:rsidR="00D363E1" w:rsidRPr="000E3069">
        <w:rPr>
          <w:szCs w:val="24"/>
        </w:rPr>
        <w:t xml:space="preserve"> 712/12 široké minimálně požadované 3,0 m</w:t>
      </w:r>
      <w:r w:rsidRPr="000E3069">
        <w:rPr>
          <w:szCs w:val="24"/>
        </w:rPr>
        <w:t>. V</w:t>
      </w:r>
      <w:r w:rsidRPr="000E3069">
        <w:t xml:space="preserve">yhovuje požadavkům </w:t>
      </w:r>
      <w:proofErr w:type="spellStart"/>
      <w:r w:rsidRPr="000E3069">
        <w:t>vyhl</w:t>
      </w:r>
      <w:proofErr w:type="spellEnd"/>
      <w:r w:rsidRPr="000E3069">
        <w:t xml:space="preserve">. 23/2008 </w:t>
      </w:r>
      <w:proofErr w:type="spellStart"/>
      <w:r w:rsidRPr="000E3069">
        <w:t>sb</w:t>
      </w:r>
      <w:proofErr w:type="spellEnd"/>
      <w:r w:rsidRPr="000E3069">
        <w:t xml:space="preserve"> ve znění </w:t>
      </w:r>
      <w:proofErr w:type="spellStart"/>
      <w:r w:rsidRPr="000E3069">
        <w:t>vyhl</w:t>
      </w:r>
      <w:proofErr w:type="spellEnd"/>
      <w:r w:rsidRPr="000E3069">
        <w:t>. 268/2011.</w:t>
      </w:r>
    </w:p>
    <w:p w:rsidR="005E5E1C" w:rsidRPr="000E3069" w:rsidRDefault="005E5E1C" w:rsidP="005E5E1C">
      <w:pPr>
        <w:rPr>
          <w:sz w:val="24"/>
          <w:szCs w:val="24"/>
          <w:u w:val="single"/>
        </w:rPr>
      </w:pPr>
    </w:p>
    <w:p w:rsidR="005E5E1C" w:rsidRPr="000E3069" w:rsidRDefault="005E5E1C" w:rsidP="005E5E1C">
      <w:pPr>
        <w:rPr>
          <w:sz w:val="24"/>
          <w:szCs w:val="24"/>
          <w:u w:val="single"/>
        </w:rPr>
      </w:pPr>
      <w:r w:rsidRPr="000E3069">
        <w:rPr>
          <w:sz w:val="24"/>
          <w:szCs w:val="24"/>
          <w:u w:val="single"/>
        </w:rPr>
        <w:t>Vjezdy a průjezdy:</w:t>
      </w:r>
    </w:p>
    <w:p w:rsidR="005E5E1C" w:rsidRPr="000E3069" w:rsidRDefault="005E5E1C" w:rsidP="005E5E1C">
      <w:pPr>
        <w:rPr>
          <w:sz w:val="24"/>
          <w:szCs w:val="24"/>
        </w:rPr>
      </w:pPr>
      <w:r w:rsidRPr="000E3069">
        <w:rPr>
          <w:sz w:val="24"/>
          <w:szCs w:val="24"/>
        </w:rPr>
        <w:t>Vjezdy a průjezdy musí být ve svém průjezdném profilu nejméně 3500 mm široké a 4100 mm vysoké.</w:t>
      </w:r>
      <w:r w:rsidR="00D363E1" w:rsidRPr="000E3069">
        <w:rPr>
          <w:sz w:val="24"/>
          <w:szCs w:val="24"/>
        </w:rPr>
        <w:t xml:space="preserve"> Stávající vjezd do areálu vyhovuje.</w:t>
      </w:r>
    </w:p>
    <w:p w:rsidR="005E5E1C" w:rsidRPr="000E3069" w:rsidRDefault="005E5E1C" w:rsidP="005E5E1C">
      <w:pPr>
        <w:jc w:val="both"/>
        <w:rPr>
          <w:sz w:val="24"/>
        </w:rPr>
      </w:pPr>
    </w:p>
    <w:p w:rsidR="005E5E1C" w:rsidRPr="000E3069" w:rsidRDefault="005E5E1C" w:rsidP="005E5E1C">
      <w:pPr>
        <w:jc w:val="both"/>
        <w:rPr>
          <w:sz w:val="24"/>
          <w:u w:val="single"/>
        </w:rPr>
      </w:pPr>
      <w:r w:rsidRPr="000E3069">
        <w:rPr>
          <w:sz w:val="24"/>
          <w:u w:val="single"/>
        </w:rPr>
        <w:t>Nástupní plochy:</w:t>
      </w:r>
    </w:p>
    <w:p w:rsidR="005E5E1C" w:rsidRPr="000E3069" w:rsidRDefault="005E5E1C" w:rsidP="005E5E1C">
      <w:pPr>
        <w:jc w:val="both"/>
        <w:rPr>
          <w:sz w:val="24"/>
        </w:rPr>
      </w:pPr>
      <w:r w:rsidRPr="000E3069">
        <w:rPr>
          <w:sz w:val="24"/>
        </w:rPr>
        <w:t>Nástupní plochy se v souladu s čl. 13.4.4 b) ČSN 73 0804 nezřizují – výška objektů je menší než 12,0 m.</w:t>
      </w:r>
    </w:p>
    <w:p w:rsidR="005E5E1C" w:rsidRPr="000E3069" w:rsidRDefault="005E5E1C" w:rsidP="005E5E1C">
      <w:pPr>
        <w:jc w:val="both"/>
        <w:rPr>
          <w:sz w:val="24"/>
          <w:u w:val="single"/>
        </w:rPr>
      </w:pPr>
    </w:p>
    <w:p w:rsidR="005E5E1C" w:rsidRPr="000E3069" w:rsidRDefault="005E5E1C" w:rsidP="005E5E1C">
      <w:pPr>
        <w:jc w:val="both"/>
        <w:rPr>
          <w:sz w:val="24"/>
          <w:u w:val="single"/>
        </w:rPr>
      </w:pPr>
    </w:p>
    <w:p w:rsidR="0055686B" w:rsidRDefault="0055686B" w:rsidP="005E5E1C">
      <w:pPr>
        <w:rPr>
          <w:b/>
          <w:sz w:val="24"/>
          <w:szCs w:val="24"/>
          <w:u w:val="single"/>
        </w:rPr>
      </w:pPr>
    </w:p>
    <w:p w:rsidR="005E5E1C" w:rsidRPr="000E3069" w:rsidRDefault="005E5E1C" w:rsidP="005E5E1C">
      <w:pPr>
        <w:rPr>
          <w:b/>
          <w:sz w:val="24"/>
          <w:szCs w:val="24"/>
          <w:u w:val="single"/>
        </w:rPr>
      </w:pPr>
      <w:r w:rsidRPr="000E3069">
        <w:rPr>
          <w:b/>
          <w:sz w:val="24"/>
          <w:szCs w:val="24"/>
          <w:u w:val="single"/>
        </w:rPr>
        <w:lastRenderedPageBreak/>
        <w:t>Zásahové cesty:</w:t>
      </w:r>
    </w:p>
    <w:p w:rsidR="005E5E1C" w:rsidRPr="000E3069" w:rsidRDefault="005E5E1C" w:rsidP="005E5E1C">
      <w:pPr>
        <w:rPr>
          <w:b/>
        </w:rPr>
      </w:pPr>
    </w:p>
    <w:p w:rsidR="005E5E1C" w:rsidRPr="000E3069" w:rsidRDefault="005E5E1C" w:rsidP="005E5E1C">
      <w:pPr>
        <w:rPr>
          <w:b/>
          <w:sz w:val="24"/>
          <w:szCs w:val="24"/>
          <w:u w:val="single"/>
        </w:rPr>
      </w:pPr>
      <w:r w:rsidRPr="000E3069">
        <w:rPr>
          <w:b/>
          <w:sz w:val="24"/>
          <w:szCs w:val="24"/>
          <w:u w:val="single"/>
        </w:rPr>
        <w:t>Vnitřní zásahové cesty:</w:t>
      </w:r>
    </w:p>
    <w:p w:rsidR="005E5E1C" w:rsidRPr="000E3069" w:rsidRDefault="005E5E1C" w:rsidP="005E5E1C">
      <w:pPr>
        <w:rPr>
          <w:b/>
        </w:rPr>
      </w:pPr>
    </w:p>
    <w:p w:rsidR="005E5E1C" w:rsidRPr="000E3069" w:rsidRDefault="005E5E1C" w:rsidP="005E5E1C">
      <w:pPr>
        <w:jc w:val="both"/>
        <w:rPr>
          <w:b/>
          <w:i/>
          <w:sz w:val="32"/>
          <w:u w:val="single"/>
        </w:rPr>
      </w:pPr>
    </w:p>
    <w:p w:rsidR="005E5E1C" w:rsidRPr="000E3069" w:rsidRDefault="005E5E1C" w:rsidP="005E5E1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  <w:r w:rsidRPr="000E3069">
        <w:rPr>
          <w:rFonts w:eastAsia="TimesNewRoman"/>
          <w:b/>
          <w:snapToGrid/>
          <w:sz w:val="24"/>
          <w:szCs w:val="24"/>
          <w:u w:val="single"/>
        </w:rPr>
        <w:t xml:space="preserve">Objekt SO 008 </w:t>
      </w:r>
    </w:p>
    <w:p w:rsidR="005E5E1C" w:rsidRPr="000E3069" w:rsidRDefault="005E5E1C" w:rsidP="005E5E1C">
      <w:pPr>
        <w:rPr>
          <w:sz w:val="24"/>
          <w:szCs w:val="24"/>
        </w:rPr>
      </w:pPr>
    </w:p>
    <w:p w:rsidR="005E5E1C" w:rsidRPr="000E3069" w:rsidRDefault="005E5E1C" w:rsidP="005E5E1C">
      <w:pPr>
        <w:pStyle w:val="Zkladntext3"/>
        <w:ind w:left="426"/>
        <w:rPr>
          <w:u w:val="single"/>
        </w:rPr>
      </w:pPr>
      <w:r w:rsidRPr="000E3069">
        <w:rPr>
          <w:u w:val="single"/>
        </w:rPr>
        <w:t>Posouzení dle čl. 13.5.1 ČSN 73 0804:</w:t>
      </w:r>
    </w:p>
    <w:p w:rsidR="005E5E1C" w:rsidRPr="000E3069" w:rsidRDefault="005E5E1C" w:rsidP="005E5E1C">
      <w:pPr>
        <w:pStyle w:val="Zkladntext3"/>
        <w:ind w:firstLine="708"/>
      </w:pPr>
      <w:r w:rsidRPr="000E3069">
        <w:t>a) výška objektu je menší než 22,5 m - vyhovuje</w:t>
      </w:r>
    </w:p>
    <w:p w:rsidR="005E5E1C" w:rsidRPr="000E3069" w:rsidRDefault="005E5E1C" w:rsidP="005E5E1C">
      <w:pPr>
        <w:pStyle w:val="Zkladntext3"/>
        <w:ind w:left="708"/>
        <w:rPr>
          <w:szCs w:val="24"/>
        </w:rPr>
      </w:pPr>
      <w:r w:rsidRPr="000E3069">
        <w:rPr>
          <w:szCs w:val="24"/>
        </w:rPr>
        <w:t xml:space="preserve">b) protipožární zásah lze účinně </w:t>
      </w:r>
      <w:proofErr w:type="gramStart"/>
      <w:r w:rsidRPr="000E3069">
        <w:rPr>
          <w:szCs w:val="24"/>
        </w:rPr>
        <w:t>vést  z vnější</w:t>
      </w:r>
      <w:proofErr w:type="gramEnd"/>
      <w:r w:rsidRPr="000E3069">
        <w:rPr>
          <w:szCs w:val="24"/>
        </w:rPr>
        <w:t xml:space="preserve"> strany objektu – vyhovuje</w:t>
      </w:r>
    </w:p>
    <w:p w:rsidR="005E5E1C" w:rsidRPr="000E3069" w:rsidRDefault="005E5E1C" w:rsidP="005E5E1C">
      <w:pPr>
        <w:pStyle w:val="Zkladntext3"/>
        <w:ind w:left="708"/>
        <w:rPr>
          <w:szCs w:val="24"/>
        </w:rPr>
      </w:pPr>
      <w:r w:rsidRPr="000E3069">
        <w:rPr>
          <w:szCs w:val="24"/>
        </w:rPr>
        <w:t>c) jedná se o 5 skupinu výrob a provozů s více než 500 m</w:t>
      </w:r>
      <w:r w:rsidRPr="000E3069">
        <w:rPr>
          <w:szCs w:val="24"/>
          <w:vertAlign w:val="superscript"/>
        </w:rPr>
        <w:t>2</w:t>
      </w:r>
      <w:r w:rsidRPr="000E3069">
        <w:rPr>
          <w:szCs w:val="24"/>
        </w:rPr>
        <w:t xml:space="preserve"> půdorysné plochy požárního úseku (N 1.</w:t>
      </w:r>
      <w:r w:rsidR="000E3069" w:rsidRPr="000E3069">
        <w:rPr>
          <w:szCs w:val="24"/>
        </w:rPr>
        <w:t>1</w:t>
      </w:r>
      <w:r w:rsidRPr="000E3069">
        <w:rPr>
          <w:szCs w:val="24"/>
        </w:rPr>
        <w:t xml:space="preserve">) – vedení protipožárního zásahu lze účinně </w:t>
      </w:r>
      <w:proofErr w:type="gramStart"/>
      <w:r w:rsidRPr="000E3069">
        <w:rPr>
          <w:szCs w:val="24"/>
        </w:rPr>
        <w:t>vést  z vnější</w:t>
      </w:r>
      <w:proofErr w:type="gramEnd"/>
      <w:r w:rsidRPr="000E3069">
        <w:rPr>
          <w:szCs w:val="24"/>
        </w:rPr>
        <w:t xml:space="preserve"> strany objektu a to ze dvou vnějších míst objektu:</w:t>
      </w:r>
    </w:p>
    <w:p w:rsidR="005E5E1C" w:rsidRPr="000E3069" w:rsidRDefault="005E5E1C" w:rsidP="005E5E1C">
      <w:pPr>
        <w:pStyle w:val="Zkladntext3"/>
        <w:ind w:left="1476"/>
        <w:rPr>
          <w:szCs w:val="24"/>
        </w:rPr>
      </w:pPr>
      <w:r w:rsidRPr="000E3069">
        <w:rPr>
          <w:szCs w:val="24"/>
        </w:rPr>
        <w:t>– N 1.</w:t>
      </w:r>
      <w:r w:rsidR="000E3069" w:rsidRPr="000E3069">
        <w:rPr>
          <w:szCs w:val="24"/>
        </w:rPr>
        <w:t>1</w:t>
      </w:r>
      <w:r w:rsidRPr="000E3069">
        <w:rPr>
          <w:szCs w:val="24"/>
        </w:rPr>
        <w:t xml:space="preserve">  - dveře v JV podélné  stěně (</w:t>
      </w:r>
      <w:proofErr w:type="spellStart"/>
      <w:proofErr w:type="gramStart"/>
      <w:r w:rsidRPr="000E3069">
        <w:rPr>
          <w:szCs w:val="24"/>
        </w:rPr>
        <w:t>m.č</w:t>
      </w:r>
      <w:proofErr w:type="spellEnd"/>
      <w:r w:rsidRPr="000E3069">
        <w:rPr>
          <w:szCs w:val="24"/>
        </w:rPr>
        <w:t>.</w:t>
      </w:r>
      <w:proofErr w:type="gramEnd"/>
      <w:r w:rsidRPr="000E3069">
        <w:rPr>
          <w:szCs w:val="24"/>
        </w:rPr>
        <w:t xml:space="preserve"> 1</w:t>
      </w:r>
      <w:r w:rsidR="000E3069" w:rsidRPr="000E3069">
        <w:rPr>
          <w:szCs w:val="24"/>
        </w:rPr>
        <w:t>.16</w:t>
      </w:r>
      <w:r w:rsidRPr="000E3069">
        <w:rPr>
          <w:szCs w:val="24"/>
        </w:rPr>
        <w:t>) a  dveře ve vratech v  SZ podélné stěně (</w:t>
      </w:r>
      <w:proofErr w:type="spellStart"/>
      <w:r w:rsidRPr="000E3069">
        <w:rPr>
          <w:szCs w:val="24"/>
        </w:rPr>
        <w:t>m.č</w:t>
      </w:r>
      <w:proofErr w:type="spellEnd"/>
      <w:r w:rsidRPr="000E3069">
        <w:rPr>
          <w:szCs w:val="24"/>
        </w:rPr>
        <w:t>. 1</w:t>
      </w:r>
      <w:r w:rsidR="000E3069" w:rsidRPr="000E3069">
        <w:rPr>
          <w:szCs w:val="24"/>
        </w:rPr>
        <w:t>.01</w:t>
      </w:r>
      <w:r w:rsidRPr="000E3069">
        <w:rPr>
          <w:szCs w:val="24"/>
        </w:rPr>
        <w:t>)  jsou na protilehlých stěnách a jedná se o vzájemně vzdálená místa - vyhovuje</w:t>
      </w:r>
    </w:p>
    <w:p w:rsidR="005E5E1C" w:rsidRPr="000E3069" w:rsidRDefault="005E5E1C" w:rsidP="005E5E1C">
      <w:pPr>
        <w:pStyle w:val="Zkladntext3"/>
        <w:rPr>
          <w:szCs w:val="24"/>
        </w:rPr>
      </w:pPr>
    </w:p>
    <w:p w:rsidR="005E5E1C" w:rsidRPr="000E3069" w:rsidRDefault="005E5E1C" w:rsidP="005E5E1C">
      <w:pPr>
        <w:pStyle w:val="Zkladntext3"/>
      </w:pPr>
      <w:r w:rsidRPr="000E3069">
        <w:t>Vnitřní zásahové cesty nemusí být v souladu s čl. 13.5.1 ČSN 73 0804 zřízeny.</w:t>
      </w:r>
    </w:p>
    <w:p w:rsidR="005E5E1C" w:rsidRPr="000E3069" w:rsidRDefault="005E5E1C" w:rsidP="005E5E1C">
      <w:pPr>
        <w:rPr>
          <w:sz w:val="24"/>
          <w:szCs w:val="24"/>
        </w:rPr>
      </w:pPr>
    </w:p>
    <w:p w:rsidR="005E5E1C" w:rsidRPr="000E3069" w:rsidRDefault="005E5E1C" w:rsidP="005E5E1C">
      <w:pPr>
        <w:rPr>
          <w:sz w:val="24"/>
          <w:szCs w:val="24"/>
        </w:rPr>
      </w:pPr>
      <w:r w:rsidRPr="000E3069">
        <w:rPr>
          <w:sz w:val="24"/>
          <w:szCs w:val="24"/>
        </w:rPr>
        <w:t>V </w:t>
      </w:r>
      <w:proofErr w:type="gramStart"/>
      <w:r w:rsidRPr="000E3069">
        <w:rPr>
          <w:sz w:val="24"/>
          <w:szCs w:val="24"/>
        </w:rPr>
        <w:t>objekt</w:t>
      </w:r>
      <w:r w:rsidR="000E3069" w:rsidRPr="000E3069">
        <w:rPr>
          <w:sz w:val="24"/>
          <w:szCs w:val="24"/>
        </w:rPr>
        <w:t>u</w:t>
      </w:r>
      <w:r w:rsidRPr="000E3069">
        <w:rPr>
          <w:sz w:val="24"/>
          <w:szCs w:val="24"/>
        </w:rPr>
        <w:t xml:space="preserve">  musí</w:t>
      </w:r>
      <w:proofErr w:type="gramEnd"/>
      <w:r w:rsidRPr="000E3069">
        <w:rPr>
          <w:sz w:val="24"/>
          <w:szCs w:val="24"/>
        </w:rPr>
        <w:t xml:space="preserve"> být zajištěn snadný a bezpečný přístup </w:t>
      </w:r>
    </w:p>
    <w:p w:rsidR="005E5E1C" w:rsidRPr="000E3069" w:rsidRDefault="000E3069" w:rsidP="005E5E1C">
      <w:pPr>
        <w:numPr>
          <w:ilvl w:val="0"/>
          <w:numId w:val="2"/>
        </w:numPr>
        <w:tabs>
          <w:tab w:val="clear" w:pos="784"/>
        </w:tabs>
        <w:rPr>
          <w:sz w:val="24"/>
          <w:szCs w:val="24"/>
        </w:rPr>
      </w:pPr>
      <w:r w:rsidRPr="000E3069">
        <w:rPr>
          <w:sz w:val="24"/>
          <w:szCs w:val="24"/>
        </w:rPr>
        <w:t xml:space="preserve">k ovládání </w:t>
      </w:r>
      <w:r w:rsidR="005E5E1C" w:rsidRPr="000E3069">
        <w:rPr>
          <w:sz w:val="24"/>
          <w:szCs w:val="24"/>
        </w:rPr>
        <w:t xml:space="preserve">el. </w:t>
      </w:r>
      <w:proofErr w:type="spellStart"/>
      <w:r w:rsidRPr="000E3069">
        <w:rPr>
          <w:sz w:val="24"/>
          <w:szCs w:val="24"/>
        </w:rPr>
        <w:t>iI</w:t>
      </w:r>
      <w:r w:rsidR="005E5E1C" w:rsidRPr="000E3069">
        <w:rPr>
          <w:sz w:val="24"/>
          <w:szCs w:val="24"/>
        </w:rPr>
        <w:t>nstalace</w:t>
      </w:r>
      <w:proofErr w:type="spellEnd"/>
    </w:p>
    <w:p w:rsidR="000E3069" w:rsidRPr="000E3069" w:rsidRDefault="000E3069" w:rsidP="005E5E1C">
      <w:pPr>
        <w:numPr>
          <w:ilvl w:val="0"/>
          <w:numId w:val="2"/>
        </w:numPr>
        <w:tabs>
          <w:tab w:val="clear" w:pos="784"/>
        </w:tabs>
        <w:rPr>
          <w:sz w:val="24"/>
          <w:szCs w:val="24"/>
        </w:rPr>
      </w:pPr>
      <w:r w:rsidRPr="000E3069">
        <w:rPr>
          <w:sz w:val="24"/>
          <w:szCs w:val="24"/>
        </w:rPr>
        <w:t>k hlavnímu uzávěru vody</w:t>
      </w:r>
    </w:p>
    <w:p w:rsidR="005E5E1C" w:rsidRPr="005E5E1C" w:rsidRDefault="005E5E1C" w:rsidP="005E5E1C">
      <w:pPr>
        <w:jc w:val="both"/>
        <w:rPr>
          <w:color w:val="FF0000"/>
          <w:sz w:val="24"/>
        </w:rPr>
      </w:pPr>
    </w:p>
    <w:p w:rsidR="005E5E1C" w:rsidRPr="00B73C10" w:rsidRDefault="005E5E1C" w:rsidP="005E5E1C">
      <w:pPr>
        <w:jc w:val="both"/>
        <w:rPr>
          <w:b/>
          <w:sz w:val="24"/>
        </w:rPr>
      </w:pPr>
      <w:r w:rsidRPr="00B73C10">
        <w:rPr>
          <w:b/>
          <w:sz w:val="24"/>
          <w:u w:val="single"/>
        </w:rPr>
        <w:t>Vnější zásahové cesty:</w:t>
      </w:r>
    </w:p>
    <w:p w:rsidR="005E5E1C" w:rsidRPr="00B73C10" w:rsidRDefault="005E5E1C" w:rsidP="005E5E1C">
      <w:pPr>
        <w:jc w:val="both"/>
        <w:rPr>
          <w:i/>
          <w:sz w:val="24"/>
        </w:rPr>
      </w:pPr>
      <w:r w:rsidRPr="00B73C10">
        <w:rPr>
          <w:i/>
          <w:sz w:val="24"/>
        </w:rPr>
        <w:t xml:space="preserve">V souladu s poznámkou u čl. 13.7.1 ČSN 73 0804 se za vnější zásahové cesty považují požární žebříky a požární lávky, </w:t>
      </w:r>
      <w:r w:rsidRPr="00B73C10">
        <w:rPr>
          <w:i/>
          <w:sz w:val="24"/>
          <w:u w:val="single"/>
        </w:rPr>
        <w:t xml:space="preserve">jejichž stabilita je závislá na konstrukcích s požární odolností, které odpovídají požadavku na nosnou konstrukci zajišťující stabilitu objektu, případně na nosnou konstrukci střechy </w:t>
      </w:r>
      <w:r w:rsidRPr="00B73C10">
        <w:rPr>
          <w:i/>
          <w:sz w:val="24"/>
        </w:rPr>
        <w:t xml:space="preserve">pro požární úsek ve kterém jsou tyto konstrukce umístěny. </w:t>
      </w:r>
    </w:p>
    <w:p w:rsidR="005E5E1C" w:rsidRPr="00B73C10" w:rsidRDefault="005E5E1C" w:rsidP="005E5E1C">
      <w:pPr>
        <w:jc w:val="both"/>
        <w:rPr>
          <w:sz w:val="24"/>
        </w:rPr>
      </w:pPr>
    </w:p>
    <w:p w:rsidR="005E5E1C" w:rsidRPr="00B73C10" w:rsidRDefault="005E5E1C" w:rsidP="005E5E1C">
      <w:pPr>
        <w:jc w:val="both"/>
        <w:rPr>
          <w:sz w:val="24"/>
        </w:rPr>
      </w:pPr>
      <w:r w:rsidRPr="00B73C10">
        <w:rPr>
          <w:sz w:val="24"/>
        </w:rPr>
        <w:t>Posuzovan</w:t>
      </w:r>
      <w:r w:rsidR="000E3069" w:rsidRPr="00B73C10">
        <w:rPr>
          <w:sz w:val="24"/>
        </w:rPr>
        <w:t>ý</w:t>
      </w:r>
      <w:r w:rsidRPr="00B73C10">
        <w:rPr>
          <w:sz w:val="24"/>
        </w:rPr>
        <w:t xml:space="preserve"> objekt j</w:t>
      </w:r>
      <w:r w:rsidR="000E3069" w:rsidRPr="00B73C10">
        <w:rPr>
          <w:sz w:val="24"/>
        </w:rPr>
        <w:t>e</w:t>
      </w:r>
      <w:r w:rsidRPr="00B73C10">
        <w:rPr>
          <w:sz w:val="24"/>
        </w:rPr>
        <w:t xml:space="preserve"> jednopodlažní </w:t>
      </w:r>
      <w:proofErr w:type="spellStart"/>
      <w:r w:rsidR="000E3069" w:rsidRPr="00B73C10">
        <w:rPr>
          <w:sz w:val="24"/>
        </w:rPr>
        <w:t>n</w:t>
      </w:r>
      <w:r w:rsidR="000E3069" w:rsidRPr="00B73C10">
        <w:rPr>
          <w:sz w:val="24"/>
          <w:vertAlign w:val="subscript"/>
        </w:rPr>
        <w:t>pn</w:t>
      </w:r>
      <w:proofErr w:type="spellEnd"/>
      <w:r w:rsidR="000E3069" w:rsidRPr="00B73C10">
        <w:rPr>
          <w:sz w:val="24"/>
        </w:rPr>
        <w:t xml:space="preserve"> = 1</w:t>
      </w:r>
      <w:r w:rsidR="009B0E3B" w:rsidRPr="00B73C10">
        <w:rPr>
          <w:sz w:val="24"/>
        </w:rPr>
        <w:t xml:space="preserve"> </w:t>
      </w:r>
      <w:r w:rsidRPr="00B73C10">
        <w:rPr>
          <w:sz w:val="24"/>
        </w:rPr>
        <w:t>a j</w:t>
      </w:r>
      <w:r w:rsidR="000E3069" w:rsidRPr="00B73C10">
        <w:rPr>
          <w:sz w:val="24"/>
        </w:rPr>
        <w:t>e</w:t>
      </w:r>
      <w:r w:rsidRPr="00B73C10">
        <w:rPr>
          <w:sz w:val="24"/>
        </w:rPr>
        <w:t xml:space="preserve"> posouzen:</w:t>
      </w:r>
    </w:p>
    <w:p w:rsidR="005E5E1C" w:rsidRPr="00B73C10" w:rsidRDefault="005E5E1C" w:rsidP="005E5E1C">
      <w:pPr>
        <w:pStyle w:val="Odstavecseseznamem"/>
        <w:numPr>
          <w:ilvl w:val="0"/>
          <w:numId w:val="8"/>
        </w:numPr>
        <w:jc w:val="both"/>
        <w:rPr>
          <w:sz w:val="24"/>
        </w:rPr>
      </w:pPr>
      <w:r w:rsidRPr="00B73C10">
        <w:rPr>
          <w:sz w:val="24"/>
        </w:rPr>
        <w:t xml:space="preserve">v II SPB - požadavek na svislou nosnou konstrukci je 15 minut, na odolnost obvodových stěn 15 minut, odolnost nosné konstrukce střechy </w:t>
      </w:r>
      <w:proofErr w:type="gramStart"/>
      <w:r w:rsidR="00F32362" w:rsidRPr="00B73C10">
        <w:rPr>
          <w:sz w:val="24"/>
        </w:rPr>
        <w:t>není</w:t>
      </w:r>
      <w:proofErr w:type="gramEnd"/>
      <w:r w:rsidR="00F32362" w:rsidRPr="00B73C10">
        <w:rPr>
          <w:sz w:val="24"/>
        </w:rPr>
        <w:t xml:space="preserve"> požadována </w:t>
      </w:r>
      <w:proofErr w:type="gramStart"/>
      <w:r w:rsidR="00F32362" w:rsidRPr="00B73C10">
        <w:rPr>
          <w:sz w:val="24"/>
        </w:rPr>
        <w:t>nachází</w:t>
      </w:r>
      <w:proofErr w:type="gramEnd"/>
      <w:r w:rsidR="00F32362" w:rsidRPr="00B73C10">
        <w:rPr>
          <w:sz w:val="24"/>
        </w:rPr>
        <w:t xml:space="preserve"> se nad požárním stropem</w:t>
      </w:r>
      <w:r w:rsidRPr="00B73C10">
        <w:rPr>
          <w:sz w:val="24"/>
        </w:rPr>
        <w:t xml:space="preserve"> a požadavek na odolnost střešního pláště se nestanoví.</w:t>
      </w:r>
    </w:p>
    <w:p w:rsidR="00812046" w:rsidRPr="00B73C10" w:rsidRDefault="00F32362" w:rsidP="005E5E1C">
      <w:pPr>
        <w:jc w:val="both"/>
        <w:rPr>
          <w:sz w:val="24"/>
        </w:rPr>
      </w:pPr>
      <w:r w:rsidRPr="00B73C10">
        <w:rPr>
          <w:sz w:val="24"/>
        </w:rPr>
        <w:t xml:space="preserve">Stávající objekt byl vybaven požárním žebříkem, který byl umístěn na JZ stěně objektu. Vzhledem k tomu, že  JZ stěna je v části dotčené stavebními úpravami </w:t>
      </w:r>
      <w:proofErr w:type="gramStart"/>
      <w:r w:rsidRPr="00B73C10">
        <w:rPr>
          <w:sz w:val="24"/>
        </w:rPr>
        <w:t>posuzována jako</w:t>
      </w:r>
      <w:proofErr w:type="gramEnd"/>
      <w:r w:rsidRPr="00B73C10">
        <w:rPr>
          <w:sz w:val="24"/>
        </w:rPr>
        <w:t xml:space="preserve"> 100% požárně otevřená plocha je navrženo přemístit stávající požární žebřík na JV stěnu objektu</w:t>
      </w:r>
      <w:r w:rsidR="00812046" w:rsidRPr="00B73C10">
        <w:rPr>
          <w:sz w:val="24"/>
        </w:rPr>
        <w:t xml:space="preserve"> (stávající N 1.2)</w:t>
      </w:r>
      <w:r w:rsidRPr="00B73C10">
        <w:rPr>
          <w:sz w:val="24"/>
        </w:rPr>
        <w:t xml:space="preserve"> na osu rámu 1</w:t>
      </w:r>
      <w:r w:rsidR="00812046" w:rsidRPr="00B73C10">
        <w:rPr>
          <w:sz w:val="24"/>
        </w:rPr>
        <w:t xml:space="preserve"> mimo požárně nebezpečný prostor měněné části objektu. </w:t>
      </w:r>
    </w:p>
    <w:p w:rsidR="005E5E1C" w:rsidRPr="00B73C10" w:rsidRDefault="00812046" w:rsidP="005E5E1C">
      <w:pPr>
        <w:jc w:val="both"/>
        <w:rPr>
          <w:sz w:val="24"/>
        </w:rPr>
      </w:pPr>
      <w:proofErr w:type="gramStart"/>
      <w:r w:rsidRPr="00B73C10">
        <w:rPr>
          <w:sz w:val="24"/>
        </w:rPr>
        <w:t>K</w:t>
      </w:r>
      <w:r w:rsidR="005E5E1C" w:rsidRPr="00B73C10">
        <w:rPr>
          <w:sz w:val="24"/>
        </w:rPr>
        <w:t>onstrukce na</w:t>
      </w:r>
      <w:proofErr w:type="gramEnd"/>
      <w:r w:rsidR="005E5E1C" w:rsidRPr="00B73C10">
        <w:rPr>
          <w:sz w:val="24"/>
        </w:rPr>
        <w:t xml:space="preserve"> kter</w:t>
      </w:r>
      <w:r w:rsidRPr="00B73C10">
        <w:rPr>
          <w:sz w:val="24"/>
        </w:rPr>
        <w:t>ou</w:t>
      </w:r>
      <w:r w:rsidR="005E5E1C" w:rsidRPr="00B73C10">
        <w:rPr>
          <w:sz w:val="24"/>
        </w:rPr>
        <w:t xml:space="preserve"> bud</w:t>
      </w:r>
      <w:r w:rsidRPr="00B73C10">
        <w:rPr>
          <w:sz w:val="24"/>
        </w:rPr>
        <w:t>e</w:t>
      </w:r>
      <w:r w:rsidR="005E5E1C" w:rsidRPr="00B73C10">
        <w:rPr>
          <w:sz w:val="24"/>
        </w:rPr>
        <w:t xml:space="preserve"> požární žebřík</w:t>
      </w:r>
      <w:r w:rsidRPr="00B73C10">
        <w:rPr>
          <w:sz w:val="24"/>
        </w:rPr>
        <w:t xml:space="preserve"> přemístěn a opláštění je stávající beze změn </w:t>
      </w:r>
      <w:r w:rsidR="005E5E1C" w:rsidRPr="00B73C10">
        <w:rPr>
          <w:sz w:val="24"/>
        </w:rPr>
        <w:t xml:space="preserve">– </w:t>
      </w:r>
      <w:r w:rsidRPr="00B73C10">
        <w:rPr>
          <w:sz w:val="24"/>
        </w:rPr>
        <w:t xml:space="preserve">vyhovuje </w:t>
      </w:r>
      <w:r w:rsidR="005E5E1C" w:rsidRPr="00B73C10">
        <w:rPr>
          <w:sz w:val="24"/>
        </w:rPr>
        <w:t>viz posouzení konstrukcí v tomto PBŘ čl. e)  .</w:t>
      </w:r>
    </w:p>
    <w:p w:rsidR="005E5E1C" w:rsidRDefault="005E5E1C" w:rsidP="005E5E1C">
      <w:pPr>
        <w:jc w:val="both"/>
        <w:rPr>
          <w:b/>
          <w:color w:val="FF0000"/>
          <w:sz w:val="24"/>
          <w:u w:val="single"/>
        </w:rPr>
      </w:pPr>
    </w:p>
    <w:p w:rsidR="005E5E1C" w:rsidRPr="000C356F" w:rsidRDefault="005E5E1C" w:rsidP="005E5E1C">
      <w:pPr>
        <w:jc w:val="both"/>
        <w:rPr>
          <w:b/>
          <w:sz w:val="24"/>
          <w:u w:val="single"/>
        </w:rPr>
      </w:pPr>
      <w:r w:rsidRPr="000C356F">
        <w:rPr>
          <w:b/>
          <w:sz w:val="24"/>
          <w:u w:val="single"/>
        </w:rPr>
        <w:t>Požární žebřík:</w:t>
      </w:r>
    </w:p>
    <w:p w:rsidR="005E5E1C" w:rsidRPr="000C356F" w:rsidRDefault="005E5E1C" w:rsidP="005E5E1C">
      <w:pPr>
        <w:jc w:val="both"/>
        <w:rPr>
          <w:sz w:val="24"/>
        </w:rPr>
      </w:pPr>
      <w:r w:rsidRPr="000C356F">
        <w:rPr>
          <w:sz w:val="24"/>
        </w:rPr>
        <w:t>Dle čl. 13.7.3 ČSN 73 0804 musí mít jednopodlažní objekty o půdorysné ploše větší než 200 m</w:t>
      </w:r>
      <w:r w:rsidRPr="000C356F">
        <w:rPr>
          <w:sz w:val="24"/>
          <w:vertAlign w:val="superscript"/>
        </w:rPr>
        <w:t>2</w:t>
      </w:r>
      <w:r w:rsidRPr="000C356F">
        <w:rPr>
          <w:sz w:val="24"/>
        </w:rPr>
        <w:t xml:space="preserve"> zřízen požární žebřík.</w:t>
      </w:r>
    </w:p>
    <w:p w:rsidR="005E5E1C" w:rsidRPr="000C356F" w:rsidRDefault="005E5E1C" w:rsidP="005E5E1C">
      <w:pPr>
        <w:jc w:val="both"/>
        <w:rPr>
          <w:sz w:val="24"/>
        </w:rPr>
      </w:pPr>
      <w:r w:rsidRPr="000C356F">
        <w:rPr>
          <w:sz w:val="24"/>
        </w:rPr>
        <w:t>Půdorysná plocha objektu je &gt; 200 m2 – objekt musí být vybaven požárním žebřík</w:t>
      </w:r>
      <w:r w:rsidR="00812046">
        <w:rPr>
          <w:sz w:val="24"/>
        </w:rPr>
        <w:t>em</w:t>
      </w:r>
      <w:r w:rsidRPr="000C356F">
        <w:rPr>
          <w:sz w:val="24"/>
        </w:rPr>
        <w:t>.</w:t>
      </w:r>
    </w:p>
    <w:p w:rsidR="005502EF" w:rsidRDefault="00812046" w:rsidP="00812046">
      <w:pPr>
        <w:jc w:val="both"/>
        <w:rPr>
          <w:sz w:val="24"/>
        </w:rPr>
      </w:pPr>
      <w:r>
        <w:rPr>
          <w:sz w:val="24"/>
        </w:rPr>
        <w:t xml:space="preserve">Bude osazen </w:t>
      </w:r>
      <w:r w:rsidR="005502EF">
        <w:rPr>
          <w:sz w:val="24"/>
        </w:rPr>
        <w:t xml:space="preserve">(přemístěn) </w:t>
      </w:r>
      <w:r w:rsidR="005E5E1C" w:rsidRPr="00812046">
        <w:rPr>
          <w:sz w:val="24"/>
        </w:rPr>
        <w:t>jeden požární žebřík na jihovýchodní podéln</w:t>
      </w:r>
      <w:r w:rsidR="005502EF">
        <w:rPr>
          <w:sz w:val="24"/>
        </w:rPr>
        <w:t xml:space="preserve">ou </w:t>
      </w:r>
      <w:proofErr w:type="gramStart"/>
      <w:r w:rsidR="005E5E1C" w:rsidRPr="00812046">
        <w:rPr>
          <w:sz w:val="24"/>
        </w:rPr>
        <w:t>stěn</w:t>
      </w:r>
      <w:r w:rsidR="005502EF">
        <w:rPr>
          <w:sz w:val="24"/>
        </w:rPr>
        <w:t xml:space="preserve">u k </w:t>
      </w:r>
      <w:r w:rsidR="005E5E1C" w:rsidRPr="00812046">
        <w:rPr>
          <w:sz w:val="24"/>
        </w:rPr>
        <w:t xml:space="preserve">  </w:t>
      </w:r>
      <w:r w:rsidR="005502EF">
        <w:rPr>
          <w:sz w:val="24"/>
        </w:rPr>
        <w:t>východnímu</w:t>
      </w:r>
      <w:proofErr w:type="gramEnd"/>
      <w:r w:rsidR="005E5E1C" w:rsidRPr="00812046">
        <w:rPr>
          <w:sz w:val="24"/>
        </w:rPr>
        <w:t xml:space="preserve"> rohu</w:t>
      </w:r>
      <w:r w:rsidR="005502EF">
        <w:rPr>
          <w:sz w:val="24"/>
        </w:rPr>
        <w:t xml:space="preserve"> objektu.</w:t>
      </w:r>
    </w:p>
    <w:p w:rsidR="005E5E1C" w:rsidRPr="000C356F" w:rsidRDefault="005E5E1C" w:rsidP="005E5E1C">
      <w:pPr>
        <w:jc w:val="both"/>
        <w:rPr>
          <w:sz w:val="24"/>
        </w:rPr>
      </w:pPr>
      <w:r w:rsidRPr="000C356F">
        <w:rPr>
          <w:sz w:val="24"/>
        </w:rPr>
        <w:t>Žebřík j</w:t>
      </w:r>
      <w:r w:rsidR="005502EF">
        <w:rPr>
          <w:sz w:val="24"/>
        </w:rPr>
        <w:t>e</w:t>
      </w:r>
      <w:r w:rsidRPr="000C356F">
        <w:rPr>
          <w:sz w:val="24"/>
        </w:rPr>
        <w:t xml:space="preserve"> navržen do místa předpokládaného požárního zásahu.</w:t>
      </w:r>
    </w:p>
    <w:p w:rsidR="009B0E3B" w:rsidRDefault="005E5E1C" w:rsidP="005502EF">
      <w:pPr>
        <w:ind w:firstLine="708"/>
        <w:jc w:val="both"/>
        <w:rPr>
          <w:sz w:val="24"/>
        </w:rPr>
      </w:pPr>
      <w:proofErr w:type="gramStart"/>
      <w:r w:rsidRPr="000C356F">
        <w:rPr>
          <w:sz w:val="24"/>
        </w:rPr>
        <w:t>-  vzdálenost</w:t>
      </w:r>
      <w:proofErr w:type="gramEnd"/>
      <w:r w:rsidRPr="000C356F">
        <w:rPr>
          <w:sz w:val="24"/>
        </w:rPr>
        <w:t xml:space="preserve"> měřená po obvodu objektu je v souladu s čl. 13.7.2 ČSN 73 0804 menší než </w:t>
      </w:r>
    </w:p>
    <w:p w:rsidR="005E5E1C" w:rsidRPr="000C356F" w:rsidRDefault="005E5E1C" w:rsidP="005502EF">
      <w:pPr>
        <w:ind w:firstLine="708"/>
        <w:jc w:val="both"/>
        <w:rPr>
          <w:sz w:val="24"/>
        </w:rPr>
      </w:pPr>
      <w:r w:rsidRPr="000C356F">
        <w:rPr>
          <w:sz w:val="24"/>
        </w:rPr>
        <w:t>200 m – vyhovuje.</w:t>
      </w:r>
    </w:p>
    <w:p w:rsidR="005E5E1C" w:rsidRPr="000C356F" w:rsidRDefault="005E5E1C" w:rsidP="005E5E1C">
      <w:pPr>
        <w:ind w:left="708"/>
        <w:jc w:val="both"/>
        <w:rPr>
          <w:sz w:val="24"/>
        </w:rPr>
      </w:pPr>
      <w:r w:rsidRPr="000C356F">
        <w:rPr>
          <w:sz w:val="24"/>
        </w:rPr>
        <w:lastRenderedPageBreak/>
        <w:t>- navržené osazení žebřík</w:t>
      </w:r>
      <w:r w:rsidR="005502EF">
        <w:rPr>
          <w:sz w:val="24"/>
        </w:rPr>
        <w:t>u</w:t>
      </w:r>
      <w:r w:rsidRPr="000C356F">
        <w:rPr>
          <w:sz w:val="24"/>
        </w:rPr>
        <w:t xml:space="preserve"> je provedeno tak, aby přístup k žebřík</w:t>
      </w:r>
      <w:r w:rsidR="005502EF">
        <w:rPr>
          <w:sz w:val="24"/>
        </w:rPr>
        <w:t>u</w:t>
      </w:r>
      <w:r w:rsidRPr="000C356F">
        <w:rPr>
          <w:sz w:val="24"/>
        </w:rPr>
        <w:t xml:space="preserve"> byl umožněn mimo požárně nebezpečné prostory požárně otevřených ploch - vyhovuje</w:t>
      </w:r>
    </w:p>
    <w:p w:rsidR="00FF7357" w:rsidRDefault="005E5E1C" w:rsidP="005E5E1C">
      <w:pPr>
        <w:ind w:left="708"/>
        <w:jc w:val="both"/>
        <w:rPr>
          <w:sz w:val="24"/>
        </w:rPr>
      </w:pPr>
      <w:r w:rsidRPr="000C356F">
        <w:rPr>
          <w:sz w:val="24"/>
        </w:rPr>
        <w:t xml:space="preserve">- </w:t>
      </w:r>
      <w:r w:rsidR="005502EF">
        <w:rPr>
          <w:sz w:val="24"/>
        </w:rPr>
        <w:t xml:space="preserve">přemisťovaný </w:t>
      </w:r>
      <w:r w:rsidRPr="000C356F">
        <w:rPr>
          <w:sz w:val="24"/>
        </w:rPr>
        <w:t>požární žebřík j</w:t>
      </w:r>
      <w:r w:rsidR="005502EF">
        <w:rPr>
          <w:sz w:val="24"/>
        </w:rPr>
        <w:t>e proveden</w:t>
      </w:r>
      <w:r w:rsidRPr="000C356F">
        <w:rPr>
          <w:sz w:val="24"/>
        </w:rPr>
        <w:t xml:space="preserve"> </w:t>
      </w:r>
      <w:proofErr w:type="gramStart"/>
      <w:r w:rsidR="00FF7357">
        <w:rPr>
          <w:sz w:val="24"/>
        </w:rPr>
        <w:t xml:space="preserve">bez </w:t>
      </w:r>
      <w:r w:rsidRPr="000C356F">
        <w:rPr>
          <w:sz w:val="24"/>
        </w:rPr>
        <w:t xml:space="preserve"> </w:t>
      </w:r>
      <w:proofErr w:type="spellStart"/>
      <w:r w:rsidRPr="000C356F">
        <w:rPr>
          <w:sz w:val="24"/>
        </w:rPr>
        <w:t>suchovod</w:t>
      </w:r>
      <w:r w:rsidR="00FF7357">
        <w:rPr>
          <w:sz w:val="24"/>
        </w:rPr>
        <w:t>u</w:t>
      </w:r>
      <w:proofErr w:type="spellEnd"/>
      <w:proofErr w:type="gramEnd"/>
    </w:p>
    <w:p w:rsidR="005E5E1C" w:rsidRPr="000C356F" w:rsidRDefault="005E5E1C" w:rsidP="005E5E1C">
      <w:pPr>
        <w:ind w:firstLine="708"/>
        <w:jc w:val="both"/>
        <w:rPr>
          <w:b/>
          <w:sz w:val="24"/>
          <w:u w:val="single"/>
        </w:rPr>
      </w:pPr>
      <w:r w:rsidRPr="000C356F">
        <w:rPr>
          <w:sz w:val="24"/>
        </w:rPr>
        <w:t>- požární žebřík bud</w:t>
      </w:r>
      <w:r w:rsidR="005502EF">
        <w:rPr>
          <w:sz w:val="24"/>
        </w:rPr>
        <w:t>e</w:t>
      </w:r>
      <w:r w:rsidRPr="000C356F">
        <w:rPr>
          <w:sz w:val="24"/>
        </w:rPr>
        <w:t xml:space="preserve"> uzemněn připojením k hromosvod</w:t>
      </w:r>
      <w:r w:rsidR="005502EF">
        <w:rPr>
          <w:sz w:val="24"/>
        </w:rPr>
        <w:t>u</w:t>
      </w:r>
    </w:p>
    <w:p w:rsidR="005E5E1C" w:rsidRPr="000C356F" w:rsidRDefault="005E5E1C" w:rsidP="005E5E1C">
      <w:pPr>
        <w:jc w:val="both"/>
        <w:rPr>
          <w:b/>
          <w:sz w:val="24"/>
          <w:u w:val="single"/>
        </w:rPr>
      </w:pPr>
      <w:r w:rsidRPr="000C356F">
        <w:rPr>
          <w:b/>
          <w:sz w:val="24"/>
          <w:u w:val="single"/>
        </w:rPr>
        <w:t>Požární lávka:</w:t>
      </w:r>
    </w:p>
    <w:p w:rsidR="005E5E1C" w:rsidRPr="000C356F" w:rsidRDefault="005E5E1C" w:rsidP="005E5E1C">
      <w:pPr>
        <w:jc w:val="both"/>
        <w:rPr>
          <w:sz w:val="24"/>
        </w:rPr>
      </w:pPr>
      <w:r w:rsidRPr="000C356F">
        <w:rPr>
          <w:sz w:val="24"/>
        </w:rPr>
        <w:t>V souladu s </w:t>
      </w:r>
      <w:proofErr w:type="gramStart"/>
      <w:r w:rsidRPr="000C356F">
        <w:rPr>
          <w:sz w:val="24"/>
        </w:rPr>
        <w:t>čl.  13.7.4</w:t>
      </w:r>
      <w:proofErr w:type="gramEnd"/>
      <w:r w:rsidRPr="000C356F">
        <w:rPr>
          <w:sz w:val="24"/>
        </w:rPr>
        <w:t xml:space="preserve"> ČSN 73 0804 nebudou zřizovány  požární lávky.</w:t>
      </w:r>
    </w:p>
    <w:p w:rsidR="005E5E1C" w:rsidRPr="000C356F" w:rsidRDefault="005E5E1C" w:rsidP="005E5E1C">
      <w:pPr>
        <w:pStyle w:val="Odstavecseseznamem"/>
        <w:numPr>
          <w:ilvl w:val="0"/>
          <w:numId w:val="8"/>
        </w:numPr>
        <w:jc w:val="both"/>
        <w:rPr>
          <w:sz w:val="24"/>
        </w:rPr>
      </w:pPr>
      <w:r w:rsidRPr="000C356F">
        <w:rPr>
          <w:sz w:val="24"/>
        </w:rPr>
        <w:t xml:space="preserve">na střeše objektu se nevyskytují pevné překážky, které brání jednotkám požární ochrany v pohybu na střeše a které by nebylo </w:t>
      </w:r>
      <w:proofErr w:type="gramStart"/>
      <w:r w:rsidRPr="000C356F">
        <w:rPr>
          <w:sz w:val="24"/>
        </w:rPr>
        <w:t>možno  překonat</w:t>
      </w:r>
      <w:proofErr w:type="gramEnd"/>
      <w:r w:rsidRPr="000C356F">
        <w:rPr>
          <w:sz w:val="24"/>
        </w:rPr>
        <w:t xml:space="preserve"> jiným způsobem </w:t>
      </w:r>
    </w:p>
    <w:p w:rsidR="005E5E1C" w:rsidRPr="000C356F" w:rsidRDefault="005E5E1C" w:rsidP="005E5E1C">
      <w:pPr>
        <w:pStyle w:val="Odstavecseseznamem"/>
        <w:numPr>
          <w:ilvl w:val="0"/>
          <w:numId w:val="8"/>
        </w:numPr>
        <w:jc w:val="both"/>
        <w:rPr>
          <w:sz w:val="24"/>
        </w:rPr>
      </w:pPr>
      <w:r w:rsidRPr="000C356F">
        <w:rPr>
          <w:sz w:val="24"/>
        </w:rPr>
        <w:t>není předpoklad vedení požárního zásahu střechou objektu</w:t>
      </w:r>
    </w:p>
    <w:p w:rsidR="005E5E1C" w:rsidRPr="000C356F" w:rsidRDefault="005E5E1C" w:rsidP="005E5E1C">
      <w:pPr>
        <w:ind w:left="851"/>
        <w:jc w:val="both"/>
        <w:rPr>
          <w:sz w:val="24"/>
        </w:rPr>
      </w:pPr>
    </w:p>
    <w:p w:rsidR="005E5E1C" w:rsidRPr="000C356F" w:rsidRDefault="005E5E1C" w:rsidP="00095095">
      <w:pPr>
        <w:jc w:val="both"/>
        <w:rPr>
          <w:sz w:val="24"/>
        </w:rPr>
      </w:pPr>
    </w:p>
    <w:p w:rsidR="005E5E1C" w:rsidRPr="00E334BC" w:rsidRDefault="005E5E1C" w:rsidP="005E5E1C">
      <w:pPr>
        <w:rPr>
          <w:b/>
          <w:color w:val="FF0000"/>
          <w:sz w:val="24"/>
        </w:rPr>
      </w:pPr>
    </w:p>
    <w:p w:rsidR="005E5E1C" w:rsidRPr="0013442C" w:rsidRDefault="005E5E1C" w:rsidP="005E5E1C">
      <w:pPr>
        <w:jc w:val="both"/>
        <w:rPr>
          <w:b/>
          <w:i/>
          <w:sz w:val="32"/>
          <w:u w:val="single"/>
        </w:rPr>
      </w:pPr>
      <w:r w:rsidRPr="0013442C">
        <w:rPr>
          <w:b/>
          <w:i/>
          <w:sz w:val="32"/>
          <w:u w:val="single"/>
        </w:rPr>
        <w:t xml:space="preserve">k) stanovení počtu, druhu a způsobu rozmístění </w:t>
      </w:r>
      <w:proofErr w:type="gramStart"/>
      <w:r w:rsidRPr="0013442C">
        <w:rPr>
          <w:b/>
          <w:i/>
          <w:sz w:val="32"/>
          <w:u w:val="single"/>
        </w:rPr>
        <w:t>hasících</w:t>
      </w:r>
      <w:proofErr w:type="gramEnd"/>
      <w:r w:rsidRPr="0013442C">
        <w:rPr>
          <w:b/>
          <w:i/>
          <w:sz w:val="32"/>
          <w:u w:val="single"/>
        </w:rPr>
        <w:t xml:space="preserve"> přístrojů:</w:t>
      </w:r>
    </w:p>
    <w:p w:rsidR="005E5E1C" w:rsidRPr="0013442C" w:rsidRDefault="005E5E1C" w:rsidP="005E5E1C">
      <w:pPr>
        <w:rPr>
          <w:sz w:val="24"/>
        </w:rPr>
      </w:pPr>
    </w:p>
    <w:p w:rsidR="005E5E1C" w:rsidRPr="0013442C" w:rsidRDefault="005E5E1C" w:rsidP="005E5E1C">
      <w:pPr>
        <w:pStyle w:val="Zhlav"/>
        <w:tabs>
          <w:tab w:val="clear" w:pos="4536"/>
          <w:tab w:val="clear" w:pos="9072"/>
          <w:tab w:val="left" w:pos="0"/>
          <w:tab w:val="left" w:leader="dot" w:pos="4560"/>
          <w:tab w:val="left" w:pos="5760"/>
        </w:tabs>
        <w:rPr>
          <w:sz w:val="24"/>
          <w:szCs w:val="24"/>
        </w:rPr>
      </w:pPr>
      <w:r w:rsidRPr="0013442C">
        <w:rPr>
          <w:sz w:val="24"/>
          <w:szCs w:val="24"/>
        </w:rPr>
        <w:t>Výpočet viz příloha.</w:t>
      </w:r>
    </w:p>
    <w:p w:rsidR="005E5E1C" w:rsidRPr="0013442C" w:rsidRDefault="005E5E1C" w:rsidP="005E5E1C">
      <w:pPr>
        <w:pStyle w:val="Zkladntext3"/>
        <w:jc w:val="both"/>
      </w:pPr>
      <w:r w:rsidRPr="0013442C">
        <w:t>Počet PHP je stanoven pro přístroje s náplní hasební látky (popř. s minimální hasící schopností):</w:t>
      </w:r>
    </w:p>
    <w:p w:rsidR="005E5E1C" w:rsidRPr="0013442C" w:rsidRDefault="005E5E1C" w:rsidP="005E5E1C">
      <w:pPr>
        <w:pStyle w:val="Zkladntext3"/>
        <w:numPr>
          <w:ilvl w:val="0"/>
          <w:numId w:val="9"/>
        </w:numPr>
        <w:jc w:val="both"/>
      </w:pPr>
      <w:r w:rsidRPr="0013442C">
        <w:t xml:space="preserve">9 kg ( 13A nebo 183B) </w:t>
      </w:r>
      <w:r w:rsidRPr="0013442C">
        <w:rPr>
          <w:szCs w:val="24"/>
        </w:rPr>
        <w:t>u vodních a pěnových přístrojů</w:t>
      </w:r>
      <w:r w:rsidRPr="0013442C">
        <w:t xml:space="preserve"> </w:t>
      </w:r>
    </w:p>
    <w:p w:rsidR="005E5E1C" w:rsidRPr="0013442C" w:rsidRDefault="005E5E1C" w:rsidP="005E5E1C">
      <w:pPr>
        <w:pStyle w:val="Zkladntext3"/>
        <w:numPr>
          <w:ilvl w:val="0"/>
          <w:numId w:val="9"/>
        </w:numPr>
        <w:jc w:val="both"/>
      </w:pPr>
      <w:r w:rsidRPr="0013442C">
        <w:t>6 kg ( 21A nebo 113B) u práškových přístrojů</w:t>
      </w:r>
    </w:p>
    <w:p w:rsidR="005E5E1C" w:rsidRPr="0013442C" w:rsidRDefault="005E5E1C" w:rsidP="005E5E1C">
      <w:pPr>
        <w:pStyle w:val="Zkladntext3"/>
        <w:numPr>
          <w:ilvl w:val="0"/>
          <w:numId w:val="9"/>
        </w:numPr>
        <w:jc w:val="both"/>
      </w:pPr>
      <w:r w:rsidRPr="0013442C">
        <w:t>5 kg ( 55B) u sněhových přístrojů</w:t>
      </w:r>
    </w:p>
    <w:p w:rsidR="005E5E1C" w:rsidRPr="0013442C" w:rsidRDefault="005E5E1C" w:rsidP="005E5E1C">
      <w:pPr>
        <w:pStyle w:val="Zkladntext3"/>
        <w:numPr>
          <w:ilvl w:val="0"/>
          <w:numId w:val="9"/>
        </w:numPr>
        <w:jc w:val="both"/>
      </w:pPr>
      <w:r w:rsidRPr="0013442C">
        <w:t xml:space="preserve">4 kg (55B) u </w:t>
      </w:r>
      <w:proofErr w:type="spellStart"/>
      <w:r w:rsidRPr="0013442C">
        <w:t>halonových</w:t>
      </w:r>
      <w:proofErr w:type="spellEnd"/>
      <w:r w:rsidRPr="0013442C">
        <w:t xml:space="preserve"> přístrojů</w:t>
      </w:r>
    </w:p>
    <w:p w:rsidR="005E5E1C" w:rsidRPr="0013442C" w:rsidRDefault="005E5E1C" w:rsidP="005E5E1C">
      <w:pPr>
        <w:pStyle w:val="Zkladntext3"/>
        <w:jc w:val="both"/>
      </w:pPr>
      <w:r w:rsidRPr="0013442C">
        <w:t xml:space="preserve">PHP budou </w:t>
      </w:r>
      <w:proofErr w:type="gramStart"/>
      <w:r w:rsidRPr="0013442C">
        <w:t>osazeny , v souladu</w:t>
      </w:r>
      <w:proofErr w:type="gramEnd"/>
      <w:r w:rsidRPr="0013442C">
        <w:t xml:space="preserve"> s § 3 </w:t>
      </w:r>
      <w:proofErr w:type="spellStart"/>
      <w:r w:rsidRPr="0013442C">
        <w:t>vyhl</w:t>
      </w:r>
      <w:proofErr w:type="spellEnd"/>
      <w:r w:rsidRPr="0013442C">
        <w:t xml:space="preserve">. 246/2001, na dobře viditelném místě. Rukojeť </w:t>
      </w:r>
      <w:proofErr w:type="gramStart"/>
      <w:r w:rsidRPr="0013442C">
        <w:t>hasícího</w:t>
      </w:r>
      <w:proofErr w:type="gramEnd"/>
      <w:r w:rsidRPr="0013442C">
        <w:t xml:space="preserve"> přístroje musí být nejvýše 1,5 m nad podlahou. Budou prováděny pravidelné revize osazených PHP a bude doložena revize osazených PHP. </w:t>
      </w:r>
    </w:p>
    <w:p w:rsidR="00B73C10" w:rsidRDefault="00B73C10" w:rsidP="005E5E1C">
      <w:pPr>
        <w:rPr>
          <w:b/>
          <w:sz w:val="28"/>
          <w:u w:val="single"/>
        </w:rPr>
      </w:pPr>
    </w:p>
    <w:p w:rsidR="00BC57CC" w:rsidRPr="000629FF" w:rsidRDefault="00BC57CC" w:rsidP="00BC57CC">
      <w:pPr>
        <w:widowControl/>
        <w:ind w:left="426"/>
        <w:rPr>
          <w:b/>
          <w:snapToGrid/>
          <w:sz w:val="24"/>
          <w:szCs w:val="24"/>
          <w:u w:val="single"/>
        </w:rPr>
      </w:pPr>
      <w:r w:rsidRPr="000629FF">
        <w:rPr>
          <w:b/>
          <w:snapToGrid/>
          <w:sz w:val="24"/>
          <w:szCs w:val="24"/>
          <w:u w:val="single"/>
        </w:rPr>
        <w:t>P 01.1</w:t>
      </w:r>
      <w:r w:rsidRPr="000629FF">
        <w:rPr>
          <w:b/>
          <w:snapToGrid/>
          <w:sz w:val="24"/>
          <w:szCs w:val="24"/>
          <w:u w:val="single"/>
        </w:rPr>
        <w:tab/>
        <w:t xml:space="preserve"> </w:t>
      </w:r>
      <w:r w:rsidRPr="000629FF">
        <w:rPr>
          <w:b/>
          <w:snapToGrid/>
          <w:sz w:val="24"/>
          <w:szCs w:val="24"/>
          <w:u w:val="single"/>
        </w:rPr>
        <w:tab/>
        <w:t>suterén</w:t>
      </w:r>
    </w:p>
    <w:p w:rsidR="00BC57CC" w:rsidRPr="000629FF" w:rsidRDefault="00BC57CC" w:rsidP="00BC57CC">
      <w:pPr>
        <w:ind w:left="426"/>
        <w:rPr>
          <w:sz w:val="24"/>
          <w:szCs w:val="24"/>
          <w:u w:val="single"/>
        </w:rPr>
      </w:pPr>
      <w:r w:rsidRPr="000629FF">
        <w:rPr>
          <w:sz w:val="24"/>
          <w:szCs w:val="24"/>
          <w:u w:val="single"/>
        </w:rPr>
        <w:t xml:space="preserve">Počet </w:t>
      </w:r>
      <w:proofErr w:type="gramStart"/>
      <w:r w:rsidRPr="000629FF">
        <w:rPr>
          <w:sz w:val="24"/>
          <w:szCs w:val="24"/>
          <w:u w:val="single"/>
        </w:rPr>
        <w:t>hasících</w:t>
      </w:r>
      <w:proofErr w:type="gramEnd"/>
      <w:r w:rsidRPr="000629FF">
        <w:rPr>
          <w:sz w:val="24"/>
          <w:szCs w:val="24"/>
          <w:u w:val="single"/>
        </w:rPr>
        <w:t xml:space="preserve"> přístrojů: dle výpočtu v příloze</w:t>
      </w:r>
    </w:p>
    <w:p w:rsidR="00BC57CC" w:rsidRPr="000629FF" w:rsidRDefault="00BC57CC" w:rsidP="00BC57CC">
      <w:pPr>
        <w:ind w:left="426"/>
        <w:rPr>
          <w:sz w:val="24"/>
          <w:szCs w:val="24"/>
        </w:rPr>
      </w:pPr>
      <w:proofErr w:type="spellStart"/>
      <w:r w:rsidRPr="000629FF">
        <w:rPr>
          <w:sz w:val="24"/>
          <w:szCs w:val="24"/>
        </w:rPr>
        <w:t>n</w:t>
      </w:r>
      <w:r w:rsidRPr="000629FF">
        <w:rPr>
          <w:sz w:val="24"/>
          <w:szCs w:val="24"/>
          <w:vertAlign w:val="subscript"/>
        </w:rPr>
        <w:t>r</w:t>
      </w:r>
      <w:proofErr w:type="spellEnd"/>
      <w:r w:rsidRPr="000629FF">
        <w:rPr>
          <w:sz w:val="24"/>
          <w:szCs w:val="24"/>
        </w:rPr>
        <w:t xml:space="preserve"> = </w:t>
      </w:r>
      <w:proofErr w:type="gramStart"/>
      <w:r w:rsidRPr="000629FF">
        <w:rPr>
          <w:sz w:val="24"/>
          <w:szCs w:val="24"/>
        </w:rPr>
        <w:t>2,83 .. 3ks</w:t>
      </w:r>
      <w:proofErr w:type="gramEnd"/>
      <w:r w:rsidRPr="000629FF">
        <w:rPr>
          <w:sz w:val="24"/>
          <w:szCs w:val="24"/>
        </w:rPr>
        <w:t xml:space="preserve"> </w:t>
      </w:r>
    </w:p>
    <w:p w:rsidR="00BC57CC" w:rsidRPr="000629FF" w:rsidRDefault="00BC57CC" w:rsidP="00BC57CC">
      <w:pPr>
        <w:pStyle w:val="Zkladntext3"/>
        <w:ind w:left="426"/>
        <w:rPr>
          <w:u w:val="single"/>
        </w:rPr>
      </w:pPr>
      <w:r w:rsidRPr="000629FF">
        <w:rPr>
          <w:u w:val="single"/>
        </w:rPr>
        <w:t xml:space="preserve">Počet hasících jednotek </w:t>
      </w:r>
      <w:proofErr w:type="gramStart"/>
      <w:r w:rsidRPr="000629FF">
        <w:rPr>
          <w:u w:val="single"/>
        </w:rPr>
        <w:t>hasících</w:t>
      </w:r>
      <w:proofErr w:type="gramEnd"/>
      <w:r w:rsidRPr="000629FF">
        <w:rPr>
          <w:u w:val="single"/>
        </w:rPr>
        <w:t xml:space="preserve"> přístrojů:</w:t>
      </w:r>
    </w:p>
    <w:p w:rsidR="00BC57CC" w:rsidRPr="000629FF" w:rsidRDefault="00BC57CC" w:rsidP="00BC57CC">
      <w:pPr>
        <w:pStyle w:val="Zkladntext3"/>
        <w:ind w:left="426"/>
        <w:rPr>
          <w:u w:val="single"/>
        </w:rPr>
      </w:pPr>
      <w:proofErr w:type="spellStart"/>
      <w:proofErr w:type="gramStart"/>
      <w:r w:rsidRPr="000629FF">
        <w:t>n</w:t>
      </w:r>
      <w:r w:rsidRPr="000629FF">
        <w:rPr>
          <w:vertAlign w:val="subscript"/>
        </w:rPr>
        <w:t>HJ</w:t>
      </w:r>
      <w:proofErr w:type="spellEnd"/>
      <w:r w:rsidRPr="000629FF">
        <w:t xml:space="preserve"> = 6 . </w:t>
      </w:r>
      <w:proofErr w:type="spellStart"/>
      <w:r w:rsidRPr="000629FF">
        <w:t>n</w:t>
      </w:r>
      <w:r w:rsidRPr="000629FF">
        <w:rPr>
          <w:vertAlign w:val="subscript"/>
        </w:rPr>
        <w:t>r</w:t>
      </w:r>
      <w:proofErr w:type="spellEnd"/>
      <w:proofErr w:type="gramEnd"/>
    </w:p>
    <w:p w:rsidR="00BC57CC" w:rsidRPr="000629FF" w:rsidRDefault="00BC57CC" w:rsidP="00BC57CC">
      <w:pPr>
        <w:pStyle w:val="Zkladntext3"/>
        <w:ind w:left="426"/>
        <w:rPr>
          <w:u w:val="single"/>
        </w:rPr>
      </w:pPr>
      <w:proofErr w:type="spellStart"/>
      <w:proofErr w:type="gramStart"/>
      <w:r w:rsidRPr="000629FF">
        <w:t>n</w:t>
      </w:r>
      <w:r w:rsidRPr="000629FF">
        <w:rPr>
          <w:vertAlign w:val="subscript"/>
        </w:rPr>
        <w:t>HJ</w:t>
      </w:r>
      <w:proofErr w:type="spellEnd"/>
      <w:r w:rsidRPr="000629FF">
        <w:t xml:space="preserve"> = 6 . 3</w:t>
      </w:r>
      <w:proofErr w:type="gramEnd"/>
    </w:p>
    <w:p w:rsidR="00BC57CC" w:rsidRPr="000629FF" w:rsidRDefault="00BC57CC" w:rsidP="00BC57CC">
      <w:pPr>
        <w:pStyle w:val="Zkladntext3"/>
        <w:ind w:left="426"/>
        <w:rPr>
          <w:u w:val="single"/>
        </w:rPr>
      </w:pPr>
      <w:proofErr w:type="spellStart"/>
      <w:r w:rsidRPr="000629FF">
        <w:t>n</w:t>
      </w:r>
      <w:r w:rsidRPr="000629FF">
        <w:rPr>
          <w:vertAlign w:val="subscript"/>
        </w:rPr>
        <w:t>HJ</w:t>
      </w:r>
      <w:proofErr w:type="spellEnd"/>
      <w:r w:rsidRPr="000629FF">
        <w:t xml:space="preserve"> = 18</w:t>
      </w:r>
    </w:p>
    <w:p w:rsidR="00BC57CC" w:rsidRPr="000629FF" w:rsidRDefault="00BC57CC" w:rsidP="00BC57CC">
      <w:pPr>
        <w:pStyle w:val="Zkladntext3"/>
        <w:ind w:left="426"/>
        <w:rPr>
          <w:u w:val="single"/>
        </w:rPr>
      </w:pPr>
    </w:p>
    <w:p w:rsidR="00BC57CC" w:rsidRPr="000629FF" w:rsidRDefault="00BC57CC" w:rsidP="00BC57CC">
      <w:pPr>
        <w:pStyle w:val="Zkladntext3"/>
        <w:ind w:left="426"/>
      </w:pPr>
      <w:r w:rsidRPr="000629FF">
        <w:t xml:space="preserve">Požadavek celkem </w:t>
      </w:r>
      <w:r w:rsidR="00B73C10" w:rsidRPr="000629FF">
        <w:t>18</w:t>
      </w:r>
      <w:r w:rsidRPr="000629FF">
        <w:t xml:space="preserve"> hasících jednotek </w:t>
      </w:r>
      <w:proofErr w:type="spellStart"/>
      <w:r w:rsidRPr="000629FF">
        <w:t>n</w:t>
      </w:r>
      <w:r w:rsidRPr="000629FF">
        <w:rPr>
          <w:vertAlign w:val="subscript"/>
        </w:rPr>
        <w:t>HJ</w:t>
      </w:r>
      <w:proofErr w:type="spellEnd"/>
      <w:r w:rsidRPr="000629FF">
        <w:t xml:space="preserve">.  </w:t>
      </w:r>
    </w:p>
    <w:p w:rsidR="00BC57CC" w:rsidRPr="000629FF" w:rsidRDefault="00BC57CC" w:rsidP="00BC57CC">
      <w:pPr>
        <w:pStyle w:val="Zkladntext3"/>
        <w:ind w:left="426"/>
        <w:jc w:val="both"/>
        <w:rPr>
          <w:b/>
        </w:rPr>
      </w:pPr>
      <w:r w:rsidRPr="000629FF">
        <w:rPr>
          <w:b/>
          <w:szCs w:val="24"/>
        </w:rPr>
        <w:t xml:space="preserve">V  posuzovaném PU P </w:t>
      </w:r>
      <w:proofErr w:type="gramStart"/>
      <w:r w:rsidRPr="000629FF">
        <w:rPr>
          <w:b/>
          <w:szCs w:val="24"/>
        </w:rPr>
        <w:t>01.1  musí</w:t>
      </w:r>
      <w:proofErr w:type="gramEnd"/>
      <w:r w:rsidRPr="000629FF">
        <w:rPr>
          <w:b/>
          <w:szCs w:val="24"/>
        </w:rPr>
        <w:t xml:space="preserve"> být umístěny celkem  </w:t>
      </w:r>
      <w:r w:rsidRPr="000629FF">
        <w:rPr>
          <w:b/>
          <w:szCs w:val="24"/>
          <w:u w:val="single"/>
        </w:rPr>
        <w:t>tři PHP</w:t>
      </w:r>
      <w:r w:rsidRPr="000629FF">
        <w:rPr>
          <w:b/>
          <w:szCs w:val="24"/>
        </w:rPr>
        <w:t xml:space="preserve"> o celkovém počtu 30 hasících jednotek.  </w:t>
      </w:r>
    </w:p>
    <w:p w:rsidR="005E5E1C" w:rsidRPr="000629FF" w:rsidRDefault="005E5E1C" w:rsidP="005E5E1C">
      <w:pPr>
        <w:rPr>
          <w:b/>
          <w:sz w:val="28"/>
          <w:u w:val="single"/>
        </w:rPr>
      </w:pPr>
    </w:p>
    <w:p w:rsidR="00B73C10" w:rsidRPr="000629FF" w:rsidRDefault="00B73C10" w:rsidP="00B73C10">
      <w:pPr>
        <w:widowControl/>
        <w:ind w:left="426"/>
        <w:rPr>
          <w:b/>
          <w:snapToGrid/>
          <w:sz w:val="24"/>
          <w:szCs w:val="24"/>
          <w:u w:val="single"/>
        </w:rPr>
      </w:pPr>
      <w:r w:rsidRPr="000629FF">
        <w:rPr>
          <w:b/>
          <w:snapToGrid/>
          <w:sz w:val="24"/>
          <w:szCs w:val="24"/>
          <w:u w:val="single"/>
        </w:rPr>
        <w:t>N 1.1</w:t>
      </w:r>
      <w:r w:rsidRPr="000629FF">
        <w:rPr>
          <w:b/>
          <w:snapToGrid/>
          <w:sz w:val="24"/>
          <w:szCs w:val="24"/>
          <w:u w:val="single"/>
        </w:rPr>
        <w:tab/>
        <w:t xml:space="preserve"> </w:t>
      </w:r>
      <w:r w:rsidRPr="000629FF">
        <w:rPr>
          <w:b/>
          <w:snapToGrid/>
          <w:sz w:val="24"/>
          <w:szCs w:val="24"/>
          <w:u w:val="single"/>
        </w:rPr>
        <w:tab/>
        <w:t>dílny</w:t>
      </w:r>
    </w:p>
    <w:p w:rsidR="00B73C10" w:rsidRPr="000629FF" w:rsidRDefault="00B73C10" w:rsidP="00B73C10">
      <w:pPr>
        <w:ind w:left="426"/>
        <w:rPr>
          <w:sz w:val="24"/>
          <w:szCs w:val="24"/>
          <w:u w:val="single"/>
        </w:rPr>
      </w:pPr>
      <w:r w:rsidRPr="000629FF">
        <w:rPr>
          <w:sz w:val="24"/>
          <w:szCs w:val="24"/>
          <w:u w:val="single"/>
        </w:rPr>
        <w:t xml:space="preserve">Počet </w:t>
      </w:r>
      <w:proofErr w:type="gramStart"/>
      <w:r w:rsidRPr="000629FF">
        <w:rPr>
          <w:sz w:val="24"/>
          <w:szCs w:val="24"/>
          <w:u w:val="single"/>
        </w:rPr>
        <w:t>hasících</w:t>
      </w:r>
      <w:proofErr w:type="gramEnd"/>
      <w:r w:rsidRPr="000629FF">
        <w:rPr>
          <w:sz w:val="24"/>
          <w:szCs w:val="24"/>
          <w:u w:val="single"/>
        </w:rPr>
        <w:t xml:space="preserve"> přístrojů: dle výpočtu v příloze</w:t>
      </w:r>
    </w:p>
    <w:p w:rsidR="00B73C10" w:rsidRPr="000629FF" w:rsidRDefault="00B73C10" w:rsidP="00B73C10">
      <w:pPr>
        <w:ind w:left="426"/>
        <w:rPr>
          <w:sz w:val="24"/>
          <w:szCs w:val="24"/>
        </w:rPr>
      </w:pPr>
      <w:proofErr w:type="spellStart"/>
      <w:r w:rsidRPr="000629FF">
        <w:rPr>
          <w:sz w:val="24"/>
          <w:szCs w:val="24"/>
        </w:rPr>
        <w:t>n</w:t>
      </w:r>
      <w:r w:rsidRPr="000629FF">
        <w:rPr>
          <w:sz w:val="24"/>
          <w:szCs w:val="24"/>
          <w:vertAlign w:val="subscript"/>
        </w:rPr>
        <w:t>r</w:t>
      </w:r>
      <w:proofErr w:type="spellEnd"/>
      <w:r w:rsidRPr="000629FF">
        <w:rPr>
          <w:sz w:val="24"/>
          <w:szCs w:val="24"/>
        </w:rPr>
        <w:t xml:space="preserve"> = </w:t>
      </w:r>
      <w:proofErr w:type="gramStart"/>
      <w:r w:rsidRPr="000629FF">
        <w:rPr>
          <w:sz w:val="24"/>
          <w:szCs w:val="24"/>
        </w:rPr>
        <w:t>4,05 .. 5ks</w:t>
      </w:r>
      <w:proofErr w:type="gramEnd"/>
      <w:r w:rsidRPr="000629FF">
        <w:rPr>
          <w:sz w:val="24"/>
          <w:szCs w:val="24"/>
        </w:rPr>
        <w:t xml:space="preserve"> </w:t>
      </w:r>
    </w:p>
    <w:p w:rsidR="00B73C10" w:rsidRPr="000629FF" w:rsidRDefault="00B73C10" w:rsidP="00B73C10">
      <w:pPr>
        <w:pStyle w:val="Zkladntext3"/>
        <w:ind w:left="426"/>
        <w:rPr>
          <w:u w:val="single"/>
        </w:rPr>
      </w:pPr>
      <w:r w:rsidRPr="000629FF">
        <w:rPr>
          <w:u w:val="single"/>
        </w:rPr>
        <w:t xml:space="preserve">Počet hasících jednotek </w:t>
      </w:r>
      <w:proofErr w:type="gramStart"/>
      <w:r w:rsidRPr="000629FF">
        <w:rPr>
          <w:u w:val="single"/>
        </w:rPr>
        <w:t>hasících</w:t>
      </w:r>
      <w:proofErr w:type="gramEnd"/>
      <w:r w:rsidRPr="000629FF">
        <w:rPr>
          <w:u w:val="single"/>
        </w:rPr>
        <w:t xml:space="preserve"> přístrojů:</w:t>
      </w:r>
    </w:p>
    <w:p w:rsidR="00B73C10" w:rsidRPr="000629FF" w:rsidRDefault="00B73C10" w:rsidP="00B73C10">
      <w:pPr>
        <w:pStyle w:val="Zkladntext3"/>
        <w:ind w:left="426"/>
        <w:rPr>
          <w:u w:val="single"/>
        </w:rPr>
      </w:pPr>
      <w:proofErr w:type="spellStart"/>
      <w:proofErr w:type="gramStart"/>
      <w:r w:rsidRPr="000629FF">
        <w:t>n</w:t>
      </w:r>
      <w:r w:rsidRPr="000629FF">
        <w:rPr>
          <w:vertAlign w:val="subscript"/>
        </w:rPr>
        <w:t>HJ</w:t>
      </w:r>
      <w:proofErr w:type="spellEnd"/>
      <w:r w:rsidRPr="000629FF">
        <w:t xml:space="preserve"> = 6 . </w:t>
      </w:r>
      <w:proofErr w:type="spellStart"/>
      <w:r w:rsidRPr="000629FF">
        <w:t>n</w:t>
      </w:r>
      <w:r w:rsidRPr="000629FF">
        <w:rPr>
          <w:vertAlign w:val="subscript"/>
        </w:rPr>
        <w:t>r</w:t>
      </w:r>
      <w:proofErr w:type="spellEnd"/>
      <w:proofErr w:type="gramEnd"/>
    </w:p>
    <w:p w:rsidR="00B73C10" w:rsidRPr="000629FF" w:rsidRDefault="00B73C10" w:rsidP="00B73C10">
      <w:pPr>
        <w:pStyle w:val="Zkladntext3"/>
        <w:ind w:left="426"/>
        <w:rPr>
          <w:u w:val="single"/>
        </w:rPr>
      </w:pPr>
      <w:proofErr w:type="spellStart"/>
      <w:proofErr w:type="gramStart"/>
      <w:r w:rsidRPr="000629FF">
        <w:t>n</w:t>
      </w:r>
      <w:r w:rsidRPr="000629FF">
        <w:rPr>
          <w:vertAlign w:val="subscript"/>
        </w:rPr>
        <w:t>HJ</w:t>
      </w:r>
      <w:proofErr w:type="spellEnd"/>
      <w:r w:rsidRPr="000629FF">
        <w:t xml:space="preserve"> = 6 . 5</w:t>
      </w:r>
      <w:proofErr w:type="gramEnd"/>
    </w:p>
    <w:p w:rsidR="00B73C10" w:rsidRPr="000629FF" w:rsidRDefault="00B73C10" w:rsidP="00B73C10">
      <w:pPr>
        <w:pStyle w:val="Zkladntext3"/>
        <w:ind w:left="426"/>
        <w:rPr>
          <w:u w:val="single"/>
        </w:rPr>
      </w:pPr>
      <w:proofErr w:type="spellStart"/>
      <w:r w:rsidRPr="000629FF">
        <w:t>n</w:t>
      </w:r>
      <w:r w:rsidRPr="000629FF">
        <w:rPr>
          <w:vertAlign w:val="subscript"/>
        </w:rPr>
        <w:t>HJ</w:t>
      </w:r>
      <w:proofErr w:type="spellEnd"/>
      <w:r w:rsidRPr="000629FF">
        <w:t xml:space="preserve"> = 30</w:t>
      </w:r>
    </w:p>
    <w:p w:rsidR="00B73C10" w:rsidRPr="000629FF" w:rsidRDefault="00B73C10" w:rsidP="00B73C10">
      <w:pPr>
        <w:pStyle w:val="Zkladntext3"/>
        <w:ind w:left="426"/>
        <w:rPr>
          <w:u w:val="single"/>
        </w:rPr>
      </w:pPr>
    </w:p>
    <w:p w:rsidR="00B73C10" w:rsidRPr="000629FF" w:rsidRDefault="00B73C10" w:rsidP="00B73C10">
      <w:pPr>
        <w:pStyle w:val="Zkladntext3"/>
        <w:ind w:left="426"/>
      </w:pPr>
      <w:r w:rsidRPr="000629FF">
        <w:t xml:space="preserve">Požadavek celkem 30 hasících jednotek </w:t>
      </w:r>
      <w:proofErr w:type="spellStart"/>
      <w:r w:rsidRPr="000629FF">
        <w:t>n</w:t>
      </w:r>
      <w:r w:rsidRPr="000629FF">
        <w:rPr>
          <w:vertAlign w:val="subscript"/>
        </w:rPr>
        <w:t>HJ</w:t>
      </w:r>
      <w:proofErr w:type="spellEnd"/>
      <w:r w:rsidRPr="000629FF">
        <w:t xml:space="preserve">.  </w:t>
      </w:r>
    </w:p>
    <w:p w:rsidR="00B73C10" w:rsidRPr="000629FF" w:rsidRDefault="00B73C10" w:rsidP="00B73C10">
      <w:pPr>
        <w:pStyle w:val="Zkladntext3"/>
        <w:ind w:left="426"/>
        <w:jc w:val="both"/>
        <w:rPr>
          <w:b/>
        </w:rPr>
      </w:pPr>
      <w:r w:rsidRPr="000629FF">
        <w:rPr>
          <w:b/>
          <w:szCs w:val="24"/>
        </w:rPr>
        <w:t xml:space="preserve">V  posuzovaném PU N </w:t>
      </w:r>
      <w:proofErr w:type="gramStart"/>
      <w:r w:rsidRPr="000629FF">
        <w:rPr>
          <w:b/>
          <w:szCs w:val="24"/>
        </w:rPr>
        <w:t>1.1  musí</w:t>
      </w:r>
      <w:proofErr w:type="gramEnd"/>
      <w:r w:rsidRPr="000629FF">
        <w:rPr>
          <w:b/>
          <w:szCs w:val="24"/>
        </w:rPr>
        <w:t xml:space="preserve"> být umístěno celkem  </w:t>
      </w:r>
      <w:r w:rsidRPr="000629FF">
        <w:rPr>
          <w:b/>
          <w:szCs w:val="24"/>
          <w:u w:val="single"/>
        </w:rPr>
        <w:t>pět PHP</w:t>
      </w:r>
      <w:r w:rsidRPr="000629FF">
        <w:rPr>
          <w:b/>
          <w:szCs w:val="24"/>
        </w:rPr>
        <w:t xml:space="preserve"> o celkovém počtu 30 hasících jednotek.  </w:t>
      </w:r>
    </w:p>
    <w:p w:rsidR="005E5E1C" w:rsidRPr="000629FF" w:rsidRDefault="005E5E1C" w:rsidP="005E5E1C">
      <w:pPr>
        <w:widowControl/>
        <w:rPr>
          <w:b/>
          <w:snapToGrid/>
          <w:sz w:val="24"/>
          <w:szCs w:val="24"/>
        </w:rPr>
      </w:pPr>
    </w:p>
    <w:p w:rsidR="0055686B" w:rsidRDefault="0055686B" w:rsidP="00BC57CC">
      <w:pPr>
        <w:widowControl/>
        <w:ind w:left="426"/>
        <w:rPr>
          <w:b/>
          <w:snapToGrid/>
          <w:sz w:val="24"/>
          <w:szCs w:val="24"/>
          <w:u w:val="single"/>
        </w:rPr>
      </w:pPr>
    </w:p>
    <w:p w:rsidR="0055686B" w:rsidRDefault="0055686B" w:rsidP="00BC57CC">
      <w:pPr>
        <w:widowControl/>
        <w:ind w:left="426"/>
        <w:rPr>
          <w:b/>
          <w:snapToGrid/>
          <w:sz w:val="24"/>
          <w:szCs w:val="24"/>
          <w:u w:val="single"/>
        </w:rPr>
      </w:pPr>
    </w:p>
    <w:p w:rsidR="00BC57CC" w:rsidRPr="000629FF" w:rsidRDefault="00BC57CC" w:rsidP="00BC57CC">
      <w:pPr>
        <w:widowControl/>
        <w:ind w:left="426"/>
        <w:rPr>
          <w:b/>
          <w:snapToGrid/>
          <w:sz w:val="24"/>
          <w:szCs w:val="24"/>
          <w:u w:val="single"/>
        </w:rPr>
      </w:pPr>
      <w:r w:rsidRPr="000629FF">
        <w:rPr>
          <w:b/>
          <w:snapToGrid/>
          <w:sz w:val="24"/>
          <w:szCs w:val="24"/>
          <w:u w:val="single"/>
        </w:rPr>
        <w:lastRenderedPageBreak/>
        <w:t>N 1.2</w:t>
      </w:r>
      <w:r w:rsidRPr="000629FF">
        <w:rPr>
          <w:b/>
          <w:snapToGrid/>
          <w:sz w:val="24"/>
          <w:szCs w:val="24"/>
          <w:u w:val="single"/>
        </w:rPr>
        <w:tab/>
        <w:t xml:space="preserve"> </w:t>
      </w:r>
      <w:r w:rsidRPr="000629FF">
        <w:rPr>
          <w:b/>
          <w:snapToGrid/>
          <w:sz w:val="24"/>
          <w:szCs w:val="24"/>
          <w:u w:val="single"/>
        </w:rPr>
        <w:tab/>
        <w:t>stávající prostor</w:t>
      </w:r>
    </w:p>
    <w:p w:rsidR="00BC57CC" w:rsidRPr="000629FF" w:rsidRDefault="00BC57CC" w:rsidP="00BC57CC">
      <w:pPr>
        <w:ind w:left="426"/>
        <w:rPr>
          <w:sz w:val="24"/>
          <w:szCs w:val="24"/>
          <w:u w:val="single"/>
        </w:rPr>
      </w:pPr>
      <w:r w:rsidRPr="000629FF">
        <w:rPr>
          <w:sz w:val="24"/>
          <w:szCs w:val="24"/>
          <w:u w:val="single"/>
        </w:rPr>
        <w:t xml:space="preserve">Počet </w:t>
      </w:r>
      <w:proofErr w:type="gramStart"/>
      <w:r w:rsidRPr="000629FF">
        <w:rPr>
          <w:sz w:val="24"/>
          <w:szCs w:val="24"/>
          <w:u w:val="single"/>
        </w:rPr>
        <w:t>hasících</w:t>
      </w:r>
      <w:proofErr w:type="gramEnd"/>
      <w:r w:rsidRPr="000629FF">
        <w:rPr>
          <w:sz w:val="24"/>
          <w:szCs w:val="24"/>
          <w:u w:val="single"/>
        </w:rPr>
        <w:t xml:space="preserve"> přístrojů: dle výpočtu v příloze</w:t>
      </w:r>
    </w:p>
    <w:p w:rsidR="00BC57CC" w:rsidRPr="000629FF" w:rsidRDefault="00BC57CC" w:rsidP="00BC57CC">
      <w:pPr>
        <w:ind w:left="426"/>
        <w:rPr>
          <w:sz w:val="24"/>
          <w:szCs w:val="24"/>
        </w:rPr>
      </w:pPr>
      <w:proofErr w:type="spellStart"/>
      <w:r w:rsidRPr="000629FF">
        <w:rPr>
          <w:sz w:val="24"/>
          <w:szCs w:val="24"/>
        </w:rPr>
        <w:t>n</w:t>
      </w:r>
      <w:r w:rsidRPr="000629FF">
        <w:rPr>
          <w:sz w:val="24"/>
          <w:szCs w:val="24"/>
          <w:vertAlign w:val="subscript"/>
        </w:rPr>
        <w:t>r</w:t>
      </w:r>
      <w:proofErr w:type="spellEnd"/>
      <w:r w:rsidRPr="000629FF">
        <w:rPr>
          <w:sz w:val="24"/>
          <w:szCs w:val="24"/>
        </w:rPr>
        <w:t xml:space="preserve"> = </w:t>
      </w:r>
      <w:proofErr w:type="gramStart"/>
      <w:r w:rsidRPr="000629FF">
        <w:rPr>
          <w:sz w:val="24"/>
          <w:szCs w:val="24"/>
        </w:rPr>
        <w:t>2,65 .. 3ks</w:t>
      </w:r>
      <w:proofErr w:type="gramEnd"/>
      <w:r w:rsidRPr="000629FF">
        <w:rPr>
          <w:sz w:val="24"/>
          <w:szCs w:val="24"/>
        </w:rPr>
        <w:t xml:space="preserve"> </w:t>
      </w:r>
    </w:p>
    <w:p w:rsidR="00BC57CC" w:rsidRPr="000629FF" w:rsidRDefault="00BC57CC" w:rsidP="00BC57CC">
      <w:pPr>
        <w:pStyle w:val="Zkladntext3"/>
        <w:ind w:left="426"/>
        <w:rPr>
          <w:u w:val="single"/>
        </w:rPr>
      </w:pPr>
      <w:r w:rsidRPr="000629FF">
        <w:rPr>
          <w:u w:val="single"/>
        </w:rPr>
        <w:t xml:space="preserve">Počet hasících jednotek </w:t>
      </w:r>
      <w:proofErr w:type="gramStart"/>
      <w:r w:rsidRPr="000629FF">
        <w:rPr>
          <w:u w:val="single"/>
        </w:rPr>
        <w:t>hasících</w:t>
      </w:r>
      <w:proofErr w:type="gramEnd"/>
      <w:r w:rsidRPr="000629FF">
        <w:rPr>
          <w:u w:val="single"/>
        </w:rPr>
        <w:t xml:space="preserve"> přístrojů:</w:t>
      </w:r>
    </w:p>
    <w:p w:rsidR="00BC57CC" w:rsidRPr="000629FF" w:rsidRDefault="00BC57CC" w:rsidP="00BC57CC">
      <w:pPr>
        <w:pStyle w:val="Zkladntext3"/>
        <w:ind w:left="426"/>
        <w:rPr>
          <w:u w:val="single"/>
        </w:rPr>
      </w:pPr>
      <w:proofErr w:type="spellStart"/>
      <w:proofErr w:type="gramStart"/>
      <w:r w:rsidRPr="000629FF">
        <w:t>n</w:t>
      </w:r>
      <w:r w:rsidRPr="000629FF">
        <w:rPr>
          <w:vertAlign w:val="subscript"/>
        </w:rPr>
        <w:t>HJ</w:t>
      </w:r>
      <w:proofErr w:type="spellEnd"/>
      <w:r w:rsidRPr="000629FF">
        <w:t xml:space="preserve"> = 6 . </w:t>
      </w:r>
      <w:proofErr w:type="spellStart"/>
      <w:r w:rsidRPr="000629FF">
        <w:t>n</w:t>
      </w:r>
      <w:r w:rsidRPr="000629FF">
        <w:rPr>
          <w:vertAlign w:val="subscript"/>
        </w:rPr>
        <w:t>r</w:t>
      </w:r>
      <w:proofErr w:type="spellEnd"/>
      <w:proofErr w:type="gramEnd"/>
    </w:p>
    <w:p w:rsidR="00BC57CC" w:rsidRPr="000629FF" w:rsidRDefault="00BC57CC" w:rsidP="00BC57CC">
      <w:pPr>
        <w:pStyle w:val="Zkladntext3"/>
        <w:ind w:left="426"/>
        <w:rPr>
          <w:u w:val="single"/>
        </w:rPr>
      </w:pPr>
      <w:proofErr w:type="spellStart"/>
      <w:proofErr w:type="gramStart"/>
      <w:r w:rsidRPr="000629FF">
        <w:t>n</w:t>
      </w:r>
      <w:r w:rsidRPr="000629FF">
        <w:rPr>
          <w:vertAlign w:val="subscript"/>
        </w:rPr>
        <w:t>HJ</w:t>
      </w:r>
      <w:proofErr w:type="spellEnd"/>
      <w:r w:rsidRPr="000629FF">
        <w:t xml:space="preserve"> = 6 . 3</w:t>
      </w:r>
      <w:proofErr w:type="gramEnd"/>
    </w:p>
    <w:p w:rsidR="00BC57CC" w:rsidRPr="000629FF" w:rsidRDefault="00BC57CC" w:rsidP="00BC57CC">
      <w:pPr>
        <w:pStyle w:val="Zkladntext3"/>
        <w:ind w:left="426"/>
        <w:rPr>
          <w:u w:val="single"/>
        </w:rPr>
      </w:pPr>
      <w:proofErr w:type="spellStart"/>
      <w:r w:rsidRPr="000629FF">
        <w:t>n</w:t>
      </w:r>
      <w:r w:rsidRPr="000629FF">
        <w:rPr>
          <w:vertAlign w:val="subscript"/>
        </w:rPr>
        <w:t>HJ</w:t>
      </w:r>
      <w:proofErr w:type="spellEnd"/>
      <w:r w:rsidRPr="000629FF">
        <w:t xml:space="preserve"> = 18</w:t>
      </w:r>
    </w:p>
    <w:p w:rsidR="00BC57CC" w:rsidRPr="000629FF" w:rsidRDefault="00BC57CC" w:rsidP="00BC57CC">
      <w:pPr>
        <w:pStyle w:val="Zkladntext3"/>
        <w:ind w:left="426"/>
        <w:rPr>
          <w:u w:val="single"/>
        </w:rPr>
      </w:pPr>
    </w:p>
    <w:p w:rsidR="00BC57CC" w:rsidRPr="000629FF" w:rsidRDefault="00BC57CC" w:rsidP="00BC57CC">
      <w:pPr>
        <w:pStyle w:val="Zkladntext3"/>
        <w:ind w:left="426"/>
      </w:pPr>
      <w:r w:rsidRPr="000629FF">
        <w:t xml:space="preserve">Požadavek celkem 18 hasících jednotek </w:t>
      </w:r>
      <w:proofErr w:type="spellStart"/>
      <w:r w:rsidRPr="000629FF">
        <w:t>n</w:t>
      </w:r>
      <w:r w:rsidRPr="000629FF">
        <w:rPr>
          <w:vertAlign w:val="subscript"/>
        </w:rPr>
        <w:t>HJ</w:t>
      </w:r>
      <w:proofErr w:type="spellEnd"/>
      <w:r w:rsidRPr="000629FF">
        <w:t xml:space="preserve">.  </w:t>
      </w:r>
    </w:p>
    <w:p w:rsidR="00BC57CC" w:rsidRPr="000629FF" w:rsidRDefault="00BC57CC" w:rsidP="00BC57CC">
      <w:pPr>
        <w:pStyle w:val="Zkladntext3"/>
        <w:ind w:left="426"/>
        <w:jc w:val="both"/>
        <w:rPr>
          <w:b/>
        </w:rPr>
      </w:pPr>
      <w:r w:rsidRPr="000629FF">
        <w:rPr>
          <w:b/>
          <w:szCs w:val="24"/>
        </w:rPr>
        <w:t xml:space="preserve">V  posuzovaném PU N </w:t>
      </w:r>
      <w:proofErr w:type="gramStart"/>
      <w:r w:rsidRPr="000629FF">
        <w:rPr>
          <w:b/>
          <w:szCs w:val="24"/>
        </w:rPr>
        <w:t>1.2  musí</w:t>
      </w:r>
      <w:proofErr w:type="gramEnd"/>
      <w:r w:rsidRPr="000629FF">
        <w:rPr>
          <w:b/>
          <w:szCs w:val="24"/>
        </w:rPr>
        <w:t xml:space="preserve"> být umístěny celkem  </w:t>
      </w:r>
      <w:r w:rsidRPr="000629FF">
        <w:rPr>
          <w:b/>
          <w:szCs w:val="24"/>
          <w:u w:val="single"/>
        </w:rPr>
        <w:t>tři PHP</w:t>
      </w:r>
      <w:r w:rsidRPr="000629FF">
        <w:rPr>
          <w:b/>
          <w:szCs w:val="24"/>
        </w:rPr>
        <w:t xml:space="preserve"> o celkovém počtu 30 hasících jednotek.  </w:t>
      </w:r>
    </w:p>
    <w:p w:rsidR="005E5E1C" w:rsidRDefault="005E5E1C" w:rsidP="005E5E1C">
      <w:pPr>
        <w:rPr>
          <w:b/>
          <w:color w:val="FF0000"/>
          <w:sz w:val="32"/>
          <w:u w:val="single"/>
        </w:rPr>
      </w:pPr>
    </w:p>
    <w:p w:rsidR="005E5E1C" w:rsidRPr="00E334BC" w:rsidRDefault="005E5E1C" w:rsidP="005E5E1C">
      <w:pPr>
        <w:rPr>
          <w:b/>
          <w:color w:val="FF0000"/>
          <w:sz w:val="32"/>
          <w:u w:val="single"/>
        </w:rPr>
      </w:pPr>
    </w:p>
    <w:p w:rsidR="005E5E1C" w:rsidRPr="000629FF" w:rsidRDefault="005E5E1C" w:rsidP="005E5E1C">
      <w:pPr>
        <w:jc w:val="both"/>
        <w:rPr>
          <w:b/>
          <w:i/>
          <w:sz w:val="32"/>
          <w:u w:val="single"/>
        </w:rPr>
      </w:pPr>
      <w:r w:rsidRPr="000629FF">
        <w:rPr>
          <w:b/>
          <w:i/>
          <w:sz w:val="32"/>
          <w:u w:val="single"/>
        </w:rPr>
        <w:t xml:space="preserve">l) zhodnocení technických, popř. technologických zařízení stavby(rozvodná potrubí, VZD zařízení, </w:t>
      </w:r>
      <w:proofErr w:type="gramStart"/>
      <w:r w:rsidRPr="000629FF">
        <w:rPr>
          <w:b/>
          <w:i/>
          <w:sz w:val="32"/>
          <w:u w:val="single"/>
        </w:rPr>
        <w:t>vytápění a pod.) z hlediska</w:t>
      </w:r>
      <w:proofErr w:type="gramEnd"/>
      <w:r w:rsidRPr="000629FF">
        <w:rPr>
          <w:b/>
          <w:i/>
          <w:sz w:val="32"/>
          <w:u w:val="single"/>
        </w:rPr>
        <w:t xml:space="preserve"> požární bezpečnosti: </w:t>
      </w:r>
    </w:p>
    <w:p w:rsidR="005E5E1C" w:rsidRPr="000629FF" w:rsidRDefault="005E5E1C" w:rsidP="005E5E1C">
      <w:pPr>
        <w:rPr>
          <w:b/>
          <w:sz w:val="32"/>
          <w:u w:val="single"/>
        </w:rPr>
      </w:pPr>
    </w:p>
    <w:p w:rsidR="005E5E1C" w:rsidRPr="000629FF" w:rsidRDefault="005E5E1C" w:rsidP="005E5E1C">
      <w:pPr>
        <w:rPr>
          <w:u w:val="single"/>
        </w:rPr>
      </w:pPr>
    </w:p>
    <w:p w:rsidR="005E5E1C" w:rsidRPr="000629FF" w:rsidRDefault="005E5E1C" w:rsidP="005E5E1C">
      <w:pPr>
        <w:rPr>
          <w:b/>
          <w:sz w:val="24"/>
          <w:szCs w:val="24"/>
          <w:u w:val="single"/>
        </w:rPr>
      </w:pPr>
      <w:r w:rsidRPr="000629FF">
        <w:rPr>
          <w:b/>
          <w:sz w:val="24"/>
          <w:szCs w:val="24"/>
          <w:u w:val="single"/>
        </w:rPr>
        <w:t>Hromosvod:</w:t>
      </w:r>
    </w:p>
    <w:p w:rsidR="005E5E1C" w:rsidRPr="000629FF" w:rsidRDefault="005E5E1C" w:rsidP="005E5E1C">
      <w:pPr>
        <w:pStyle w:val="BodyText21"/>
        <w:numPr>
          <w:ilvl w:val="0"/>
          <w:numId w:val="1"/>
        </w:numPr>
      </w:pPr>
      <w:r w:rsidRPr="000629FF">
        <w:t xml:space="preserve">správnost provedení </w:t>
      </w:r>
      <w:r w:rsidR="000629FF">
        <w:t xml:space="preserve">stávajícího </w:t>
      </w:r>
      <w:r w:rsidRPr="000629FF">
        <w:t xml:space="preserve">hromosvodu bude doloženo </w:t>
      </w:r>
      <w:r w:rsidR="000629FF">
        <w:t xml:space="preserve">pravidelnou </w:t>
      </w:r>
      <w:r w:rsidRPr="000629FF">
        <w:t xml:space="preserve">revizní zprávou, toto zařízení tvořící systém ochrany stavby a jejího uživatele před bleskem </w:t>
      </w:r>
      <w:proofErr w:type="gramStart"/>
      <w:r w:rsidRPr="000629FF">
        <w:t>je  navrženo</w:t>
      </w:r>
      <w:proofErr w:type="gramEnd"/>
      <w:r w:rsidRPr="000629FF">
        <w:t xml:space="preserve"> z výrobků třídy reakce na oheň nejméně A2 – vyhovuje požadavku </w:t>
      </w:r>
      <w:proofErr w:type="spellStart"/>
      <w:r w:rsidRPr="000629FF">
        <w:t>vyhl</w:t>
      </w:r>
      <w:proofErr w:type="spellEnd"/>
      <w:r w:rsidRPr="000629FF">
        <w:t>. 23/2008</w:t>
      </w:r>
    </w:p>
    <w:p w:rsidR="005E5E1C" w:rsidRPr="005E5E1C" w:rsidRDefault="005E5E1C" w:rsidP="005E5E1C">
      <w:pPr>
        <w:pStyle w:val="BodyText21"/>
        <w:rPr>
          <w:b/>
          <w:color w:val="FF0000"/>
          <w:szCs w:val="24"/>
          <w:u w:val="single"/>
        </w:rPr>
      </w:pPr>
    </w:p>
    <w:p w:rsidR="005E5E1C" w:rsidRPr="000629FF" w:rsidRDefault="005E5E1C" w:rsidP="005E5E1C">
      <w:pPr>
        <w:pStyle w:val="BodyText21"/>
        <w:rPr>
          <w:b/>
          <w:szCs w:val="24"/>
          <w:u w:val="single"/>
        </w:rPr>
      </w:pPr>
      <w:r w:rsidRPr="000629FF">
        <w:rPr>
          <w:b/>
          <w:szCs w:val="24"/>
          <w:u w:val="single"/>
        </w:rPr>
        <w:t>Prostupy rozvodných potrubí - obecně:</w:t>
      </w:r>
    </w:p>
    <w:p w:rsidR="005E5E1C" w:rsidRPr="000629FF" w:rsidRDefault="005E5E1C" w:rsidP="005E5E1C">
      <w:pPr>
        <w:pStyle w:val="BodyText21"/>
      </w:pPr>
    </w:p>
    <w:p w:rsidR="005E5E1C" w:rsidRPr="000629FF" w:rsidRDefault="005E5E1C" w:rsidP="005E5E1C">
      <w:pPr>
        <w:pStyle w:val="BodyText21"/>
      </w:pPr>
      <w:r w:rsidRPr="000629FF">
        <w:t>V souladu s čl. 12.2.1 ČSN 73 0804 musí být prostupy požárně dělícími konstrukcemi utěsněny podle 6.2 ČSN 73 0810.</w:t>
      </w:r>
    </w:p>
    <w:p w:rsidR="005E5E1C" w:rsidRPr="000629FF" w:rsidRDefault="005E5E1C" w:rsidP="005E5E1C">
      <w:pPr>
        <w:pStyle w:val="BodyText21"/>
      </w:pPr>
    </w:p>
    <w:p w:rsidR="005E5E1C" w:rsidRPr="000629FF" w:rsidRDefault="005E5E1C" w:rsidP="005E5E1C">
      <w:pPr>
        <w:pStyle w:val="BodyText21"/>
        <w:rPr>
          <w:b/>
          <w:szCs w:val="24"/>
          <w:u w:val="single"/>
        </w:rPr>
      </w:pPr>
      <w:r w:rsidRPr="000629FF">
        <w:rPr>
          <w:b/>
          <w:szCs w:val="24"/>
          <w:u w:val="single"/>
        </w:rPr>
        <w:t>Prostupy: dle čl. 6.2 ČSN 73 0810 2016</w:t>
      </w:r>
    </w:p>
    <w:p w:rsidR="005E5E1C" w:rsidRPr="000629FF" w:rsidRDefault="005E5E1C" w:rsidP="005E5E1C">
      <w:pPr>
        <w:pStyle w:val="BodyText21"/>
      </w:pPr>
    </w:p>
    <w:p w:rsidR="005E5E1C" w:rsidRPr="000629FF" w:rsidRDefault="005E5E1C" w:rsidP="005E5E1C">
      <w:pPr>
        <w:pStyle w:val="BodyText21"/>
        <w:rPr>
          <w:u w:val="single"/>
        </w:rPr>
      </w:pPr>
      <w:r w:rsidRPr="000629FF">
        <w:t xml:space="preserve">Prostupy rozvodů a instalací( např. vodovodů, kanalizací, plynovodů, vzduchovodů), technických a technologických zařízení, elektrických </w:t>
      </w:r>
      <w:proofErr w:type="gramStart"/>
      <w:r w:rsidRPr="000629FF">
        <w:t>rozvodů(kabelů</w:t>
      </w:r>
      <w:proofErr w:type="gramEnd"/>
      <w:r w:rsidRPr="000629FF">
        <w:t xml:space="preserve">, vodičů) apod. jsou navrženy tak, aby co nejméně prostupovaly požárně dělícími konstrukcemi. </w:t>
      </w:r>
      <w:proofErr w:type="gramStart"/>
      <w:r w:rsidRPr="000629FF">
        <w:t>Konstrukce ve</w:t>
      </w:r>
      <w:proofErr w:type="gramEnd"/>
      <w:r w:rsidRPr="000629FF">
        <w:t xml:space="preserve"> kterých se vyskytují tyto prostupy, musí být dotaženy až k vnějším povrchům prostupujících zařízení a to ve stejné skladbě a se stejnou požární odolností jakou má požárně dělící konstrukce. Požárně dělící konstrukce může být případně i zaměněna (nebo upravena) v dotahované části k vnějším povrchům prostupů za předpokladu, že nedojde ke snížení požární odolnosti konstrukce. </w:t>
      </w:r>
    </w:p>
    <w:p w:rsidR="005E5E1C" w:rsidRPr="000629FF" w:rsidRDefault="005E5E1C" w:rsidP="005E5E1C">
      <w:pPr>
        <w:rPr>
          <w:b/>
          <w:sz w:val="32"/>
          <w:u w:val="single"/>
        </w:rPr>
      </w:pPr>
    </w:p>
    <w:p w:rsidR="005E5E1C" w:rsidRPr="000629FF" w:rsidRDefault="00CA0DA6" w:rsidP="005E5E1C">
      <w:pPr>
        <w:pStyle w:val="Odstavecseseznamem"/>
        <w:numPr>
          <w:ilvl w:val="0"/>
          <w:numId w:val="18"/>
        </w:numPr>
        <w:rPr>
          <w:sz w:val="24"/>
          <w:szCs w:val="24"/>
        </w:rPr>
      </w:pPr>
      <w:r w:rsidRPr="000629FF">
        <w:rPr>
          <w:sz w:val="24"/>
          <w:szCs w:val="24"/>
        </w:rPr>
        <w:t>v</w:t>
      </w:r>
      <w:r w:rsidR="005E5E1C" w:rsidRPr="000629FF">
        <w:rPr>
          <w:sz w:val="24"/>
          <w:szCs w:val="24"/>
        </w:rPr>
        <w:t xml:space="preserve">eškeré </w:t>
      </w:r>
      <w:proofErr w:type="gramStart"/>
      <w:r w:rsidR="005E5E1C" w:rsidRPr="000629FF">
        <w:rPr>
          <w:sz w:val="24"/>
          <w:szCs w:val="24"/>
        </w:rPr>
        <w:t>prostupy  rozvodů</w:t>
      </w:r>
      <w:proofErr w:type="gramEnd"/>
      <w:r w:rsidR="005E5E1C" w:rsidRPr="000629FF">
        <w:rPr>
          <w:sz w:val="24"/>
          <w:szCs w:val="24"/>
        </w:rPr>
        <w:t xml:space="preserve"> a instalací požárně dělícími konstrukcemi musí být utěsněny realizací požárně bezpečnostního zařízení – výrobku (systému) požární přepážky nebo ucpávky </w:t>
      </w:r>
      <w:r w:rsidRPr="000629FF">
        <w:rPr>
          <w:sz w:val="24"/>
          <w:szCs w:val="24"/>
        </w:rPr>
        <w:t>nebo</w:t>
      </w:r>
    </w:p>
    <w:p w:rsidR="005E5E1C" w:rsidRPr="000629FF" w:rsidRDefault="00CA0DA6" w:rsidP="005E5E1C">
      <w:pPr>
        <w:pStyle w:val="Odstavecseseznamem"/>
        <w:numPr>
          <w:ilvl w:val="0"/>
          <w:numId w:val="18"/>
        </w:numPr>
        <w:rPr>
          <w:sz w:val="24"/>
          <w:szCs w:val="24"/>
        </w:rPr>
      </w:pPr>
      <w:r w:rsidRPr="000629FF">
        <w:rPr>
          <w:sz w:val="24"/>
          <w:szCs w:val="24"/>
        </w:rPr>
        <w:t>d</w:t>
      </w:r>
      <w:r w:rsidR="005E5E1C" w:rsidRPr="000629FF">
        <w:rPr>
          <w:sz w:val="24"/>
          <w:szCs w:val="24"/>
        </w:rPr>
        <w:t>otěsněním (dozděním, dobetonováním) hmotami třídy reakce na oheň A1 nebo A2 v celé tloušťce konstrukce pokud:</w:t>
      </w:r>
    </w:p>
    <w:p w:rsidR="005E5E1C" w:rsidRPr="000629FF" w:rsidRDefault="005E5E1C" w:rsidP="005E5E1C">
      <w:pPr>
        <w:ind w:left="1980"/>
        <w:rPr>
          <w:sz w:val="24"/>
          <w:szCs w:val="24"/>
        </w:rPr>
      </w:pPr>
      <w:r w:rsidRPr="000629FF">
        <w:rPr>
          <w:sz w:val="24"/>
          <w:szCs w:val="24"/>
        </w:rPr>
        <w:t xml:space="preserve">1) Jedná se o prostup zděnou nebo betonovou konstrukcí  a jedná se o max. 3 potrubí s trvalou náplní vodou nebo jinou nehořlavou </w:t>
      </w:r>
      <w:proofErr w:type="gramStart"/>
      <w:r w:rsidRPr="000629FF">
        <w:rPr>
          <w:sz w:val="24"/>
          <w:szCs w:val="24"/>
        </w:rPr>
        <w:t>kapalinou .Potrubí</w:t>
      </w:r>
      <w:proofErr w:type="gramEnd"/>
      <w:r w:rsidRPr="000629FF">
        <w:rPr>
          <w:sz w:val="24"/>
          <w:szCs w:val="24"/>
        </w:rPr>
        <w:t xml:space="preserve"> musí být třídy reakce na oheň A1 nebo A2 a nebo musí mít vnější průměr potrubí max. 30 mm. Izolace potrubí musí být třídy reakce na oheň A1, A2 s přesahem min. 500 mm na obě strany konstrukce;</w:t>
      </w:r>
    </w:p>
    <w:p w:rsidR="005E5E1C" w:rsidRPr="000629FF" w:rsidRDefault="005E5E1C" w:rsidP="005E5E1C">
      <w:pPr>
        <w:pStyle w:val="BodyText21"/>
        <w:ind w:left="1980"/>
        <w:rPr>
          <w:szCs w:val="24"/>
        </w:rPr>
      </w:pPr>
      <w:r w:rsidRPr="000629FF">
        <w:rPr>
          <w:szCs w:val="24"/>
        </w:rPr>
        <w:lastRenderedPageBreak/>
        <w:t xml:space="preserve">2) jedná </w:t>
      </w:r>
      <w:proofErr w:type="gramStart"/>
      <w:r w:rsidRPr="000629FF">
        <w:rPr>
          <w:szCs w:val="24"/>
        </w:rPr>
        <w:t>se  o jednotlivý</w:t>
      </w:r>
      <w:proofErr w:type="gramEnd"/>
      <w:r w:rsidRPr="000629FF">
        <w:rPr>
          <w:szCs w:val="24"/>
        </w:rPr>
        <w:t xml:space="preserve"> prostup jednoho (samostatně vedeného) kabelu elektroinstalace(bez chráničky) s vnějším průměrem kabelu do 20 mm. Takový prostup smí být ve zděné, betonové, sádrokartonové nebo sendvičové konstrukci. Dotažení až k povrchu kabelu musí být shodnou skladbou se skladbou konstrukce, kterou kabel prostupuje.</w:t>
      </w:r>
    </w:p>
    <w:p w:rsidR="005E5E1C" w:rsidRPr="005E5E1C" w:rsidRDefault="005E5E1C" w:rsidP="005E5E1C">
      <w:pPr>
        <w:autoSpaceDE w:val="0"/>
        <w:jc w:val="both"/>
        <w:rPr>
          <w:color w:val="FF0000"/>
          <w:sz w:val="24"/>
          <w:szCs w:val="24"/>
        </w:rPr>
      </w:pPr>
    </w:p>
    <w:p w:rsidR="005E5E1C" w:rsidRPr="00F03D6F" w:rsidRDefault="005E5E1C" w:rsidP="005E5E1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color w:val="FF0000"/>
          <w:sz w:val="24"/>
          <w:szCs w:val="24"/>
          <w:u w:val="single"/>
        </w:rPr>
      </w:pPr>
    </w:p>
    <w:p w:rsidR="009F59DB" w:rsidRPr="00F21F1D" w:rsidRDefault="009F59DB" w:rsidP="009F59DB">
      <w:pPr>
        <w:autoSpaceDE w:val="0"/>
        <w:autoSpaceDN w:val="0"/>
        <w:adjustRightInd w:val="0"/>
        <w:rPr>
          <w:b/>
          <w:sz w:val="24"/>
          <w:szCs w:val="24"/>
          <w:u w:val="single"/>
        </w:rPr>
      </w:pPr>
      <w:r w:rsidRPr="00F21F1D">
        <w:rPr>
          <w:b/>
          <w:sz w:val="24"/>
          <w:szCs w:val="24"/>
          <w:u w:val="single"/>
        </w:rPr>
        <w:t>Pozn.:</w:t>
      </w:r>
    </w:p>
    <w:p w:rsidR="009F59DB" w:rsidRDefault="009F59DB" w:rsidP="009F59D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1F1D">
        <w:rPr>
          <w:sz w:val="24"/>
          <w:szCs w:val="24"/>
        </w:rPr>
        <w:t>Prostupem požárně dělící konstrukci je myšlena situace, kdy posuzované instalační potrubí nebo kabel (svazek kabelů) na jedné straně do konstrukce vstupuj</w:t>
      </w:r>
      <w:r>
        <w:rPr>
          <w:sz w:val="24"/>
          <w:szCs w:val="24"/>
        </w:rPr>
        <w:t xml:space="preserve">e a na druhé straně vystupuje a </w:t>
      </w:r>
      <w:r w:rsidRPr="00F21F1D">
        <w:rPr>
          <w:sz w:val="24"/>
          <w:szCs w:val="24"/>
        </w:rPr>
        <w:t xml:space="preserve">pokračuje dále v sousedním požárním úseku. </w:t>
      </w:r>
    </w:p>
    <w:p w:rsidR="009F59DB" w:rsidRDefault="009F59DB" w:rsidP="009F59D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F21F1D">
        <w:rPr>
          <w:sz w:val="24"/>
          <w:szCs w:val="24"/>
        </w:rPr>
        <w:t>řípad, kdy je potrubí nebo kabel</w:t>
      </w:r>
      <w:r>
        <w:rPr>
          <w:sz w:val="24"/>
          <w:szCs w:val="24"/>
        </w:rPr>
        <w:t xml:space="preserve"> </w:t>
      </w:r>
      <w:r w:rsidRPr="00F21F1D">
        <w:rPr>
          <w:sz w:val="24"/>
          <w:szCs w:val="24"/>
        </w:rPr>
        <w:t>(svazek kabelů) vedeno uvnitř požární stěny se za prostup nepovažuje.</w:t>
      </w:r>
    </w:p>
    <w:p w:rsidR="009F59DB" w:rsidRPr="00F21F1D" w:rsidRDefault="009F59DB" w:rsidP="009F59DB">
      <w:pPr>
        <w:rPr>
          <w:b/>
          <w:sz w:val="24"/>
          <w:szCs w:val="24"/>
          <w:u w:val="single"/>
        </w:rPr>
      </w:pPr>
    </w:p>
    <w:p w:rsidR="00774248" w:rsidRDefault="00774248" w:rsidP="005E5E1C">
      <w:pPr>
        <w:pStyle w:val="BodyText21"/>
        <w:rPr>
          <w:b/>
          <w:color w:val="FF0000"/>
          <w:szCs w:val="24"/>
          <w:u w:val="single"/>
        </w:rPr>
      </w:pPr>
    </w:p>
    <w:p w:rsidR="00774248" w:rsidRDefault="00774248" w:rsidP="005E5E1C">
      <w:pPr>
        <w:pStyle w:val="BodyText21"/>
        <w:rPr>
          <w:b/>
          <w:color w:val="FF0000"/>
          <w:szCs w:val="24"/>
          <w:u w:val="single"/>
        </w:rPr>
      </w:pPr>
    </w:p>
    <w:p w:rsidR="00774248" w:rsidRDefault="00774248" w:rsidP="005E5E1C">
      <w:pPr>
        <w:pStyle w:val="BodyText21"/>
        <w:rPr>
          <w:b/>
          <w:color w:val="FF0000"/>
          <w:szCs w:val="24"/>
          <w:u w:val="single"/>
        </w:rPr>
      </w:pPr>
    </w:p>
    <w:p w:rsidR="005E5E1C" w:rsidRPr="00095095" w:rsidRDefault="005E5E1C" w:rsidP="005E5E1C">
      <w:pPr>
        <w:pStyle w:val="BodyText21"/>
        <w:rPr>
          <w:b/>
          <w:sz w:val="28"/>
          <w:szCs w:val="28"/>
          <w:u w:val="single"/>
        </w:rPr>
      </w:pPr>
      <w:r w:rsidRPr="00095095">
        <w:rPr>
          <w:b/>
          <w:sz w:val="28"/>
          <w:szCs w:val="28"/>
          <w:u w:val="single"/>
        </w:rPr>
        <w:t>Prostupy rozvodných potrubí:</w:t>
      </w:r>
    </w:p>
    <w:p w:rsidR="005E5E1C" w:rsidRPr="00EE390D" w:rsidRDefault="005E5E1C" w:rsidP="005E5E1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</w:p>
    <w:p w:rsidR="005E5E1C" w:rsidRPr="00EE390D" w:rsidRDefault="005E5E1C" w:rsidP="005E5E1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  <w:r w:rsidRPr="00EE390D">
        <w:rPr>
          <w:rFonts w:eastAsia="TimesNewRoman"/>
          <w:b/>
          <w:snapToGrid/>
          <w:sz w:val="24"/>
          <w:szCs w:val="24"/>
          <w:u w:val="single"/>
        </w:rPr>
        <w:t>Kanalizace:</w:t>
      </w:r>
    </w:p>
    <w:p w:rsidR="00FC607A" w:rsidRPr="00EE390D" w:rsidRDefault="00FC607A" w:rsidP="00FC607A">
      <w:pPr>
        <w:widowControl/>
        <w:autoSpaceDE w:val="0"/>
        <w:autoSpaceDN w:val="0"/>
        <w:adjustRightInd w:val="0"/>
        <w:jc w:val="both"/>
        <w:rPr>
          <w:snapToGrid/>
          <w:sz w:val="24"/>
          <w:szCs w:val="24"/>
        </w:rPr>
      </w:pPr>
      <w:r w:rsidRPr="00EE390D">
        <w:rPr>
          <w:snapToGrid/>
          <w:sz w:val="24"/>
          <w:szCs w:val="24"/>
        </w:rPr>
        <w:t>Nová část objektu bude nově napojena na stávající kanalizační areálový řad. Potrubí kanalizační přípojky bude provedeno z plastu PVC DN150. Kanalizační přípojka bude napojena na svodné potrubí vnitřní kanalizace DN</w:t>
      </w:r>
      <w:r w:rsidR="00CC186F" w:rsidRPr="00EE390D">
        <w:rPr>
          <w:snapToGrid/>
          <w:sz w:val="24"/>
          <w:szCs w:val="24"/>
        </w:rPr>
        <w:t xml:space="preserve"> </w:t>
      </w:r>
      <w:proofErr w:type="gramStart"/>
      <w:r w:rsidRPr="00EE390D">
        <w:rPr>
          <w:snapToGrid/>
          <w:sz w:val="24"/>
          <w:szCs w:val="24"/>
        </w:rPr>
        <w:t>150 v 1.PP</w:t>
      </w:r>
      <w:proofErr w:type="gramEnd"/>
      <w:r w:rsidRPr="00EE390D">
        <w:rPr>
          <w:snapToGrid/>
          <w:sz w:val="24"/>
          <w:szCs w:val="24"/>
        </w:rPr>
        <w:t>.</w:t>
      </w:r>
    </w:p>
    <w:p w:rsidR="00FC607A" w:rsidRPr="00EE390D" w:rsidRDefault="00FC607A" w:rsidP="00FC607A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EE390D">
        <w:rPr>
          <w:rFonts w:eastAsia="TimesNewRoman"/>
          <w:snapToGrid/>
          <w:sz w:val="24"/>
          <w:szCs w:val="24"/>
        </w:rPr>
        <w:t xml:space="preserve">Splašková kanalizace objektu bude provedena z plastových trub </w:t>
      </w:r>
      <w:proofErr w:type="spellStart"/>
      <w:r w:rsidRPr="00EE390D">
        <w:rPr>
          <w:rFonts w:eastAsia="TimesNewRoman"/>
          <w:snapToGrid/>
          <w:sz w:val="24"/>
          <w:szCs w:val="24"/>
        </w:rPr>
        <w:t>PPs</w:t>
      </w:r>
      <w:proofErr w:type="spellEnd"/>
      <w:r w:rsidRPr="00EE390D">
        <w:rPr>
          <w:rFonts w:eastAsia="TimesNewRoman"/>
          <w:snapToGrid/>
          <w:sz w:val="24"/>
          <w:szCs w:val="24"/>
        </w:rPr>
        <w:t xml:space="preserve"> HT </w:t>
      </w:r>
      <w:r w:rsidRPr="00EE390D">
        <w:rPr>
          <w:snapToGrid/>
          <w:sz w:val="24"/>
          <w:szCs w:val="24"/>
        </w:rPr>
        <w:t>dimenzí DN 150,125,100,50,40.</w:t>
      </w:r>
      <w:r w:rsidRPr="00EE390D">
        <w:rPr>
          <w:rFonts w:eastAsia="TimesNewRoman"/>
          <w:snapToGrid/>
          <w:sz w:val="24"/>
          <w:szCs w:val="24"/>
        </w:rPr>
        <w:t xml:space="preserve"> </w:t>
      </w:r>
    </w:p>
    <w:p w:rsidR="00FC607A" w:rsidRPr="00EE390D" w:rsidRDefault="00FC607A" w:rsidP="00774248">
      <w:pPr>
        <w:ind w:left="284"/>
        <w:jc w:val="both"/>
        <w:rPr>
          <w:sz w:val="24"/>
          <w:szCs w:val="24"/>
          <w:u w:val="single"/>
        </w:rPr>
      </w:pPr>
    </w:p>
    <w:p w:rsidR="00774248" w:rsidRPr="00EE390D" w:rsidRDefault="00774248" w:rsidP="00774248">
      <w:pPr>
        <w:ind w:left="284"/>
        <w:jc w:val="both"/>
        <w:rPr>
          <w:sz w:val="24"/>
          <w:szCs w:val="24"/>
          <w:u w:val="single"/>
        </w:rPr>
      </w:pPr>
      <w:r w:rsidRPr="00EE390D">
        <w:rPr>
          <w:sz w:val="24"/>
          <w:szCs w:val="24"/>
          <w:u w:val="single"/>
        </w:rPr>
        <w:t>Prostupy požárně dělícími konstrukcemi:</w:t>
      </w:r>
    </w:p>
    <w:p w:rsidR="005E5E1C" w:rsidRPr="00EE390D" w:rsidRDefault="005E5E1C" w:rsidP="00095095">
      <w:pPr>
        <w:pStyle w:val="BodyText21"/>
        <w:ind w:left="709"/>
        <w:rPr>
          <w:u w:val="single"/>
        </w:rPr>
      </w:pPr>
      <w:r w:rsidRPr="00EE390D">
        <w:rPr>
          <w:u w:val="single"/>
        </w:rPr>
        <w:t>Kanalizační potrubí</w:t>
      </w:r>
      <w:r w:rsidR="00BC57CC" w:rsidRPr="00EE390D">
        <w:rPr>
          <w:u w:val="single"/>
        </w:rPr>
        <w:t>,</w:t>
      </w:r>
      <w:r w:rsidRPr="00EE390D">
        <w:rPr>
          <w:u w:val="single"/>
        </w:rPr>
        <w:t xml:space="preserve"> </w:t>
      </w:r>
      <w:r w:rsidR="00BC57CC" w:rsidRPr="00EE390D">
        <w:t>které j</w:t>
      </w:r>
      <w:r w:rsidRPr="00EE390D">
        <w:t>e uzavřeno ve stěnách a podlahách – neprochází požárně dělícími konstrukcemi – vyhovuje bez opatření.</w:t>
      </w:r>
      <w:r w:rsidRPr="00EE390D">
        <w:rPr>
          <w:u w:val="single"/>
        </w:rPr>
        <w:t xml:space="preserve"> </w:t>
      </w:r>
    </w:p>
    <w:p w:rsidR="00CA0DA6" w:rsidRPr="00EE390D" w:rsidRDefault="00BC57CC" w:rsidP="00095095">
      <w:pPr>
        <w:pStyle w:val="BodyText21"/>
        <w:ind w:left="709"/>
        <w:rPr>
          <w:u w:val="single"/>
        </w:rPr>
      </w:pPr>
      <w:r w:rsidRPr="00EE390D">
        <w:rPr>
          <w:u w:val="single"/>
        </w:rPr>
        <w:t xml:space="preserve">Kanalizační potrubí, </w:t>
      </w:r>
      <w:r w:rsidRPr="00EE390D">
        <w:t>které</w:t>
      </w:r>
      <w:r w:rsidR="00CA0DA6" w:rsidRPr="00EE390D">
        <w:t xml:space="preserve"> </w:t>
      </w:r>
      <w:r w:rsidRPr="00EE390D">
        <w:t xml:space="preserve">prochází </w:t>
      </w:r>
      <w:r w:rsidR="00CA0DA6" w:rsidRPr="00EE390D">
        <w:t xml:space="preserve">ze suterénu </w:t>
      </w:r>
      <w:r w:rsidRPr="00EE390D">
        <w:t>požárn</w:t>
      </w:r>
      <w:r w:rsidR="00CA0DA6" w:rsidRPr="00EE390D">
        <w:t>ím stropem a dále pokračuje v 1. NP ve stěnách nemusí být těsněno.</w:t>
      </w:r>
      <w:r w:rsidR="00CA0DA6" w:rsidRPr="00EE390D">
        <w:rPr>
          <w:u w:val="single"/>
        </w:rPr>
        <w:t xml:space="preserve"> </w:t>
      </w:r>
    </w:p>
    <w:p w:rsidR="001A24F0" w:rsidRPr="00EE390D" w:rsidRDefault="001A24F0" w:rsidP="00095095">
      <w:pPr>
        <w:autoSpaceDE w:val="0"/>
        <w:ind w:left="709"/>
        <w:jc w:val="both"/>
        <w:rPr>
          <w:sz w:val="24"/>
          <w:szCs w:val="24"/>
        </w:rPr>
      </w:pPr>
      <w:r w:rsidRPr="00EE390D">
        <w:rPr>
          <w:sz w:val="24"/>
          <w:szCs w:val="24"/>
          <w:u w:val="single"/>
        </w:rPr>
        <w:t xml:space="preserve">Stoupací </w:t>
      </w:r>
      <w:r w:rsidR="00CA0DA6" w:rsidRPr="00EE390D">
        <w:rPr>
          <w:sz w:val="24"/>
          <w:szCs w:val="24"/>
          <w:u w:val="single"/>
        </w:rPr>
        <w:t xml:space="preserve">odvětrací </w:t>
      </w:r>
      <w:r w:rsidRPr="00EE390D">
        <w:rPr>
          <w:sz w:val="24"/>
          <w:szCs w:val="24"/>
          <w:u w:val="single"/>
        </w:rPr>
        <w:t>potrubí</w:t>
      </w:r>
      <w:r w:rsidRPr="00EE390D">
        <w:rPr>
          <w:sz w:val="24"/>
          <w:szCs w:val="24"/>
        </w:rPr>
        <w:t xml:space="preserve"> bude provedeno z plastových trub </w:t>
      </w:r>
      <w:proofErr w:type="spellStart"/>
      <w:r w:rsidRPr="00EE390D">
        <w:rPr>
          <w:sz w:val="24"/>
          <w:szCs w:val="24"/>
        </w:rPr>
        <w:t>pr</w:t>
      </w:r>
      <w:proofErr w:type="spellEnd"/>
      <w:r w:rsidRPr="00EE390D">
        <w:rPr>
          <w:sz w:val="24"/>
          <w:szCs w:val="24"/>
        </w:rPr>
        <w:t>. 110 mm</w:t>
      </w:r>
      <w:r w:rsidR="00CF062B" w:rsidRPr="00EE390D">
        <w:rPr>
          <w:sz w:val="24"/>
          <w:szCs w:val="24"/>
        </w:rPr>
        <w:t xml:space="preserve">. </w:t>
      </w:r>
      <w:proofErr w:type="gramStart"/>
      <w:r w:rsidR="00CF062B" w:rsidRPr="00EE390D">
        <w:rPr>
          <w:sz w:val="24"/>
          <w:szCs w:val="24"/>
        </w:rPr>
        <w:t>Potrubí</w:t>
      </w:r>
      <w:proofErr w:type="gramEnd"/>
      <w:r w:rsidRPr="00EE390D">
        <w:rPr>
          <w:sz w:val="24"/>
          <w:szCs w:val="24"/>
        </w:rPr>
        <w:t xml:space="preserve"> bude </w:t>
      </w:r>
      <w:r w:rsidR="00CF062B" w:rsidRPr="00EE390D">
        <w:rPr>
          <w:sz w:val="24"/>
          <w:szCs w:val="24"/>
        </w:rPr>
        <w:t xml:space="preserve">uzavřeno ve zděných stěnách </w:t>
      </w:r>
      <w:r w:rsidR="00CA0DA6" w:rsidRPr="00EE390D">
        <w:rPr>
          <w:sz w:val="24"/>
          <w:szCs w:val="24"/>
        </w:rPr>
        <w:t xml:space="preserve"> </w:t>
      </w:r>
      <w:r w:rsidR="00FC607A" w:rsidRPr="00EE390D">
        <w:rPr>
          <w:sz w:val="24"/>
          <w:szCs w:val="24"/>
        </w:rPr>
        <w:t xml:space="preserve">ze kterých </w:t>
      </w:r>
      <w:r w:rsidR="00CA0DA6" w:rsidRPr="00EE390D">
        <w:rPr>
          <w:sz w:val="24"/>
          <w:szCs w:val="24"/>
        </w:rPr>
        <w:t xml:space="preserve"> </w:t>
      </w:r>
      <w:proofErr w:type="gramStart"/>
      <w:r w:rsidR="00CA0DA6" w:rsidRPr="00EE390D">
        <w:rPr>
          <w:sz w:val="24"/>
          <w:szCs w:val="24"/>
        </w:rPr>
        <w:t>bude</w:t>
      </w:r>
      <w:proofErr w:type="gramEnd"/>
      <w:r w:rsidR="00CA0DA6" w:rsidRPr="00EE390D">
        <w:rPr>
          <w:sz w:val="24"/>
          <w:szCs w:val="24"/>
        </w:rPr>
        <w:t xml:space="preserve"> procházet požárním stropem nad N 1.1 </w:t>
      </w:r>
      <w:r w:rsidR="00CF062B" w:rsidRPr="00EE390D">
        <w:rPr>
          <w:sz w:val="24"/>
          <w:szCs w:val="24"/>
        </w:rPr>
        <w:t xml:space="preserve">– na </w:t>
      </w:r>
      <w:r w:rsidR="00FC607A" w:rsidRPr="00EE390D">
        <w:rPr>
          <w:sz w:val="24"/>
          <w:szCs w:val="24"/>
        </w:rPr>
        <w:t xml:space="preserve">prostupu </w:t>
      </w:r>
      <w:r w:rsidR="00CF062B" w:rsidRPr="00EE390D">
        <w:rPr>
          <w:sz w:val="24"/>
          <w:szCs w:val="24"/>
        </w:rPr>
        <w:t>stropem ne</w:t>
      </w:r>
      <w:r w:rsidR="00CA0DA6" w:rsidRPr="00EE390D">
        <w:rPr>
          <w:sz w:val="24"/>
          <w:szCs w:val="24"/>
        </w:rPr>
        <w:t xml:space="preserve">musí být dotěsněno pomocí manžet. </w:t>
      </w:r>
    </w:p>
    <w:p w:rsidR="00CF062B" w:rsidRPr="00EE390D" w:rsidRDefault="00CF062B" w:rsidP="00095095">
      <w:pPr>
        <w:pStyle w:val="BodyText21"/>
        <w:ind w:left="709"/>
      </w:pPr>
      <w:r w:rsidRPr="00EE390D">
        <w:rPr>
          <w:u w:val="single"/>
        </w:rPr>
        <w:t xml:space="preserve">Pozn.: </w:t>
      </w:r>
      <w:r w:rsidRPr="00EE390D">
        <w:rPr>
          <w:sz w:val="20"/>
        </w:rPr>
        <w:t>Platí požadavek na dotažení konstrukce</w:t>
      </w:r>
      <w:r w:rsidR="00CC186F" w:rsidRPr="00EE390D">
        <w:rPr>
          <w:sz w:val="20"/>
        </w:rPr>
        <w:t>,</w:t>
      </w:r>
      <w:r w:rsidRPr="00EE390D">
        <w:rPr>
          <w:sz w:val="20"/>
        </w:rPr>
        <w:t xml:space="preserve"> ve kterých se vyskytují tyto prostupy až k vnějším povrchům prostupujících zařízení a to ve stejné skladbě a se stejnou požární odolností jakou má požárně dělící konstrukce. Požárně dělící konstrukce může být případně i zaměněna (nebo upravena) v dotahované části k vnějším povrchům prostupů za předpokladu, že nedojde ke snížení požární odolnosti konstrukce.</w:t>
      </w:r>
      <w:r w:rsidRPr="00EE390D">
        <w:t xml:space="preserve"> </w:t>
      </w:r>
    </w:p>
    <w:p w:rsidR="005E5E1C" w:rsidRPr="00EE390D" w:rsidRDefault="005E5E1C" w:rsidP="005E5E1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</w:p>
    <w:p w:rsidR="005E5E1C" w:rsidRPr="00EE390D" w:rsidRDefault="005E5E1C" w:rsidP="005E5E1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  <w:r w:rsidRPr="00EE390D">
        <w:rPr>
          <w:rFonts w:eastAsia="TimesNewRoman"/>
          <w:b/>
          <w:snapToGrid/>
          <w:sz w:val="24"/>
          <w:szCs w:val="24"/>
          <w:u w:val="single"/>
        </w:rPr>
        <w:t>Vodovod:</w:t>
      </w:r>
    </w:p>
    <w:p w:rsidR="003863B3" w:rsidRPr="00EE390D" w:rsidRDefault="003863B3" w:rsidP="003863B3">
      <w:pPr>
        <w:widowControl/>
        <w:autoSpaceDE w:val="0"/>
        <w:autoSpaceDN w:val="0"/>
        <w:adjustRightInd w:val="0"/>
        <w:ind w:left="284"/>
        <w:rPr>
          <w:rFonts w:eastAsia="TimesNewRoman"/>
          <w:snapToGrid/>
          <w:sz w:val="24"/>
          <w:szCs w:val="24"/>
        </w:rPr>
      </w:pPr>
      <w:r w:rsidRPr="00EE390D">
        <w:rPr>
          <w:rFonts w:eastAsia="TimesNewRoman"/>
          <w:snapToGrid/>
          <w:sz w:val="24"/>
          <w:szCs w:val="24"/>
        </w:rPr>
        <w:t>Objekt bude napojen na novou vodovodní přípojku v areálu v</w:t>
      </w:r>
      <w:r w:rsidRPr="00EE390D">
        <w:rPr>
          <w:rFonts w:eastAsia="TimesNewRoman" w:hint="eastAsia"/>
          <w:snapToGrid/>
          <w:sz w:val="24"/>
          <w:szCs w:val="24"/>
        </w:rPr>
        <w:t>č</w:t>
      </w:r>
      <w:r w:rsidRPr="00EE390D">
        <w:rPr>
          <w:rFonts w:eastAsia="TimesNewRoman"/>
          <w:snapToGrid/>
          <w:sz w:val="24"/>
          <w:szCs w:val="24"/>
        </w:rPr>
        <w:t>. po</w:t>
      </w:r>
      <w:r w:rsidRPr="00EE390D">
        <w:rPr>
          <w:rFonts w:eastAsia="TimesNewRoman" w:hint="eastAsia"/>
          <w:snapToGrid/>
          <w:sz w:val="24"/>
          <w:szCs w:val="24"/>
        </w:rPr>
        <w:t>ž</w:t>
      </w:r>
      <w:r w:rsidRPr="00EE390D">
        <w:rPr>
          <w:rFonts w:eastAsia="TimesNewRoman"/>
          <w:snapToGrid/>
          <w:sz w:val="24"/>
          <w:szCs w:val="24"/>
        </w:rPr>
        <w:t xml:space="preserve">árního vodovodu. </w:t>
      </w:r>
    </w:p>
    <w:p w:rsidR="00095095" w:rsidRDefault="00095095" w:rsidP="003863B3">
      <w:pPr>
        <w:widowControl/>
        <w:autoSpaceDE w:val="0"/>
        <w:autoSpaceDN w:val="0"/>
        <w:adjustRightInd w:val="0"/>
        <w:ind w:left="284"/>
        <w:rPr>
          <w:bCs/>
          <w:snapToGrid/>
          <w:sz w:val="24"/>
          <w:szCs w:val="24"/>
          <w:u w:val="single"/>
        </w:rPr>
      </w:pPr>
    </w:p>
    <w:p w:rsidR="003863B3" w:rsidRPr="00EE390D" w:rsidRDefault="003863B3" w:rsidP="003863B3">
      <w:pPr>
        <w:widowControl/>
        <w:autoSpaceDE w:val="0"/>
        <w:autoSpaceDN w:val="0"/>
        <w:adjustRightInd w:val="0"/>
        <w:ind w:left="284"/>
        <w:rPr>
          <w:bCs/>
          <w:snapToGrid/>
          <w:sz w:val="24"/>
          <w:szCs w:val="24"/>
          <w:u w:val="single"/>
        </w:rPr>
      </w:pPr>
      <w:r w:rsidRPr="00EE390D">
        <w:rPr>
          <w:bCs/>
          <w:snapToGrid/>
          <w:sz w:val="24"/>
          <w:szCs w:val="24"/>
          <w:u w:val="single"/>
        </w:rPr>
        <w:t>Rozvody pitné vody</w:t>
      </w:r>
    </w:p>
    <w:p w:rsidR="003863B3" w:rsidRPr="00EE390D" w:rsidRDefault="003863B3" w:rsidP="003863B3">
      <w:pPr>
        <w:widowControl/>
        <w:autoSpaceDE w:val="0"/>
        <w:autoSpaceDN w:val="0"/>
        <w:adjustRightInd w:val="0"/>
        <w:ind w:left="284"/>
        <w:jc w:val="both"/>
        <w:rPr>
          <w:snapToGrid/>
          <w:sz w:val="24"/>
          <w:szCs w:val="24"/>
        </w:rPr>
      </w:pPr>
      <w:r w:rsidRPr="00EE390D">
        <w:rPr>
          <w:snapToGrid/>
          <w:sz w:val="24"/>
          <w:szCs w:val="24"/>
        </w:rPr>
        <w:t xml:space="preserve">Všechny vnitřní rozvody teplé a studené vody budou provedeny z plastových materiálů PPR DN 15 až 25 mm. Všechna </w:t>
      </w:r>
      <w:proofErr w:type="spellStart"/>
      <w:r w:rsidRPr="00EE390D">
        <w:rPr>
          <w:snapToGrid/>
          <w:sz w:val="24"/>
          <w:szCs w:val="24"/>
        </w:rPr>
        <w:t>vodoinstalační</w:t>
      </w:r>
      <w:proofErr w:type="spellEnd"/>
      <w:r w:rsidRPr="00EE390D">
        <w:rPr>
          <w:snapToGrid/>
          <w:sz w:val="24"/>
          <w:szCs w:val="24"/>
        </w:rPr>
        <w:t xml:space="preserve"> potrubí budou řádně izolovány PE pěnou dle příslušné dimenze. Od HUV (vstupu vodovodní přípojky do objektu) bude potrubí </w:t>
      </w:r>
      <w:proofErr w:type="gramStart"/>
      <w:r w:rsidRPr="00EE390D">
        <w:rPr>
          <w:snapToGrid/>
          <w:sz w:val="24"/>
          <w:szCs w:val="24"/>
        </w:rPr>
        <w:t>vedeno v 1.PP</w:t>
      </w:r>
      <w:proofErr w:type="gramEnd"/>
      <w:r w:rsidRPr="00EE390D">
        <w:rPr>
          <w:snapToGrid/>
          <w:sz w:val="24"/>
          <w:szCs w:val="24"/>
        </w:rPr>
        <w:t xml:space="preserve"> ke stoupajícímu potrubí (V1) v části pod úklidovou místností, kde je umístěno měření spotřeby vody. </w:t>
      </w:r>
    </w:p>
    <w:p w:rsidR="005E5E1C" w:rsidRPr="00EE390D" w:rsidRDefault="003863B3" w:rsidP="003863B3">
      <w:pPr>
        <w:widowControl/>
        <w:autoSpaceDE w:val="0"/>
        <w:autoSpaceDN w:val="0"/>
        <w:adjustRightInd w:val="0"/>
        <w:ind w:left="284"/>
        <w:jc w:val="both"/>
        <w:rPr>
          <w:snapToGrid/>
          <w:sz w:val="24"/>
          <w:szCs w:val="24"/>
        </w:rPr>
      </w:pPr>
      <w:r w:rsidRPr="00EE390D">
        <w:rPr>
          <w:snapToGrid/>
          <w:sz w:val="24"/>
          <w:szCs w:val="24"/>
        </w:rPr>
        <w:t xml:space="preserve">Připojovací a stoupací potrubí bude vedeno ve stěnách. Připojovací potrubí studené a teplé vody bude vedeno nad sebou. </w:t>
      </w:r>
    </w:p>
    <w:p w:rsidR="005E5E1C" w:rsidRPr="00EE390D" w:rsidRDefault="005E5E1C" w:rsidP="005E5E1C">
      <w:pPr>
        <w:ind w:left="284"/>
        <w:jc w:val="both"/>
        <w:rPr>
          <w:sz w:val="24"/>
          <w:szCs w:val="24"/>
        </w:rPr>
      </w:pPr>
      <w:r w:rsidRPr="00EE390D">
        <w:rPr>
          <w:sz w:val="24"/>
          <w:szCs w:val="24"/>
          <w:u w:val="single"/>
        </w:rPr>
        <w:t>Požární vodovod</w:t>
      </w:r>
      <w:r w:rsidRPr="00EE390D">
        <w:rPr>
          <w:sz w:val="24"/>
          <w:szCs w:val="24"/>
        </w:rPr>
        <w:t xml:space="preserve"> bude proveden z ocelového pozinkovaného potrubí třídy reakce na oheň A1. </w:t>
      </w:r>
    </w:p>
    <w:p w:rsidR="00774248" w:rsidRPr="00EE390D" w:rsidRDefault="00774248" w:rsidP="005E5E1C">
      <w:pPr>
        <w:ind w:left="284"/>
        <w:jc w:val="both"/>
        <w:rPr>
          <w:sz w:val="24"/>
          <w:szCs w:val="24"/>
          <w:u w:val="single"/>
        </w:rPr>
      </w:pPr>
    </w:p>
    <w:p w:rsidR="00CA0DA6" w:rsidRPr="00EE390D" w:rsidRDefault="005E5E1C" w:rsidP="005E5E1C">
      <w:pPr>
        <w:ind w:left="284"/>
        <w:jc w:val="both"/>
        <w:rPr>
          <w:sz w:val="24"/>
          <w:szCs w:val="24"/>
          <w:u w:val="single"/>
        </w:rPr>
      </w:pPr>
      <w:r w:rsidRPr="00EE390D">
        <w:rPr>
          <w:sz w:val="24"/>
          <w:szCs w:val="24"/>
          <w:u w:val="single"/>
        </w:rPr>
        <w:t>Prostupy požárně dělícími konstrukcemi</w:t>
      </w:r>
      <w:r w:rsidR="00CA0DA6" w:rsidRPr="00EE390D">
        <w:rPr>
          <w:sz w:val="24"/>
          <w:szCs w:val="24"/>
          <w:u w:val="single"/>
        </w:rPr>
        <w:t>:</w:t>
      </w:r>
    </w:p>
    <w:p w:rsidR="005E5E1C" w:rsidRPr="00EE390D" w:rsidRDefault="005E5E1C" w:rsidP="003863B3">
      <w:pPr>
        <w:pStyle w:val="BodyText21"/>
        <w:ind w:left="708"/>
        <w:rPr>
          <w:szCs w:val="24"/>
        </w:rPr>
      </w:pPr>
      <w:r w:rsidRPr="00EE390D">
        <w:rPr>
          <w:szCs w:val="24"/>
          <w:u w:val="single"/>
        </w:rPr>
        <w:t>Vodorovné vodovodní potrubí</w:t>
      </w:r>
      <w:r w:rsidRPr="00EE390D">
        <w:rPr>
          <w:szCs w:val="24"/>
        </w:rPr>
        <w:t xml:space="preserve"> je navrženo z materiálů třídy reakce na oheň B až F– neprostupuje požárně dělícími konstrukcemi, nemusí být </w:t>
      </w:r>
      <w:proofErr w:type="gramStart"/>
      <w:r w:rsidRPr="00EE390D">
        <w:rPr>
          <w:szCs w:val="24"/>
        </w:rPr>
        <w:t>opatřeno  protipožárními</w:t>
      </w:r>
      <w:proofErr w:type="gramEnd"/>
      <w:r w:rsidRPr="00EE390D">
        <w:rPr>
          <w:szCs w:val="24"/>
        </w:rPr>
        <w:t xml:space="preserve"> manžetami.</w:t>
      </w:r>
    </w:p>
    <w:p w:rsidR="003863B3" w:rsidRPr="00EE390D" w:rsidRDefault="005E5E1C" w:rsidP="003863B3">
      <w:pPr>
        <w:pStyle w:val="BodyText21"/>
        <w:ind w:left="708"/>
      </w:pPr>
      <w:r w:rsidRPr="00EE390D">
        <w:rPr>
          <w:szCs w:val="24"/>
          <w:u w:val="single"/>
        </w:rPr>
        <w:t>Svislé vodovodní potrubí</w:t>
      </w:r>
      <w:r w:rsidRPr="00EE390D">
        <w:rPr>
          <w:szCs w:val="24"/>
        </w:rPr>
        <w:t xml:space="preserve"> </w:t>
      </w:r>
      <w:r w:rsidR="00774248" w:rsidRPr="00EE390D">
        <w:rPr>
          <w:szCs w:val="24"/>
        </w:rPr>
        <w:t xml:space="preserve">pitné vody </w:t>
      </w:r>
      <w:r w:rsidRPr="00EE390D">
        <w:rPr>
          <w:szCs w:val="24"/>
        </w:rPr>
        <w:t xml:space="preserve">je navrženo z materiálů třídy reakce na oheň B </w:t>
      </w:r>
      <w:proofErr w:type="gramStart"/>
      <w:r w:rsidRPr="00EE390D">
        <w:rPr>
          <w:szCs w:val="24"/>
        </w:rPr>
        <w:t>až F</w:t>
      </w:r>
      <w:r w:rsidR="00774248" w:rsidRPr="00EE390D">
        <w:rPr>
          <w:szCs w:val="24"/>
        </w:rPr>
        <w:t>,</w:t>
      </w:r>
      <w:r w:rsidRPr="00EE390D">
        <w:rPr>
          <w:szCs w:val="24"/>
        </w:rPr>
        <w:t xml:space="preserve">–– </w:t>
      </w:r>
      <w:r w:rsidR="003863B3" w:rsidRPr="00EE390D">
        <w:t>vodovodní</w:t>
      </w:r>
      <w:proofErr w:type="gramEnd"/>
      <w:r w:rsidR="003863B3" w:rsidRPr="00EE390D">
        <w:t xml:space="preserve"> potrubí, prochází ze suterénu požárním stropem a dále pokračuje v 1. NP ve stěnách </w:t>
      </w:r>
      <w:r w:rsidR="00774248" w:rsidRPr="00EE390D">
        <w:t xml:space="preserve">- </w:t>
      </w:r>
      <w:r w:rsidR="003863B3" w:rsidRPr="00EE390D">
        <w:t xml:space="preserve">nemusí být těsněno. </w:t>
      </w:r>
    </w:p>
    <w:p w:rsidR="00774248" w:rsidRPr="00EE390D" w:rsidRDefault="00774248" w:rsidP="00774248">
      <w:pPr>
        <w:pStyle w:val="BodyText21"/>
        <w:ind w:left="708"/>
        <w:rPr>
          <w:szCs w:val="24"/>
        </w:rPr>
      </w:pPr>
      <w:r w:rsidRPr="00EE390D">
        <w:rPr>
          <w:szCs w:val="24"/>
          <w:u w:val="single"/>
        </w:rPr>
        <w:t xml:space="preserve">Požární vodovod </w:t>
      </w:r>
      <w:r w:rsidRPr="00EE390D">
        <w:rPr>
          <w:szCs w:val="24"/>
        </w:rPr>
        <w:t xml:space="preserve">rozvod požární vody je z ocelového pozinkovaného potrubí třídy reakce na oheň A1  </w:t>
      </w:r>
      <w:r w:rsidRPr="00EE390D">
        <w:t>- nemusí být těsněno.</w:t>
      </w:r>
    </w:p>
    <w:p w:rsidR="00774248" w:rsidRPr="00EE390D" w:rsidRDefault="00774248" w:rsidP="00774248">
      <w:pPr>
        <w:pStyle w:val="BodyText21"/>
        <w:ind w:left="708"/>
      </w:pPr>
      <w:r w:rsidRPr="00EE390D">
        <w:rPr>
          <w:u w:val="single"/>
        </w:rPr>
        <w:t xml:space="preserve">Pozn.: </w:t>
      </w:r>
      <w:r w:rsidRPr="00EE390D">
        <w:rPr>
          <w:sz w:val="20"/>
        </w:rPr>
        <w:t>Platí požadavek na dotažení konstrukce, ve kterých se vyskytují tyto prostupy až k vnějším povrchům prostupujících zařízení a to ve stejné skladbě a se stejnou požární odolností jakou má požárně dělící konstrukce. Požárně dělící konstrukce může být případně i zaměněna (nebo upravena) v dotahované části k vnějším povrchům prostupů za předpokladu, že nedojde ke snížení požární odolnosti konstrukce.</w:t>
      </w:r>
      <w:r w:rsidRPr="00EE390D">
        <w:t xml:space="preserve"> </w:t>
      </w:r>
    </w:p>
    <w:p w:rsidR="00774248" w:rsidRPr="00EE390D" w:rsidRDefault="00774248" w:rsidP="003863B3">
      <w:pPr>
        <w:pStyle w:val="BodyText21"/>
        <w:ind w:left="708"/>
      </w:pPr>
    </w:p>
    <w:p w:rsidR="005E5E1C" w:rsidRPr="00F03D6F" w:rsidRDefault="005E5E1C" w:rsidP="005E5E1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color w:val="FF0000"/>
          <w:sz w:val="24"/>
          <w:szCs w:val="24"/>
          <w:u w:val="single"/>
        </w:rPr>
      </w:pPr>
    </w:p>
    <w:p w:rsidR="00F00D72" w:rsidRPr="00F00D72" w:rsidRDefault="00F00D72" w:rsidP="00F00D72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  <w:r w:rsidRPr="00F00D72">
        <w:rPr>
          <w:rFonts w:eastAsia="TimesNewRoman"/>
          <w:b/>
          <w:snapToGrid/>
          <w:sz w:val="24"/>
          <w:szCs w:val="24"/>
          <w:u w:val="single"/>
        </w:rPr>
        <w:t>Vytáp</w:t>
      </w:r>
      <w:r w:rsidRPr="00F00D72">
        <w:rPr>
          <w:rFonts w:eastAsia="TimesNewRoman" w:hint="eastAsia"/>
          <w:b/>
          <w:snapToGrid/>
          <w:sz w:val="24"/>
          <w:szCs w:val="24"/>
          <w:u w:val="single"/>
        </w:rPr>
        <w:t>ě</w:t>
      </w:r>
      <w:r w:rsidRPr="00F00D72">
        <w:rPr>
          <w:rFonts w:eastAsia="TimesNewRoman"/>
          <w:b/>
          <w:snapToGrid/>
          <w:sz w:val="24"/>
          <w:szCs w:val="24"/>
          <w:u w:val="single"/>
        </w:rPr>
        <w:t>ní:</w:t>
      </w:r>
    </w:p>
    <w:p w:rsidR="00F00D72" w:rsidRPr="00F00D72" w:rsidRDefault="00F00D72" w:rsidP="00095095">
      <w:pPr>
        <w:widowControl/>
        <w:autoSpaceDE w:val="0"/>
        <w:autoSpaceDN w:val="0"/>
        <w:adjustRightInd w:val="0"/>
        <w:ind w:left="284"/>
        <w:jc w:val="both"/>
        <w:rPr>
          <w:rFonts w:eastAsia="TimesNewRoman"/>
          <w:snapToGrid/>
          <w:sz w:val="24"/>
          <w:szCs w:val="24"/>
        </w:rPr>
      </w:pPr>
      <w:r w:rsidRPr="00F00D72">
        <w:rPr>
          <w:rFonts w:eastAsia="TimesNewRoman"/>
          <w:snapToGrid/>
          <w:sz w:val="24"/>
          <w:szCs w:val="24"/>
        </w:rPr>
        <w:t xml:space="preserve">Zdrojem tepelné energie objektu je stávající výměníková stanice v objektu </w:t>
      </w:r>
      <w:r>
        <w:rPr>
          <w:rFonts w:eastAsia="TimesNewRoman"/>
          <w:snapToGrid/>
          <w:sz w:val="24"/>
          <w:szCs w:val="24"/>
        </w:rPr>
        <w:t xml:space="preserve">(umístěná v N 1.2) </w:t>
      </w:r>
      <w:r w:rsidRPr="00F00D72">
        <w:rPr>
          <w:rFonts w:eastAsia="TimesNewRoman"/>
          <w:snapToGrid/>
          <w:sz w:val="24"/>
          <w:szCs w:val="24"/>
        </w:rPr>
        <w:t>s napojením na centrální kotelnu v areálu. Tepelná energie je do objektu přivedena stávajícím rozvodem.</w:t>
      </w:r>
    </w:p>
    <w:p w:rsidR="00F00D72" w:rsidRPr="00F00D72" w:rsidRDefault="00F00D72" w:rsidP="00095095">
      <w:pPr>
        <w:widowControl/>
        <w:autoSpaceDE w:val="0"/>
        <w:autoSpaceDN w:val="0"/>
        <w:adjustRightInd w:val="0"/>
        <w:ind w:left="284"/>
        <w:jc w:val="both"/>
        <w:rPr>
          <w:rFonts w:eastAsia="TimesNewRoman"/>
          <w:snapToGrid/>
          <w:sz w:val="24"/>
          <w:szCs w:val="24"/>
        </w:rPr>
      </w:pPr>
      <w:r w:rsidRPr="00F00D72">
        <w:rPr>
          <w:rFonts w:eastAsia="TimesNewRoman"/>
          <w:snapToGrid/>
          <w:sz w:val="24"/>
          <w:szCs w:val="24"/>
        </w:rPr>
        <w:t>Otopné soustava řešené části objektu je uvažována jako teplovodní, dvoutrubková s nuceným oběhem topné vody. Základní teplotní spád systémů je navržen na 80°C / 65°C pro otopná tělesa.</w:t>
      </w:r>
    </w:p>
    <w:p w:rsidR="00F00D72" w:rsidRPr="00F00D72" w:rsidRDefault="00F00D72" w:rsidP="00095095">
      <w:pPr>
        <w:widowControl/>
        <w:autoSpaceDE w:val="0"/>
        <w:autoSpaceDN w:val="0"/>
        <w:adjustRightInd w:val="0"/>
        <w:ind w:left="284"/>
        <w:jc w:val="both"/>
        <w:rPr>
          <w:rFonts w:eastAsia="TimesNewRoman"/>
          <w:snapToGrid/>
          <w:sz w:val="24"/>
          <w:szCs w:val="24"/>
        </w:rPr>
      </w:pPr>
      <w:r w:rsidRPr="00F00D72">
        <w:rPr>
          <w:rFonts w:eastAsia="TimesNewRoman"/>
          <w:snapToGrid/>
          <w:sz w:val="24"/>
          <w:szCs w:val="24"/>
        </w:rPr>
        <w:t>Navržené potrubní rozvody topné vody k radiátorům budou provedeny potrubím z mědi spojované pájením měkkou pájkou. Rozvodná potrubí budou vedena v souladu s výkresovou dokumentací a napojena na stávající připravený výstup topné vody ze směšovací stanice.</w:t>
      </w:r>
    </w:p>
    <w:p w:rsidR="00F00D72" w:rsidRPr="00F00D72" w:rsidRDefault="00F00D72" w:rsidP="00F00D72">
      <w:pPr>
        <w:pStyle w:val="BodyText21"/>
        <w:ind w:firstLine="360"/>
        <w:rPr>
          <w:u w:val="single"/>
        </w:rPr>
      </w:pPr>
      <w:r w:rsidRPr="00F00D72">
        <w:rPr>
          <w:u w:val="single"/>
        </w:rPr>
        <w:t>Instalace tepelných zařízení:</w:t>
      </w:r>
    </w:p>
    <w:p w:rsidR="00F00D72" w:rsidRPr="00F00D72" w:rsidRDefault="00F00D72" w:rsidP="00F00D72">
      <w:pPr>
        <w:pStyle w:val="BodyText21"/>
        <w:numPr>
          <w:ilvl w:val="0"/>
          <w:numId w:val="17"/>
        </w:numPr>
        <w:tabs>
          <w:tab w:val="clear" w:pos="360"/>
          <w:tab w:val="num" w:pos="720"/>
        </w:tabs>
        <w:ind w:left="720"/>
      </w:pPr>
      <w:r w:rsidRPr="00F00D72">
        <w:t xml:space="preserve">instalace tepelných zařízení musí být v souladu s ČSN 06 1008 a </w:t>
      </w:r>
      <w:proofErr w:type="spellStart"/>
      <w:r w:rsidRPr="00F00D72">
        <w:t>vyhl</w:t>
      </w:r>
      <w:proofErr w:type="spellEnd"/>
      <w:r w:rsidRPr="00F00D72">
        <w:t xml:space="preserve">. </w:t>
      </w:r>
      <w:r w:rsidRPr="00F00D72">
        <w:rPr>
          <w:szCs w:val="24"/>
        </w:rPr>
        <w:t>MV č. 23/2008 o technických podmínkách požární ochrany staveb</w:t>
      </w:r>
    </w:p>
    <w:p w:rsidR="00F00D72" w:rsidRPr="00F00D72" w:rsidRDefault="00F00D72" w:rsidP="00F00D72">
      <w:pPr>
        <w:pStyle w:val="BodyText21"/>
        <w:numPr>
          <w:ilvl w:val="0"/>
          <w:numId w:val="17"/>
        </w:numPr>
        <w:tabs>
          <w:tab w:val="clear" w:pos="360"/>
          <w:tab w:val="num" w:pos="720"/>
        </w:tabs>
        <w:ind w:left="720"/>
      </w:pPr>
      <w:r w:rsidRPr="00F00D72">
        <w:rPr>
          <w:szCs w:val="24"/>
        </w:rPr>
        <w:t xml:space="preserve">tepelné zařízení musí být umístěno od výrobků třídy reakce na oheň B </w:t>
      </w:r>
      <w:proofErr w:type="gramStart"/>
      <w:r w:rsidRPr="00F00D72">
        <w:rPr>
          <w:szCs w:val="24"/>
        </w:rPr>
        <w:t>až F  v bezpečné</w:t>
      </w:r>
      <w:proofErr w:type="gramEnd"/>
      <w:r w:rsidRPr="00F00D72">
        <w:rPr>
          <w:szCs w:val="24"/>
        </w:rPr>
        <w:t xml:space="preserve"> vzdálenosti stanovené na základě zkoušky a bezpečné vzdálenosti musí být uvedeny  v technické dokumentaci pro odběratele</w:t>
      </w:r>
    </w:p>
    <w:p w:rsidR="00F00D72" w:rsidRPr="00F00D72" w:rsidRDefault="00F00D72" w:rsidP="00F00D72">
      <w:pPr>
        <w:pStyle w:val="BodyText21"/>
        <w:ind w:left="360"/>
      </w:pPr>
    </w:p>
    <w:p w:rsidR="005E5E1C" w:rsidRPr="00095095" w:rsidRDefault="005E5E1C" w:rsidP="00095095">
      <w:pPr>
        <w:pStyle w:val="BodyText21"/>
        <w:ind w:left="284"/>
        <w:rPr>
          <w:u w:val="single"/>
        </w:rPr>
      </w:pPr>
      <w:r w:rsidRPr="00095095">
        <w:rPr>
          <w:u w:val="single"/>
        </w:rPr>
        <w:t>Rozvody topení:</w:t>
      </w:r>
    </w:p>
    <w:p w:rsidR="00935259" w:rsidRPr="00F00D72" w:rsidRDefault="00935259" w:rsidP="00095095">
      <w:pPr>
        <w:pStyle w:val="BodyText21"/>
        <w:ind w:left="284"/>
      </w:pPr>
      <w:r w:rsidRPr="00F00D72">
        <w:rPr>
          <w:szCs w:val="24"/>
        </w:rPr>
        <w:t xml:space="preserve">Ležatá a </w:t>
      </w:r>
      <w:r w:rsidR="00F00D72" w:rsidRPr="00F00D72">
        <w:rPr>
          <w:szCs w:val="24"/>
        </w:rPr>
        <w:t>svislá</w:t>
      </w:r>
      <w:r w:rsidRPr="00F00D72">
        <w:rPr>
          <w:szCs w:val="24"/>
        </w:rPr>
        <w:t xml:space="preserve"> potrubí topné vody jsou </w:t>
      </w:r>
      <w:proofErr w:type="gramStart"/>
      <w:r w:rsidRPr="00F00D72">
        <w:rPr>
          <w:szCs w:val="24"/>
        </w:rPr>
        <w:t xml:space="preserve">navržena z </w:t>
      </w:r>
      <w:r w:rsidRPr="00F00D72">
        <w:t xml:space="preserve"> materiálu</w:t>
      </w:r>
      <w:proofErr w:type="gramEnd"/>
      <w:r w:rsidRPr="00F00D72">
        <w:t xml:space="preserve"> třídy reakce na oheň A1  – vyhovuje.</w:t>
      </w:r>
    </w:p>
    <w:p w:rsidR="00935259" w:rsidRPr="00F00D72" w:rsidRDefault="00935259" w:rsidP="00095095">
      <w:pPr>
        <w:pStyle w:val="BodyText21"/>
        <w:ind w:left="284"/>
      </w:pPr>
      <w:r w:rsidRPr="00F00D72">
        <w:t>Jedná se o potrubí s trvalou náplní vodou – vyhovuje.</w:t>
      </w:r>
    </w:p>
    <w:p w:rsidR="00CC186F" w:rsidRPr="00F00D72" w:rsidRDefault="00935259" w:rsidP="00095095">
      <w:pPr>
        <w:pStyle w:val="BodyText21"/>
        <w:ind w:left="284"/>
        <w:rPr>
          <w:szCs w:val="24"/>
        </w:rPr>
      </w:pPr>
      <w:r w:rsidRPr="00F00D72">
        <w:rPr>
          <w:szCs w:val="24"/>
        </w:rPr>
        <w:t>Rozvody topení prostupují požárně dělící konstrukc</w:t>
      </w:r>
      <w:r w:rsidR="00F00D72" w:rsidRPr="00F00D72">
        <w:rPr>
          <w:szCs w:val="24"/>
        </w:rPr>
        <w:t xml:space="preserve">í z N 1.2 do N 1.1 - </w:t>
      </w:r>
      <w:r w:rsidRPr="00F00D72">
        <w:rPr>
          <w:szCs w:val="24"/>
        </w:rPr>
        <w:t xml:space="preserve"> musí být utěsněny</w:t>
      </w:r>
      <w:r w:rsidR="00CC186F" w:rsidRPr="00F00D72">
        <w:rPr>
          <w:szCs w:val="24"/>
        </w:rPr>
        <w:t>.</w:t>
      </w:r>
    </w:p>
    <w:p w:rsidR="00935259" w:rsidRPr="00F00D72" w:rsidRDefault="00935259" w:rsidP="00935259">
      <w:pPr>
        <w:jc w:val="both"/>
        <w:rPr>
          <w:b/>
          <w:sz w:val="24"/>
          <w:szCs w:val="24"/>
          <w:u w:val="single"/>
        </w:rPr>
      </w:pPr>
    </w:p>
    <w:p w:rsidR="00935259" w:rsidRPr="00095095" w:rsidRDefault="00935259" w:rsidP="00935259">
      <w:pPr>
        <w:ind w:left="284"/>
        <w:jc w:val="both"/>
        <w:rPr>
          <w:sz w:val="24"/>
          <w:szCs w:val="24"/>
          <w:u w:val="single"/>
        </w:rPr>
      </w:pPr>
      <w:r w:rsidRPr="00095095">
        <w:rPr>
          <w:sz w:val="24"/>
          <w:szCs w:val="24"/>
          <w:u w:val="single"/>
        </w:rPr>
        <w:t>Prostupy rozvodů topení požárně dělícími konstrukcemi:</w:t>
      </w:r>
    </w:p>
    <w:p w:rsidR="00935259" w:rsidRPr="00EE390D" w:rsidRDefault="00935259" w:rsidP="00095095">
      <w:pPr>
        <w:ind w:left="709"/>
        <w:jc w:val="both"/>
        <w:rPr>
          <w:sz w:val="24"/>
          <w:szCs w:val="24"/>
          <w:u w:val="single"/>
        </w:rPr>
      </w:pPr>
      <w:r w:rsidRPr="00EE390D">
        <w:rPr>
          <w:sz w:val="24"/>
          <w:szCs w:val="24"/>
          <w:u w:val="single"/>
        </w:rPr>
        <w:t xml:space="preserve">Prostupy </w:t>
      </w:r>
      <w:r w:rsidR="00F00D72">
        <w:rPr>
          <w:sz w:val="24"/>
          <w:szCs w:val="24"/>
          <w:u w:val="single"/>
        </w:rPr>
        <w:t>dvou</w:t>
      </w:r>
      <w:r w:rsidRPr="00EE390D">
        <w:rPr>
          <w:sz w:val="24"/>
          <w:szCs w:val="24"/>
          <w:u w:val="single"/>
        </w:rPr>
        <w:t xml:space="preserve"> potrubí vedle sebe:</w:t>
      </w:r>
    </w:p>
    <w:p w:rsidR="00935259" w:rsidRPr="00EE390D" w:rsidRDefault="00935259" w:rsidP="00095095">
      <w:pPr>
        <w:ind w:left="709"/>
        <w:jc w:val="both"/>
        <w:rPr>
          <w:sz w:val="24"/>
          <w:szCs w:val="24"/>
        </w:rPr>
      </w:pPr>
      <w:r w:rsidRPr="00EE390D">
        <w:rPr>
          <w:sz w:val="24"/>
          <w:szCs w:val="24"/>
        </w:rPr>
        <w:t>Těsnění se provádí dotěsněním (dozděním, dobetonováním) hmotami třídy reakce na oheň A1 nebo A2 v celé tloušťce konstrukce, pokud se jedná se o prostup zděnou nebo betonovou konstrukcí  a jedná se o max. 3 potrubí s trvalou náplní vodou nebo jinou nehořlavou kapalinou</w:t>
      </w:r>
      <w:r w:rsidR="00F00D72">
        <w:rPr>
          <w:sz w:val="24"/>
          <w:szCs w:val="24"/>
        </w:rPr>
        <w:t xml:space="preserve"> – </w:t>
      </w:r>
      <w:proofErr w:type="gramStart"/>
      <w:r w:rsidR="00F00D72">
        <w:rPr>
          <w:sz w:val="24"/>
          <w:szCs w:val="24"/>
        </w:rPr>
        <w:t>vyhovuje jedná</w:t>
      </w:r>
      <w:proofErr w:type="gramEnd"/>
      <w:r w:rsidR="00F00D72">
        <w:rPr>
          <w:sz w:val="24"/>
          <w:szCs w:val="24"/>
        </w:rPr>
        <w:t xml:space="preserve"> se o prostup dvou potrubí</w:t>
      </w:r>
      <w:r w:rsidRPr="00EE390D">
        <w:rPr>
          <w:sz w:val="24"/>
          <w:szCs w:val="24"/>
        </w:rPr>
        <w:t>. Potrubí je třídy reakce na oheň A1 nebo A2 - vyhovuje. Izolace potrubí musí být třídy reakce na oheň A1, A2 s přesahem min. 500 mm na obě strany konstrukce.</w:t>
      </w:r>
    </w:p>
    <w:p w:rsidR="00FC607A" w:rsidRPr="00EE390D" w:rsidRDefault="00FC607A" w:rsidP="00095095">
      <w:pPr>
        <w:pStyle w:val="BodyText21"/>
        <w:ind w:left="709"/>
      </w:pPr>
      <w:r w:rsidRPr="00EE390D">
        <w:rPr>
          <w:u w:val="single"/>
        </w:rPr>
        <w:t xml:space="preserve">Pozn.: </w:t>
      </w:r>
      <w:r w:rsidRPr="00EE390D">
        <w:rPr>
          <w:sz w:val="20"/>
        </w:rPr>
        <w:t>Platí požadavek na dotažení konstrukce</w:t>
      </w:r>
      <w:r w:rsidR="00CC186F" w:rsidRPr="00EE390D">
        <w:rPr>
          <w:sz w:val="20"/>
        </w:rPr>
        <w:t>,</w:t>
      </w:r>
      <w:r w:rsidRPr="00EE390D">
        <w:rPr>
          <w:sz w:val="20"/>
        </w:rPr>
        <w:t xml:space="preserve"> ve kterých se vyskytují tyto prostupy až k vnějším povrchům prostupujících zařízení a to ve stejné skladbě a se stejnou požární odolností jakou má požárně dělící konstrukce. Požárně dělící konstrukce může být případně i zaměněna (nebo upravena) v dotahované části k vnějším povrchům prostupů za předpokladu, že nedojde ke snížení požární odolnosti konstrukce.</w:t>
      </w:r>
      <w:r w:rsidRPr="00EE390D">
        <w:t xml:space="preserve"> </w:t>
      </w:r>
    </w:p>
    <w:p w:rsidR="005E5E1C" w:rsidRPr="00CC186F" w:rsidRDefault="005E5E1C" w:rsidP="005E5E1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color w:val="FF0000"/>
          <w:sz w:val="24"/>
          <w:szCs w:val="24"/>
          <w:u w:val="single"/>
        </w:rPr>
      </w:pPr>
    </w:p>
    <w:p w:rsidR="005E5E1C" w:rsidRPr="000629FF" w:rsidRDefault="005E5E1C" w:rsidP="00CC186F">
      <w:pPr>
        <w:rPr>
          <w:b/>
          <w:sz w:val="24"/>
          <w:szCs w:val="24"/>
          <w:u w:val="single"/>
        </w:rPr>
      </w:pPr>
      <w:r w:rsidRPr="000629FF">
        <w:rPr>
          <w:b/>
          <w:sz w:val="24"/>
          <w:u w:val="single"/>
        </w:rPr>
        <w:lastRenderedPageBreak/>
        <w:t>Kouřovod:</w:t>
      </w:r>
    </w:p>
    <w:p w:rsidR="005E5E1C" w:rsidRPr="000629FF" w:rsidRDefault="00DD5721" w:rsidP="00CC186F">
      <w:pPr>
        <w:ind w:firstLine="360"/>
        <w:jc w:val="both"/>
        <w:rPr>
          <w:sz w:val="24"/>
        </w:rPr>
      </w:pPr>
      <w:r w:rsidRPr="000629FF">
        <w:rPr>
          <w:sz w:val="24"/>
        </w:rPr>
        <w:t>Nevyskytuje se</w:t>
      </w:r>
    </w:p>
    <w:p w:rsidR="005E5E1C" w:rsidRPr="00F03D6F" w:rsidRDefault="005E5E1C" w:rsidP="005E5E1C">
      <w:pPr>
        <w:pStyle w:val="BodyText21"/>
        <w:rPr>
          <w:i/>
          <w:color w:val="FF0000"/>
          <w:u w:val="single"/>
        </w:rPr>
      </w:pPr>
    </w:p>
    <w:p w:rsidR="005E5E1C" w:rsidRPr="000629FF" w:rsidRDefault="005E5E1C" w:rsidP="00CC186F">
      <w:pPr>
        <w:pStyle w:val="Zkladntext3"/>
        <w:jc w:val="both"/>
        <w:rPr>
          <w:b/>
          <w:u w:val="single"/>
        </w:rPr>
      </w:pPr>
      <w:r w:rsidRPr="000629FF">
        <w:rPr>
          <w:b/>
          <w:u w:val="single"/>
        </w:rPr>
        <w:t>Plynofikace:</w:t>
      </w:r>
    </w:p>
    <w:p w:rsidR="00DD5721" w:rsidRPr="000629FF" w:rsidRDefault="005E5E1C" w:rsidP="00CC186F">
      <w:pPr>
        <w:widowControl/>
        <w:autoSpaceDE w:val="0"/>
        <w:autoSpaceDN w:val="0"/>
        <w:adjustRightInd w:val="0"/>
        <w:ind w:firstLine="360"/>
        <w:jc w:val="both"/>
        <w:rPr>
          <w:rFonts w:eastAsia="TimesNewRoman"/>
          <w:snapToGrid/>
          <w:sz w:val="24"/>
          <w:szCs w:val="24"/>
        </w:rPr>
      </w:pPr>
      <w:r w:rsidRPr="000629FF">
        <w:rPr>
          <w:rFonts w:eastAsia="TimesNewRoman"/>
          <w:snapToGrid/>
          <w:sz w:val="24"/>
          <w:szCs w:val="24"/>
        </w:rPr>
        <w:t xml:space="preserve">Objekt </w:t>
      </w:r>
      <w:r w:rsidR="00DD5721" w:rsidRPr="000629FF">
        <w:rPr>
          <w:rFonts w:eastAsia="TimesNewRoman"/>
          <w:snapToGrid/>
          <w:sz w:val="24"/>
          <w:szCs w:val="24"/>
        </w:rPr>
        <w:t>ne</w:t>
      </w:r>
      <w:r w:rsidRPr="000629FF">
        <w:rPr>
          <w:rFonts w:eastAsia="TimesNewRoman"/>
          <w:snapToGrid/>
          <w:sz w:val="24"/>
          <w:szCs w:val="24"/>
        </w:rPr>
        <w:t xml:space="preserve">bude </w:t>
      </w:r>
      <w:r w:rsidR="00DD5721" w:rsidRPr="000629FF">
        <w:rPr>
          <w:rFonts w:eastAsia="TimesNewRoman"/>
          <w:snapToGrid/>
          <w:sz w:val="24"/>
          <w:szCs w:val="24"/>
        </w:rPr>
        <w:t>plynofikován.</w:t>
      </w:r>
    </w:p>
    <w:p w:rsidR="005E5E1C" w:rsidRPr="00F03D6F" w:rsidRDefault="005E5E1C" w:rsidP="005E5E1C">
      <w:pPr>
        <w:pStyle w:val="Zkladntext3"/>
        <w:ind w:left="284"/>
        <w:jc w:val="both"/>
        <w:rPr>
          <w:color w:val="FF0000"/>
        </w:rPr>
      </w:pPr>
    </w:p>
    <w:p w:rsidR="005E5E1C" w:rsidRPr="00EE390D" w:rsidRDefault="005E5E1C" w:rsidP="005E5E1C">
      <w:pPr>
        <w:pStyle w:val="BodyText21"/>
        <w:rPr>
          <w:b/>
          <w:szCs w:val="24"/>
          <w:u w:val="single"/>
        </w:rPr>
      </w:pPr>
      <w:r w:rsidRPr="00EE390D">
        <w:rPr>
          <w:b/>
          <w:szCs w:val="24"/>
          <w:u w:val="single"/>
        </w:rPr>
        <w:t>Rozvody elektroinstalací:</w:t>
      </w:r>
    </w:p>
    <w:p w:rsidR="00DF4D02" w:rsidRPr="00DF4D02" w:rsidRDefault="00DF4D02" w:rsidP="00095095">
      <w:pPr>
        <w:autoSpaceDE w:val="0"/>
        <w:ind w:left="284"/>
        <w:jc w:val="both"/>
        <w:rPr>
          <w:sz w:val="24"/>
          <w:szCs w:val="24"/>
        </w:rPr>
      </w:pPr>
      <w:r w:rsidRPr="00DF4D02">
        <w:rPr>
          <w:sz w:val="24"/>
          <w:szCs w:val="24"/>
        </w:rPr>
        <w:t>Do suterénu objektu jsou v kabelovém kanálu přivedeny kabely 2x 1-AYKY 3X240+120,</w:t>
      </w:r>
      <w:r w:rsidR="009F59DB">
        <w:rPr>
          <w:sz w:val="24"/>
          <w:szCs w:val="24"/>
        </w:rPr>
        <w:t xml:space="preserve"> </w:t>
      </w:r>
      <w:r w:rsidRPr="00DF4D02">
        <w:rPr>
          <w:sz w:val="24"/>
          <w:szCs w:val="24"/>
        </w:rPr>
        <w:t xml:space="preserve">které jsou vedeny do hlavní </w:t>
      </w:r>
      <w:proofErr w:type="gramStart"/>
      <w:r w:rsidRPr="00DF4D02">
        <w:rPr>
          <w:sz w:val="24"/>
          <w:szCs w:val="24"/>
        </w:rPr>
        <w:t>rozvodny v 1.n.</w:t>
      </w:r>
      <w:proofErr w:type="gramEnd"/>
      <w:r w:rsidRPr="00DF4D02">
        <w:rPr>
          <w:sz w:val="24"/>
          <w:szCs w:val="24"/>
        </w:rPr>
        <w:t>p.</w:t>
      </w:r>
    </w:p>
    <w:p w:rsidR="00DF4D02" w:rsidRPr="00DF4D02" w:rsidRDefault="00DF4D02" w:rsidP="00095095">
      <w:pPr>
        <w:autoSpaceDE w:val="0"/>
        <w:ind w:left="284"/>
        <w:jc w:val="both"/>
        <w:rPr>
          <w:sz w:val="24"/>
          <w:szCs w:val="24"/>
        </w:rPr>
      </w:pPr>
      <w:r w:rsidRPr="00DF4D02">
        <w:rPr>
          <w:sz w:val="24"/>
          <w:szCs w:val="24"/>
        </w:rPr>
        <w:t>V suterénu, u vstupu vedení do objektu, bude osazena pojistková rozpojovací skříň</w:t>
      </w:r>
      <w:r>
        <w:rPr>
          <w:sz w:val="24"/>
          <w:szCs w:val="24"/>
        </w:rPr>
        <w:t>.</w:t>
      </w:r>
      <w:r w:rsidR="009F59DB">
        <w:rPr>
          <w:sz w:val="24"/>
          <w:szCs w:val="24"/>
        </w:rPr>
        <w:t xml:space="preserve"> </w:t>
      </w:r>
      <w:r w:rsidRPr="00DF4D02">
        <w:rPr>
          <w:sz w:val="24"/>
          <w:szCs w:val="24"/>
        </w:rPr>
        <w:t>Ze skříně bude veden</w:t>
      </w:r>
      <w:r>
        <w:rPr>
          <w:sz w:val="24"/>
          <w:szCs w:val="24"/>
        </w:rPr>
        <w:t xml:space="preserve"> </w:t>
      </w:r>
      <w:r w:rsidRPr="00DF4D02">
        <w:rPr>
          <w:sz w:val="24"/>
          <w:szCs w:val="24"/>
        </w:rPr>
        <w:t xml:space="preserve">samostatně odjištěný vývod 1-AYKY +3x95+70 do nového hlavního rozvaděče </w:t>
      </w:r>
      <w:proofErr w:type="gramStart"/>
      <w:r w:rsidRPr="00DF4D02">
        <w:rPr>
          <w:sz w:val="24"/>
          <w:szCs w:val="24"/>
        </w:rPr>
        <w:t>RH v 1.n.</w:t>
      </w:r>
      <w:proofErr w:type="gramEnd"/>
      <w:r w:rsidRPr="00DF4D02">
        <w:rPr>
          <w:sz w:val="24"/>
          <w:szCs w:val="24"/>
        </w:rPr>
        <w:t>p.</w:t>
      </w:r>
    </w:p>
    <w:p w:rsidR="00DF4D02" w:rsidRPr="00DF4D02" w:rsidRDefault="00DF4D02" w:rsidP="00095095">
      <w:pPr>
        <w:autoSpaceDE w:val="0"/>
        <w:ind w:left="284"/>
        <w:jc w:val="both"/>
        <w:rPr>
          <w:bCs/>
          <w:sz w:val="24"/>
          <w:szCs w:val="24"/>
          <w:u w:val="single"/>
        </w:rPr>
      </w:pPr>
      <w:r w:rsidRPr="00DF4D02">
        <w:rPr>
          <w:bCs/>
          <w:sz w:val="24"/>
          <w:szCs w:val="24"/>
          <w:u w:val="single"/>
        </w:rPr>
        <w:t>Rozvaděč RH</w:t>
      </w:r>
    </w:p>
    <w:p w:rsidR="00DF4D02" w:rsidRPr="00DF4D02" w:rsidRDefault="00DF4D02" w:rsidP="00095095">
      <w:pPr>
        <w:autoSpaceDE w:val="0"/>
        <w:ind w:left="284"/>
        <w:jc w:val="both"/>
        <w:rPr>
          <w:sz w:val="24"/>
          <w:szCs w:val="24"/>
        </w:rPr>
      </w:pPr>
      <w:r w:rsidRPr="00DF4D02">
        <w:rPr>
          <w:sz w:val="24"/>
          <w:szCs w:val="24"/>
        </w:rPr>
        <w:t>Rozvaděč RH je hlavní rozvaděče objektu, budou z něho napojeny veškeré nové vývody</w:t>
      </w:r>
      <w:r w:rsidR="009F59DB">
        <w:rPr>
          <w:sz w:val="24"/>
          <w:szCs w:val="24"/>
        </w:rPr>
        <w:t xml:space="preserve"> </w:t>
      </w:r>
      <w:r w:rsidRPr="00DF4D02">
        <w:rPr>
          <w:sz w:val="24"/>
          <w:szCs w:val="24"/>
        </w:rPr>
        <w:t>stavebně upravovaných prostor, a budou do něho přepojeny stávající vývody pro elektrokotel</w:t>
      </w:r>
      <w:r w:rsidR="009F59DB">
        <w:rPr>
          <w:sz w:val="24"/>
          <w:szCs w:val="24"/>
        </w:rPr>
        <w:t xml:space="preserve"> </w:t>
      </w:r>
      <w:r w:rsidRPr="00DF4D02">
        <w:rPr>
          <w:sz w:val="24"/>
          <w:szCs w:val="24"/>
        </w:rPr>
        <w:t>a stávající část</w:t>
      </w:r>
      <w:r w:rsidR="009F59DB">
        <w:rPr>
          <w:sz w:val="24"/>
          <w:szCs w:val="24"/>
        </w:rPr>
        <w:t>.</w:t>
      </w:r>
      <w:r w:rsidRPr="00DF4D02">
        <w:rPr>
          <w:sz w:val="24"/>
          <w:szCs w:val="24"/>
        </w:rPr>
        <w:t xml:space="preserve"> </w:t>
      </w:r>
    </w:p>
    <w:p w:rsidR="00DF4D02" w:rsidRPr="00DF4D02" w:rsidRDefault="00DF4D02" w:rsidP="00095095">
      <w:pPr>
        <w:autoSpaceDE w:val="0"/>
        <w:ind w:left="284"/>
        <w:jc w:val="both"/>
        <w:rPr>
          <w:sz w:val="24"/>
          <w:szCs w:val="24"/>
        </w:rPr>
      </w:pPr>
      <w:r w:rsidRPr="00DF4D02">
        <w:rPr>
          <w:sz w:val="24"/>
          <w:szCs w:val="24"/>
        </w:rPr>
        <w:t>Rozvaděč RH bude obsahovat hlavní</w:t>
      </w:r>
      <w:r>
        <w:rPr>
          <w:sz w:val="24"/>
          <w:szCs w:val="24"/>
        </w:rPr>
        <w:t xml:space="preserve"> </w:t>
      </w:r>
      <w:r w:rsidRPr="00DF4D02">
        <w:rPr>
          <w:sz w:val="24"/>
          <w:szCs w:val="24"/>
        </w:rPr>
        <w:t>vypínač, ochranu proti přepětí.</w:t>
      </w:r>
    </w:p>
    <w:p w:rsidR="00DF4D02" w:rsidRDefault="00DF4D02" w:rsidP="00DF4D02">
      <w:pPr>
        <w:autoSpaceDE w:val="0"/>
        <w:jc w:val="both"/>
        <w:rPr>
          <w:bCs/>
          <w:sz w:val="24"/>
          <w:szCs w:val="24"/>
        </w:rPr>
      </w:pPr>
    </w:p>
    <w:p w:rsidR="00DF4D02" w:rsidRPr="00DF4D02" w:rsidRDefault="00DF4D02" w:rsidP="00095095">
      <w:pPr>
        <w:autoSpaceDE w:val="0"/>
        <w:ind w:left="284"/>
        <w:jc w:val="both"/>
        <w:rPr>
          <w:sz w:val="24"/>
          <w:szCs w:val="24"/>
        </w:rPr>
      </w:pPr>
      <w:r w:rsidRPr="00DF4D02">
        <w:rPr>
          <w:bCs/>
          <w:sz w:val="24"/>
          <w:szCs w:val="24"/>
        </w:rPr>
        <w:t xml:space="preserve">Nová elektroinstalace </w:t>
      </w:r>
      <w:r w:rsidRPr="00DF4D02">
        <w:rPr>
          <w:sz w:val="24"/>
          <w:szCs w:val="24"/>
        </w:rPr>
        <w:t>bude provedena v soustavě TN-C-S, kabely CYKY. Kabelové trasy</w:t>
      </w:r>
      <w:r w:rsidR="009F59DB">
        <w:rPr>
          <w:sz w:val="24"/>
          <w:szCs w:val="24"/>
        </w:rPr>
        <w:t xml:space="preserve"> </w:t>
      </w:r>
      <w:r w:rsidRPr="00DF4D02">
        <w:rPr>
          <w:sz w:val="24"/>
          <w:szCs w:val="24"/>
        </w:rPr>
        <w:t>budou uloženy v přístupných místech (výstup z rozvaděče) v plných kovových žlabech,</w:t>
      </w:r>
      <w:r w:rsidR="009F59DB">
        <w:rPr>
          <w:sz w:val="24"/>
          <w:szCs w:val="24"/>
        </w:rPr>
        <w:t xml:space="preserve"> </w:t>
      </w:r>
      <w:r w:rsidRPr="00DF4D02">
        <w:rPr>
          <w:sz w:val="24"/>
          <w:szCs w:val="24"/>
        </w:rPr>
        <w:t>v nepřístupných prostorách (nad stropem) v drátěných žlabech. Kabelové trasy budou</w:t>
      </w:r>
      <w:r w:rsidR="009F59DB">
        <w:rPr>
          <w:sz w:val="24"/>
          <w:szCs w:val="24"/>
        </w:rPr>
        <w:t xml:space="preserve"> </w:t>
      </w:r>
      <w:r w:rsidRPr="00DF4D02">
        <w:rPr>
          <w:sz w:val="24"/>
          <w:szCs w:val="24"/>
        </w:rPr>
        <w:t>částečně v souběhu s trasami pro slaboproudé rozvody, ve vzájemné vzdálenosti cca 0,3m.</w:t>
      </w:r>
    </w:p>
    <w:p w:rsidR="00DF4D02" w:rsidRPr="00DF4D02" w:rsidRDefault="00DF4D02" w:rsidP="00095095">
      <w:pPr>
        <w:autoSpaceDE w:val="0"/>
        <w:ind w:left="284"/>
        <w:jc w:val="both"/>
        <w:rPr>
          <w:sz w:val="24"/>
          <w:szCs w:val="24"/>
        </w:rPr>
      </w:pPr>
      <w:r w:rsidRPr="00DF4D02">
        <w:rPr>
          <w:sz w:val="24"/>
          <w:szCs w:val="24"/>
        </w:rPr>
        <w:t>Odtud budou provedeny svislé svody k místům koncových zařízení, budou ukončeny ve</w:t>
      </w:r>
      <w:r w:rsidR="009F59DB">
        <w:rPr>
          <w:sz w:val="24"/>
          <w:szCs w:val="24"/>
        </w:rPr>
        <w:t xml:space="preserve"> </w:t>
      </w:r>
      <w:r w:rsidRPr="00DF4D02">
        <w:rPr>
          <w:sz w:val="24"/>
          <w:szCs w:val="24"/>
        </w:rPr>
        <w:t>svorkovnicích svítidel (stropních), v ohebných elektroinstalačních trubkách PVC, které</w:t>
      </w:r>
      <w:r w:rsidR="009F59DB">
        <w:rPr>
          <w:sz w:val="24"/>
          <w:szCs w:val="24"/>
        </w:rPr>
        <w:t xml:space="preserve"> </w:t>
      </w:r>
      <w:r w:rsidRPr="00DF4D02">
        <w:rPr>
          <w:sz w:val="24"/>
          <w:szCs w:val="24"/>
        </w:rPr>
        <w:t>budou ukončeny v elektroinstalačních krabicích pod svítidly, popř. pod spínači a zásuvkami.</w:t>
      </w:r>
    </w:p>
    <w:p w:rsidR="009F59DB" w:rsidRDefault="009F59DB" w:rsidP="00DF4D02">
      <w:pPr>
        <w:autoSpaceDE w:val="0"/>
        <w:jc w:val="both"/>
        <w:rPr>
          <w:sz w:val="24"/>
          <w:szCs w:val="24"/>
        </w:rPr>
      </w:pPr>
    </w:p>
    <w:p w:rsidR="00DF4D02" w:rsidRPr="009F59DB" w:rsidRDefault="00DF4D02" w:rsidP="00FC11DB">
      <w:pPr>
        <w:autoSpaceDE w:val="0"/>
        <w:ind w:left="284"/>
        <w:jc w:val="both"/>
        <w:rPr>
          <w:sz w:val="24"/>
          <w:szCs w:val="24"/>
          <w:u w:val="single"/>
        </w:rPr>
      </w:pPr>
      <w:r w:rsidRPr="009F59DB">
        <w:rPr>
          <w:sz w:val="24"/>
          <w:szCs w:val="24"/>
          <w:u w:val="single"/>
        </w:rPr>
        <w:t xml:space="preserve">Prostupy el. </w:t>
      </w:r>
      <w:proofErr w:type="gramStart"/>
      <w:r w:rsidRPr="009F59DB">
        <w:rPr>
          <w:sz w:val="24"/>
          <w:szCs w:val="24"/>
          <w:u w:val="single"/>
        </w:rPr>
        <w:t>rozvodů</w:t>
      </w:r>
      <w:proofErr w:type="gramEnd"/>
      <w:r w:rsidRPr="009F59DB">
        <w:rPr>
          <w:sz w:val="24"/>
          <w:szCs w:val="24"/>
          <w:u w:val="single"/>
        </w:rPr>
        <w:t xml:space="preserve"> požárně dělícími konstrukcemi</w:t>
      </w:r>
    </w:p>
    <w:p w:rsidR="00DF4D02" w:rsidRPr="00F21F1D" w:rsidRDefault="00DF4D02" w:rsidP="00DF4D02">
      <w:pPr>
        <w:autoSpaceDE w:val="0"/>
        <w:jc w:val="both"/>
        <w:rPr>
          <w:sz w:val="24"/>
          <w:szCs w:val="24"/>
        </w:rPr>
      </w:pPr>
    </w:p>
    <w:p w:rsidR="00DF4D02" w:rsidRPr="00F21F1D" w:rsidRDefault="00DF4D02" w:rsidP="00FC11DB">
      <w:pPr>
        <w:autoSpaceDE w:val="0"/>
        <w:ind w:left="426"/>
        <w:jc w:val="both"/>
        <w:rPr>
          <w:sz w:val="24"/>
          <w:szCs w:val="24"/>
        </w:rPr>
      </w:pPr>
      <w:r w:rsidRPr="00F21F1D">
        <w:rPr>
          <w:sz w:val="24"/>
          <w:szCs w:val="24"/>
        </w:rPr>
        <w:t xml:space="preserve">Pro prostupy el. </w:t>
      </w:r>
      <w:proofErr w:type="gramStart"/>
      <w:r w:rsidRPr="00F21F1D">
        <w:rPr>
          <w:sz w:val="24"/>
          <w:szCs w:val="24"/>
        </w:rPr>
        <w:t>rozvodů</w:t>
      </w:r>
      <w:proofErr w:type="gramEnd"/>
      <w:r w:rsidRPr="00F21F1D">
        <w:rPr>
          <w:sz w:val="24"/>
          <w:szCs w:val="24"/>
        </w:rPr>
        <w:t xml:space="preserve"> platí v souladu s čl. 6.2.1 ČSN 73 0810 požadavek na dotažení  požárně dělící konstrukce až k vnějším povrchům prostupujících zařízení a to ve stejné skladbě a se stejnou požární odolností jakou má požárně dělící konstrukce, nebo požárně dělící konstrukce může být případně i zaměněna (nebo upravena) v dotahované části k vnějším povrchům prostupů za předpokladu, že nedojde ke snížení požární odolnosti konstrukce.</w:t>
      </w:r>
    </w:p>
    <w:p w:rsidR="00DF4D02" w:rsidRPr="00F21F1D" w:rsidRDefault="00DF4D02" w:rsidP="00FC11DB">
      <w:pPr>
        <w:autoSpaceDE w:val="0"/>
        <w:ind w:left="426"/>
        <w:jc w:val="both"/>
        <w:rPr>
          <w:sz w:val="24"/>
          <w:szCs w:val="24"/>
        </w:rPr>
      </w:pPr>
    </w:p>
    <w:p w:rsidR="00DF4D02" w:rsidRPr="00F21F1D" w:rsidRDefault="00DF4D02" w:rsidP="00FC11DB">
      <w:pPr>
        <w:pStyle w:val="BodyText21"/>
        <w:ind w:left="426"/>
        <w:rPr>
          <w:szCs w:val="24"/>
        </w:rPr>
      </w:pPr>
      <w:r w:rsidRPr="00F21F1D">
        <w:rPr>
          <w:szCs w:val="24"/>
          <w:u w:val="single"/>
        </w:rPr>
        <w:t xml:space="preserve">V případě prostupů kabelových a el. </w:t>
      </w:r>
      <w:proofErr w:type="gramStart"/>
      <w:r w:rsidRPr="00F21F1D">
        <w:rPr>
          <w:szCs w:val="24"/>
          <w:u w:val="single"/>
        </w:rPr>
        <w:t>rozvodů</w:t>
      </w:r>
      <w:proofErr w:type="gramEnd"/>
      <w:r w:rsidRPr="00F21F1D">
        <w:rPr>
          <w:szCs w:val="24"/>
          <w:u w:val="single"/>
        </w:rPr>
        <w:t xml:space="preserve"> tvořených svazkem vodičů</w:t>
      </w:r>
      <w:r w:rsidRPr="00F21F1D">
        <w:rPr>
          <w:szCs w:val="24"/>
        </w:rPr>
        <w:t xml:space="preserve">, </w:t>
      </w:r>
      <w:r w:rsidRPr="00F21F1D">
        <w:rPr>
          <w:szCs w:val="24"/>
          <w:u w:val="single"/>
        </w:rPr>
        <w:t>a jednotlivých prostupů kabelů s vnějším průměrem kabelu nad 20 mm</w:t>
      </w:r>
      <w:r w:rsidRPr="00F21F1D">
        <w:rPr>
          <w:szCs w:val="24"/>
        </w:rPr>
        <w:t xml:space="preserve">  požárně dělící konstrukcí, musí být prostupy  utěsněny ucpávkami s požární odolností min. EI </w:t>
      </w:r>
      <w:r w:rsidR="009F59DB">
        <w:rPr>
          <w:szCs w:val="24"/>
        </w:rPr>
        <w:t>30</w:t>
      </w:r>
      <w:r w:rsidRPr="00F21F1D">
        <w:rPr>
          <w:szCs w:val="24"/>
        </w:rPr>
        <w:t>´</w:t>
      </w:r>
      <w:r w:rsidR="009F59DB">
        <w:rPr>
          <w:szCs w:val="24"/>
        </w:rPr>
        <w:t xml:space="preserve"> (max. požadovaná odolnost požárně dělící konstrukce)</w:t>
      </w:r>
      <w:r w:rsidRPr="00F21F1D">
        <w:rPr>
          <w:szCs w:val="24"/>
        </w:rPr>
        <w:t>.</w:t>
      </w:r>
    </w:p>
    <w:p w:rsidR="00DF4D02" w:rsidRDefault="00DF4D02" w:rsidP="00DF4D02">
      <w:pPr>
        <w:rPr>
          <w:b/>
          <w:i/>
          <w:sz w:val="24"/>
          <w:szCs w:val="24"/>
          <w:u w:val="single"/>
        </w:rPr>
      </w:pPr>
    </w:p>
    <w:p w:rsidR="00DF4D02" w:rsidRPr="00F21F1D" w:rsidRDefault="00DF4D02" w:rsidP="00DF4D02">
      <w:pPr>
        <w:rPr>
          <w:b/>
          <w:i/>
          <w:sz w:val="24"/>
          <w:szCs w:val="24"/>
          <w:u w:val="single"/>
        </w:rPr>
      </w:pPr>
    </w:p>
    <w:p w:rsidR="00DF4D02" w:rsidRPr="00F21F1D" w:rsidRDefault="00DF4D02" w:rsidP="00FC11DB">
      <w:pPr>
        <w:autoSpaceDE w:val="0"/>
        <w:autoSpaceDN w:val="0"/>
        <w:adjustRightInd w:val="0"/>
        <w:ind w:left="426"/>
        <w:rPr>
          <w:b/>
          <w:sz w:val="24"/>
          <w:szCs w:val="24"/>
          <w:u w:val="single"/>
        </w:rPr>
      </w:pPr>
      <w:r w:rsidRPr="00F21F1D">
        <w:rPr>
          <w:b/>
          <w:sz w:val="24"/>
          <w:szCs w:val="24"/>
          <w:u w:val="single"/>
        </w:rPr>
        <w:t>Pozn.:</w:t>
      </w:r>
    </w:p>
    <w:p w:rsidR="009F59DB" w:rsidRDefault="00DF4D02" w:rsidP="00FC11DB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F21F1D">
        <w:rPr>
          <w:sz w:val="24"/>
          <w:szCs w:val="24"/>
        </w:rPr>
        <w:t>Prostupem požárně dělící konstrukci je myšlena situace, kdy posuzovan</w:t>
      </w:r>
      <w:r w:rsidR="009F59DB">
        <w:rPr>
          <w:sz w:val="24"/>
          <w:szCs w:val="24"/>
        </w:rPr>
        <w:t>ý</w:t>
      </w:r>
      <w:r w:rsidRPr="00F21F1D">
        <w:rPr>
          <w:sz w:val="24"/>
          <w:szCs w:val="24"/>
        </w:rPr>
        <w:t xml:space="preserve"> kabel (svazek kabelů) na jedné straně do konstrukce vstupuj</w:t>
      </w:r>
      <w:r w:rsidR="009F59DB">
        <w:rPr>
          <w:sz w:val="24"/>
          <w:szCs w:val="24"/>
        </w:rPr>
        <w:t xml:space="preserve">e a na druhé straně vystupuje a </w:t>
      </w:r>
      <w:r w:rsidRPr="00F21F1D">
        <w:rPr>
          <w:sz w:val="24"/>
          <w:szCs w:val="24"/>
        </w:rPr>
        <w:t xml:space="preserve">pokračuje dále v sousedním požárním úseku. </w:t>
      </w:r>
    </w:p>
    <w:p w:rsidR="00DF4D02" w:rsidRDefault="009F59DB" w:rsidP="00FC11DB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DF4D02" w:rsidRPr="00F21F1D">
        <w:rPr>
          <w:sz w:val="24"/>
          <w:szCs w:val="24"/>
        </w:rPr>
        <w:t>řípad, kdy je kabel</w:t>
      </w:r>
      <w:r>
        <w:rPr>
          <w:sz w:val="24"/>
          <w:szCs w:val="24"/>
        </w:rPr>
        <w:t xml:space="preserve"> </w:t>
      </w:r>
      <w:r w:rsidR="00DF4D02" w:rsidRPr="00F21F1D">
        <w:rPr>
          <w:sz w:val="24"/>
          <w:szCs w:val="24"/>
        </w:rPr>
        <w:t>(svazek kabelů) veden uvnitř požární stěny se za prostup nepovažuje.</w:t>
      </w:r>
    </w:p>
    <w:p w:rsidR="009F59DB" w:rsidRPr="00F21F1D" w:rsidRDefault="009F59DB" w:rsidP="00FC11DB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Případ, kdy je kabel (svazek kabelů) veden nad požárním stropem kterým prostupuje do zděné stěny a dále </w:t>
      </w:r>
      <w:proofErr w:type="gramStart"/>
      <w:r>
        <w:rPr>
          <w:sz w:val="24"/>
          <w:szCs w:val="24"/>
        </w:rPr>
        <w:t>pokračuje</w:t>
      </w:r>
      <w:proofErr w:type="gramEnd"/>
      <w:r>
        <w:rPr>
          <w:sz w:val="24"/>
          <w:szCs w:val="24"/>
        </w:rPr>
        <w:t xml:space="preserve"> pod omítkou  </w:t>
      </w:r>
      <w:r w:rsidRPr="00F21F1D">
        <w:rPr>
          <w:sz w:val="24"/>
          <w:szCs w:val="24"/>
        </w:rPr>
        <w:t xml:space="preserve">se za prostup </w:t>
      </w:r>
      <w:proofErr w:type="gramStart"/>
      <w:r w:rsidRPr="00F21F1D">
        <w:rPr>
          <w:sz w:val="24"/>
          <w:szCs w:val="24"/>
        </w:rPr>
        <w:t>nepovažuje</w:t>
      </w:r>
      <w:proofErr w:type="gramEnd"/>
    </w:p>
    <w:p w:rsidR="00DF4D02" w:rsidRPr="00F21F1D" w:rsidRDefault="00DF4D02" w:rsidP="00FC11DB">
      <w:pPr>
        <w:ind w:left="426"/>
        <w:rPr>
          <w:b/>
          <w:sz w:val="24"/>
          <w:szCs w:val="24"/>
          <w:u w:val="single"/>
        </w:rPr>
      </w:pPr>
    </w:p>
    <w:p w:rsidR="0055686B" w:rsidRDefault="0055686B" w:rsidP="00DF4D02">
      <w:pPr>
        <w:rPr>
          <w:b/>
          <w:sz w:val="24"/>
          <w:szCs w:val="24"/>
          <w:u w:val="single"/>
        </w:rPr>
      </w:pPr>
    </w:p>
    <w:p w:rsidR="0055686B" w:rsidRDefault="0055686B" w:rsidP="00DF4D02">
      <w:pPr>
        <w:rPr>
          <w:b/>
          <w:sz w:val="24"/>
          <w:szCs w:val="24"/>
          <w:u w:val="single"/>
        </w:rPr>
      </w:pPr>
    </w:p>
    <w:p w:rsidR="00DF4D02" w:rsidRPr="00EE654D" w:rsidRDefault="00DF4D02" w:rsidP="00DF4D02">
      <w:pPr>
        <w:rPr>
          <w:b/>
          <w:sz w:val="24"/>
          <w:szCs w:val="24"/>
          <w:u w:val="single"/>
        </w:rPr>
      </w:pPr>
      <w:r w:rsidRPr="00EE654D">
        <w:rPr>
          <w:b/>
          <w:sz w:val="24"/>
          <w:szCs w:val="24"/>
          <w:u w:val="single"/>
        </w:rPr>
        <w:lastRenderedPageBreak/>
        <w:t xml:space="preserve">Dodávka el. </w:t>
      </w:r>
      <w:proofErr w:type="gramStart"/>
      <w:r w:rsidRPr="00EE654D">
        <w:rPr>
          <w:b/>
          <w:sz w:val="24"/>
          <w:szCs w:val="24"/>
          <w:u w:val="single"/>
        </w:rPr>
        <w:t>energie</w:t>
      </w:r>
      <w:proofErr w:type="gramEnd"/>
    </w:p>
    <w:p w:rsidR="00DF4D02" w:rsidRPr="00EE654D" w:rsidRDefault="00DF4D02" w:rsidP="00DF4D02">
      <w:pPr>
        <w:rPr>
          <w:b/>
          <w:sz w:val="24"/>
          <w:szCs w:val="24"/>
          <w:u w:val="single"/>
        </w:rPr>
      </w:pPr>
    </w:p>
    <w:p w:rsidR="00DF4D02" w:rsidRDefault="00DF4D02" w:rsidP="00DF4D02">
      <w:pPr>
        <w:jc w:val="both"/>
        <w:rPr>
          <w:sz w:val="24"/>
          <w:szCs w:val="24"/>
        </w:rPr>
      </w:pPr>
      <w:r w:rsidRPr="00EE654D">
        <w:rPr>
          <w:sz w:val="24"/>
          <w:szCs w:val="24"/>
        </w:rPr>
        <w:t>Bez opatření.  Zařízení</w:t>
      </w:r>
      <w:r>
        <w:rPr>
          <w:sz w:val="24"/>
          <w:szCs w:val="24"/>
        </w:rPr>
        <w:t>,</w:t>
      </w:r>
      <w:r w:rsidRPr="00EE654D">
        <w:rPr>
          <w:sz w:val="24"/>
          <w:szCs w:val="24"/>
        </w:rPr>
        <w:t xml:space="preserve"> které slouží k protipožárnímu zabezpečení stavby</w:t>
      </w:r>
      <w:r>
        <w:rPr>
          <w:sz w:val="24"/>
          <w:szCs w:val="24"/>
        </w:rPr>
        <w:t>,</w:t>
      </w:r>
      <w:r w:rsidRPr="00EE654D">
        <w:rPr>
          <w:sz w:val="24"/>
          <w:szCs w:val="24"/>
        </w:rPr>
        <w:t xml:space="preserve"> se nevyskytuje. </w:t>
      </w:r>
    </w:p>
    <w:p w:rsidR="00DF4D02" w:rsidRPr="00EE654D" w:rsidRDefault="00DF4D02" w:rsidP="00DF4D02">
      <w:pPr>
        <w:jc w:val="both"/>
        <w:rPr>
          <w:b/>
          <w:sz w:val="24"/>
          <w:szCs w:val="24"/>
          <w:u w:val="single"/>
        </w:rPr>
      </w:pPr>
    </w:p>
    <w:p w:rsidR="005E5E1C" w:rsidRPr="000629FF" w:rsidRDefault="005E5E1C" w:rsidP="005E5E1C">
      <w:pPr>
        <w:pStyle w:val="BodyText21"/>
        <w:numPr>
          <w:ilvl w:val="0"/>
          <w:numId w:val="1"/>
        </w:numPr>
      </w:pPr>
      <w:r w:rsidRPr="000629FF">
        <w:t>správnost provedení elektroinstalace bude doložena revizní zprávou</w:t>
      </w:r>
    </w:p>
    <w:p w:rsidR="005E5E1C" w:rsidRDefault="005E5E1C" w:rsidP="001C4D86">
      <w:pPr>
        <w:pStyle w:val="BodyText21"/>
        <w:rPr>
          <w:color w:val="FF0000"/>
          <w:szCs w:val="24"/>
          <w:u w:val="single"/>
        </w:rPr>
      </w:pPr>
    </w:p>
    <w:p w:rsidR="00EE390D" w:rsidRPr="00EE654D" w:rsidRDefault="00EE390D" w:rsidP="00EE390D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Slaboproudé rozvody:</w:t>
      </w:r>
    </w:p>
    <w:p w:rsidR="00EE390D" w:rsidRPr="00F03D6F" w:rsidRDefault="00EE390D" w:rsidP="005E5E1C">
      <w:pPr>
        <w:pStyle w:val="BodyText21"/>
        <w:ind w:left="709"/>
        <w:rPr>
          <w:color w:val="FF0000"/>
          <w:szCs w:val="24"/>
          <w:u w:val="single"/>
        </w:rPr>
      </w:pPr>
    </w:p>
    <w:p w:rsidR="00EE390D" w:rsidRPr="00EE390D" w:rsidRDefault="00EE390D" w:rsidP="005E5E1C">
      <w:pPr>
        <w:autoSpaceDE w:val="0"/>
        <w:ind w:left="284"/>
        <w:jc w:val="both"/>
        <w:rPr>
          <w:sz w:val="24"/>
          <w:szCs w:val="24"/>
        </w:rPr>
      </w:pPr>
      <w:r w:rsidRPr="00EE390D">
        <w:rPr>
          <w:sz w:val="24"/>
          <w:szCs w:val="24"/>
        </w:rPr>
        <w:t>Jsou navrženy slaboproudé rozvody</w:t>
      </w:r>
      <w:r w:rsidR="0095228E">
        <w:rPr>
          <w:sz w:val="24"/>
          <w:szCs w:val="24"/>
        </w:rPr>
        <w:t>,</w:t>
      </w:r>
      <w:r w:rsidRPr="00EE390D">
        <w:rPr>
          <w:sz w:val="24"/>
          <w:szCs w:val="24"/>
        </w:rPr>
        <w:t xml:space="preserve"> které řeší propojení kabelové rozvodny ve správní budově a výrobní haly.</w:t>
      </w:r>
    </w:p>
    <w:p w:rsidR="005E5E1C" w:rsidRDefault="00EE390D" w:rsidP="005E5E1C">
      <w:pPr>
        <w:autoSpaceDE w:val="0"/>
        <w:ind w:left="284"/>
        <w:jc w:val="both"/>
        <w:rPr>
          <w:sz w:val="24"/>
          <w:szCs w:val="24"/>
        </w:rPr>
      </w:pPr>
      <w:r w:rsidRPr="00EE390D">
        <w:rPr>
          <w:sz w:val="24"/>
          <w:szCs w:val="24"/>
        </w:rPr>
        <w:t>Je nevržena elektronická zabezpečovací signalizace, elektronická kontrola vstupu a přípravy pro budoucí instalaci kamerového systému</w:t>
      </w:r>
      <w:r w:rsidR="0095228E">
        <w:rPr>
          <w:sz w:val="24"/>
          <w:szCs w:val="24"/>
        </w:rPr>
        <w:t xml:space="preserve"> a nouzové otvírání elektrických zámků vstupních dveří z venku do N 1.1 – posouzeno v části g) tohoto PBŘ</w:t>
      </w:r>
      <w:r w:rsidRPr="00EE390D">
        <w:rPr>
          <w:sz w:val="24"/>
          <w:szCs w:val="24"/>
        </w:rPr>
        <w:t xml:space="preserve">. </w:t>
      </w:r>
    </w:p>
    <w:p w:rsidR="0095228E" w:rsidRPr="00EE390D" w:rsidRDefault="0095228E" w:rsidP="005E5E1C">
      <w:pPr>
        <w:autoSpaceDE w:val="0"/>
        <w:ind w:left="284"/>
        <w:jc w:val="both"/>
        <w:rPr>
          <w:sz w:val="24"/>
          <w:szCs w:val="24"/>
        </w:rPr>
      </w:pPr>
    </w:p>
    <w:p w:rsidR="00827629" w:rsidRDefault="00827629" w:rsidP="00EE390D">
      <w:pPr>
        <w:autoSpaceDE w:val="0"/>
        <w:jc w:val="both"/>
        <w:rPr>
          <w:sz w:val="24"/>
          <w:szCs w:val="24"/>
          <w:u w:val="single"/>
        </w:rPr>
      </w:pPr>
    </w:p>
    <w:p w:rsidR="00EE390D" w:rsidRPr="009F59DB" w:rsidRDefault="00EE390D" w:rsidP="00FC11DB">
      <w:pPr>
        <w:autoSpaceDE w:val="0"/>
        <w:ind w:left="284"/>
        <w:jc w:val="both"/>
        <w:rPr>
          <w:sz w:val="24"/>
          <w:szCs w:val="24"/>
          <w:u w:val="single"/>
        </w:rPr>
      </w:pPr>
      <w:r w:rsidRPr="009F59DB">
        <w:rPr>
          <w:sz w:val="24"/>
          <w:szCs w:val="24"/>
          <w:u w:val="single"/>
        </w:rPr>
        <w:t xml:space="preserve">Prostupy </w:t>
      </w:r>
      <w:r>
        <w:rPr>
          <w:sz w:val="24"/>
          <w:szCs w:val="24"/>
          <w:u w:val="single"/>
        </w:rPr>
        <w:t>slaboproudých</w:t>
      </w:r>
      <w:r w:rsidRPr="009F59DB">
        <w:rPr>
          <w:sz w:val="24"/>
          <w:szCs w:val="24"/>
          <w:u w:val="single"/>
        </w:rPr>
        <w:t xml:space="preserve"> rozvodů požárně dělícími konstrukcemi</w:t>
      </w:r>
    </w:p>
    <w:p w:rsidR="00EE390D" w:rsidRPr="00F21F1D" w:rsidRDefault="00EE390D" w:rsidP="00EE390D">
      <w:pPr>
        <w:autoSpaceDE w:val="0"/>
        <w:jc w:val="both"/>
        <w:rPr>
          <w:sz w:val="24"/>
          <w:szCs w:val="24"/>
        </w:rPr>
      </w:pPr>
    </w:p>
    <w:p w:rsidR="00EE390D" w:rsidRPr="00F21F1D" w:rsidRDefault="00EE390D" w:rsidP="00FC11DB">
      <w:pPr>
        <w:autoSpaceDE w:val="0"/>
        <w:ind w:left="426"/>
        <w:jc w:val="both"/>
        <w:rPr>
          <w:sz w:val="24"/>
          <w:szCs w:val="24"/>
        </w:rPr>
      </w:pPr>
      <w:r w:rsidRPr="00F21F1D">
        <w:rPr>
          <w:sz w:val="24"/>
          <w:szCs w:val="24"/>
        </w:rPr>
        <w:t xml:space="preserve">Pro prostupy </w:t>
      </w:r>
      <w:r>
        <w:rPr>
          <w:sz w:val="24"/>
          <w:szCs w:val="24"/>
        </w:rPr>
        <w:t>slaboproudých rozvodů</w:t>
      </w:r>
      <w:r w:rsidRPr="00F21F1D">
        <w:rPr>
          <w:sz w:val="24"/>
          <w:szCs w:val="24"/>
        </w:rPr>
        <w:t xml:space="preserve"> platí v souladu s čl. 6.2.1 ČSN 73 0810 požadavek na </w:t>
      </w:r>
      <w:proofErr w:type="gramStart"/>
      <w:r w:rsidRPr="00F21F1D">
        <w:rPr>
          <w:sz w:val="24"/>
          <w:szCs w:val="24"/>
        </w:rPr>
        <w:t>dotažení  požárně</w:t>
      </w:r>
      <w:proofErr w:type="gramEnd"/>
      <w:r w:rsidRPr="00F21F1D">
        <w:rPr>
          <w:sz w:val="24"/>
          <w:szCs w:val="24"/>
        </w:rPr>
        <w:t xml:space="preserve"> dělící konstrukce až k vnějším povrchům prostupujících zařízení a to ve stejné skladbě a se stejnou požární odolností jakou má požárně dělící konstrukce, nebo požárně dělící konstrukce může být případně i zaměněna (nebo upravena) v dotahované části k vnějším povrchům prostupů za předpokladu, že nedojde ke snížení požární odolnosti konstrukce.</w:t>
      </w:r>
    </w:p>
    <w:p w:rsidR="00EE390D" w:rsidRPr="00F21F1D" w:rsidRDefault="00EE390D" w:rsidP="00FC11DB">
      <w:pPr>
        <w:autoSpaceDE w:val="0"/>
        <w:ind w:left="426"/>
        <w:jc w:val="both"/>
        <w:rPr>
          <w:sz w:val="24"/>
          <w:szCs w:val="24"/>
        </w:rPr>
      </w:pPr>
    </w:p>
    <w:p w:rsidR="00EE390D" w:rsidRPr="00F21F1D" w:rsidRDefault="00EE390D" w:rsidP="00FC11DB">
      <w:pPr>
        <w:pStyle w:val="BodyText21"/>
        <w:ind w:left="426"/>
        <w:rPr>
          <w:szCs w:val="24"/>
        </w:rPr>
      </w:pPr>
      <w:r w:rsidRPr="00F21F1D">
        <w:rPr>
          <w:szCs w:val="24"/>
          <w:u w:val="single"/>
        </w:rPr>
        <w:t xml:space="preserve">V případě prostupů </w:t>
      </w:r>
      <w:r>
        <w:rPr>
          <w:szCs w:val="24"/>
          <w:u w:val="single"/>
        </w:rPr>
        <w:t>slaboproudých</w:t>
      </w:r>
      <w:r w:rsidRPr="00F21F1D">
        <w:rPr>
          <w:szCs w:val="24"/>
          <w:u w:val="single"/>
        </w:rPr>
        <w:t xml:space="preserve"> rozvodů tvořených svazkem vodičů</w:t>
      </w:r>
      <w:r w:rsidRPr="00F21F1D">
        <w:rPr>
          <w:szCs w:val="24"/>
        </w:rPr>
        <w:t xml:space="preserve">, </w:t>
      </w:r>
      <w:r w:rsidRPr="00F21F1D">
        <w:rPr>
          <w:szCs w:val="24"/>
          <w:u w:val="single"/>
        </w:rPr>
        <w:t xml:space="preserve">a jednotlivých prostupů kabelů s vnějším průměrem kabelu nad 20 </w:t>
      </w:r>
      <w:proofErr w:type="gramStart"/>
      <w:r w:rsidRPr="00F21F1D">
        <w:rPr>
          <w:szCs w:val="24"/>
          <w:u w:val="single"/>
        </w:rPr>
        <w:t>mm</w:t>
      </w:r>
      <w:r w:rsidRPr="00F21F1D">
        <w:rPr>
          <w:szCs w:val="24"/>
        </w:rPr>
        <w:t xml:space="preserve">  požárně</w:t>
      </w:r>
      <w:proofErr w:type="gramEnd"/>
      <w:r w:rsidRPr="00F21F1D">
        <w:rPr>
          <w:szCs w:val="24"/>
        </w:rPr>
        <w:t xml:space="preserve"> dělící konstrukcí, musí být prostupy  utěsněny ucpávkami s požární odolností min. EI </w:t>
      </w:r>
      <w:r>
        <w:rPr>
          <w:szCs w:val="24"/>
        </w:rPr>
        <w:t>30</w:t>
      </w:r>
      <w:r w:rsidRPr="00F21F1D">
        <w:rPr>
          <w:szCs w:val="24"/>
        </w:rPr>
        <w:t>´</w:t>
      </w:r>
      <w:r>
        <w:rPr>
          <w:szCs w:val="24"/>
        </w:rPr>
        <w:t xml:space="preserve"> (max. požadovaná odolnost požárně dělící konstrukce)</w:t>
      </w:r>
      <w:r w:rsidRPr="00F21F1D">
        <w:rPr>
          <w:szCs w:val="24"/>
        </w:rPr>
        <w:t>.</w:t>
      </w:r>
    </w:p>
    <w:p w:rsidR="00EE390D" w:rsidRDefault="00EE390D" w:rsidP="00EE390D">
      <w:pPr>
        <w:rPr>
          <w:b/>
          <w:i/>
          <w:sz w:val="24"/>
          <w:szCs w:val="24"/>
          <w:u w:val="single"/>
        </w:rPr>
      </w:pPr>
    </w:p>
    <w:p w:rsidR="0095228E" w:rsidRPr="00363AF0" w:rsidRDefault="0095228E" w:rsidP="00FC11DB">
      <w:pPr>
        <w:pStyle w:val="BodyText21"/>
        <w:ind w:left="360" w:firstLine="708"/>
        <w:rPr>
          <w:szCs w:val="24"/>
          <w:u w:val="single"/>
        </w:rPr>
      </w:pPr>
      <w:r>
        <w:rPr>
          <w:szCs w:val="24"/>
          <w:u w:val="single"/>
        </w:rPr>
        <w:t>Navržené u</w:t>
      </w:r>
      <w:r w:rsidRPr="00363AF0">
        <w:rPr>
          <w:szCs w:val="24"/>
          <w:u w:val="single"/>
        </w:rPr>
        <w:t>cpávky EI 30´:</w:t>
      </w:r>
    </w:p>
    <w:p w:rsidR="0095228E" w:rsidRDefault="0095228E" w:rsidP="00FC11DB">
      <w:pPr>
        <w:pStyle w:val="BodyText21"/>
        <w:numPr>
          <w:ilvl w:val="0"/>
          <w:numId w:val="20"/>
        </w:numPr>
        <w:ind w:left="1560"/>
        <w:rPr>
          <w:szCs w:val="24"/>
        </w:rPr>
      </w:pPr>
      <w:r>
        <w:rPr>
          <w:szCs w:val="24"/>
        </w:rPr>
        <w:t xml:space="preserve">1x na prostupu stropem Z P 01.1 do N 1.1 </w:t>
      </w:r>
      <w:proofErr w:type="spellStart"/>
      <w:proofErr w:type="gramStart"/>
      <w:r>
        <w:rPr>
          <w:szCs w:val="24"/>
        </w:rPr>
        <w:t>m.č</w:t>
      </w:r>
      <w:proofErr w:type="spellEnd"/>
      <w:r>
        <w:rPr>
          <w:szCs w:val="24"/>
        </w:rPr>
        <w:t>.</w:t>
      </w:r>
      <w:proofErr w:type="gramEnd"/>
      <w:r>
        <w:rPr>
          <w:szCs w:val="24"/>
        </w:rPr>
        <w:t xml:space="preserve"> 1.18</w:t>
      </w:r>
    </w:p>
    <w:p w:rsidR="00D762C2" w:rsidRDefault="0095228E" w:rsidP="00FC11DB">
      <w:pPr>
        <w:pStyle w:val="BodyText21"/>
        <w:numPr>
          <w:ilvl w:val="0"/>
          <w:numId w:val="20"/>
        </w:numPr>
        <w:ind w:left="1560"/>
        <w:rPr>
          <w:szCs w:val="24"/>
        </w:rPr>
      </w:pPr>
      <w:r>
        <w:rPr>
          <w:szCs w:val="24"/>
        </w:rPr>
        <w:t xml:space="preserve">1x na </w:t>
      </w:r>
      <w:r w:rsidR="00D762C2">
        <w:rPr>
          <w:szCs w:val="24"/>
        </w:rPr>
        <w:t xml:space="preserve">prostupu stropem z N 1.1 </w:t>
      </w:r>
      <w:proofErr w:type="spellStart"/>
      <w:proofErr w:type="gramStart"/>
      <w:r w:rsidR="00D762C2">
        <w:rPr>
          <w:szCs w:val="24"/>
        </w:rPr>
        <w:t>m.č</w:t>
      </w:r>
      <w:proofErr w:type="spellEnd"/>
      <w:r w:rsidR="00D762C2">
        <w:rPr>
          <w:szCs w:val="24"/>
        </w:rPr>
        <w:t>.</w:t>
      </w:r>
      <w:proofErr w:type="gramEnd"/>
      <w:r w:rsidR="00D762C2">
        <w:rPr>
          <w:szCs w:val="24"/>
        </w:rPr>
        <w:t xml:space="preserve"> 1.18 do půdního prostoru</w:t>
      </w:r>
    </w:p>
    <w:p w:rsidR="0095228E" w:rsidRDefault="0095228E" w:rsidP="00FC11DB">
      <w:pPr>
        <w:pStyle w:val="BodyText21"/>
        <w:numPr>
          <w:ilvl w:val="0"/>
          <w:numId w:val="20"/>
        </w:numPr>
        <w:ind w:left="1560"/>
        <w:rPr>
          <w:szCs w:val="24"/>
        </w:rPr>
      </w:pPr>
      <w:r>
        <w:rPr>
          <w:szCs w:val="24"/>
        </w:rPr>
        <w:t xml:space="preserve">1x na </w:t>
      </w:r>
      <w:r w:rsidR="00D762C2">
        <w:rPr>
          <w:szCs w:val="24"/>
        </w:rPr>
        <w:t xml:space="preserve">prostupu požární stěnou mezi </w:t>
      </w:r>
      <w:r>
        <w:rPr>
          <w:szCs w:val="24"/>
        </w:rPr>
        <w:t xml:space="preserve"> N </w:t>
      </w:r>
      <w:proofErr w:type="gramStart"/>
      <w:r>
        <w:rPr>
          <w:szCs w:val="24"/>
        </w:rPr>
        <w:t xml:space="preserve">1.2 </w:t>
      </w:r>
      <w:r w:rsidR="00D762C2">
        <w:rPr>
          <w:szCs w:val="24"/>
        </w:rPr>
        <w:t xml:space="preserve"> a </w:t>
      </w:r>
      <w:r>
        <w:rPr>
          <w:szCs w:val="24"/>
        </w:rPr>
        <w:t xml:space="preserve"> N 1.1</w:t>
      </w:r>
      <w:proofErr w:type="gramEnd"/>
    </w:p>
    <w:p w:rsidR="0095228E" w:rsidRDefault="0095228E" w:rsidP="00FC11DB">
      <w:pPr>
        <w:ind w:left="1560"/>
        <w:rPr>
          <w:b/>
          <w:i/>
          <w:sz w:val="24"/>
          <w:szCs w:val="24"/>
          <w:u w:val="single"/>
        </w:rPr>
      </w:pPr>
    </w:p>
    <w:p w:rsidR="00EE390D" w:rsidRPr="00F21F1D" w:rsidRDefault="00EE390D" w:rsidP="00EE390D">
      <w:pPr>
        <w:rPr>
          <w:b/>
          <w:i/>
          <w:sz w:val="24"/>
          <w:szCs w:val="24"/>
          <w:u w:val="single"/>
        </w:rPr>
      </w:pPr>
    </w:p>
    <w:p w:rsidR="00EE390D" w:rsidRPr="00F21F1D" w:rsidRDefault="00EE390D" w:rsidP="00FC11DB">
      <w:pPr>
        <w:autoSpaceDE w:val="0"/>
        <w:autoSpaceDN w:val="0"/>
        <w:adjustRightInd w:val="0"/>
        <w:ind w:left="426"/>
        <w:rPr>
          <w:b/>
          <w:sz w:val="24"/>
          <w:szCs w:val="24"/>
          <w:u w:val="single"/>
        </w:rPr>
      </w:pPr>
      <w:r w:rsidRPr="00F21F1D">
        <w:rPr>
          <w:b/>
          <w:sz w:val="24"/>
          <w:szCs w:val="24"/>
          <w:u w:val="single"/>
        </w:rPr>
        <w:t>Pozn.:</w:t>
      </w:r>
    </w:p>
    <w:p w:rsidR="00EE390D" w:rsidRDefault="00EE390D" w:rsidP="00FC11DB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F21F1D">
        <w:rPr>
          <w:sz w:val="24"/>
          <w:szCs w:val="24"/>
        </w:rPr>
        <w:t>Prostupem požárně dělící konstrukci je myšlena situace, kdy posuzovan</w:t>
      </w:r>
      <w:r>
        <w:rPr>
          <w:sz w:val="24"/>
          <w:szCs w:val="24"/>
        </w:rPr>
        <w:t>ý</w:t>
      </w:r>
      <w:r w:rsidRPr="00F21F1D">
        <w:rPr>
          <w:sz w:val="24"/>
          <w:szCs w:val="24"/>
        </w:rPr>
        <w:t xml:space="preserve"> kabel (svazek kabelů) na jedné straně do konstrukce vstupuj</w:t>
      </w:r>
      <w:r>
        <w:rPr>
          <w:sz w:val="24"/>
          <w:szCs w:val="24"/>
        </w:rPr>
        <w:t xml:space="preserve">e a na druhé straně vystupuje a </w:t>
      </w:r>
      <w:r w:rsidRPr="00F21F1D">
        <w:rPr>
          <w:sz w:val="24"/>
          <w:szCs w:val="24"/>
        </w:rPr>
        <w:t xml:space="preserve">pokračuje dále v sousedním požárním úseku. </w:t>
      </w:r>
    </w:p>
    <w:p w:rsidR="00EE390D" w:rsidRDefault="00EE390D" w:rsidP="00FC11DB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F21F1D">
        <w:rPr>
          <w:sz w:val="24"/>
          <w:szCs w:val="24"/>
        </w:rPr>
        <w:t>řípad, kdy je kabel</w:t>
      </w:r>
      <w:r>
        <w:rPr>
          <w:sz w:val="24"/>
          <w:szCs w:val="24"/>
        </w:rPr>
        <w:t xml:space="preserve"> </w:t>
      </w:r>
      <w:r w:rsidRPr="00F21F1D">
        <w:rPr>
          <w:sz w:val="24"/>
          <w:szCs w:val="24"/>
        </w:rPr>
        <w:t>(svazek kabelů) veden uvnitř požární stěny se za prostup nepovažuje.</w:t>
      </w:r>
    </w:p>
    <w:p w:rsidR="00EE390D" w:rsidRPr="00F21F1D" w:rsidRDefault="00EE390D" w:rsidP="00FC11DB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Případ, kdy je kabel (svazek kabelů) veden nad požárním stropem kterým prostupuje do zděné stěny a dále pokračuje pod </w:t>
      </w:r>
      <w:proofErr w:type="gramStart"/>
      <w:r>
        <w:rPr>
          <w:sz w:val="24"/>
          <w:szCs w:val="24"/>
        </w:rPr>
        <w:t xml:space="preserve">omítkou,  </w:t>
      </w:r>
      <w:r w:rsidRPr="00F21F1D">
        <w:rPr>
          <w:sz w:val="24"/>
          <w:szCs w:val="24"/>
        </w:rPr>
        <w:t>se</w:t>
      </w:r>
      <w:proofErr w:type="gramEnd"/>
      <w:r w:rsidRPr="00F21F1D">
        <w:rPr>
          <w:sz w:val="24"/>
          <w:szCs w:val="24"/>
        </w:rPr>
        <w:t xml:space="preserve"> za prostup nepovažuje</w:t>
      </w:r>
    </w:p>
    <w:p w:rsidR="00EE390D" w:rsidRPr="00F21F1D" w:rsidRDefault="00EE390D" w:rsidP="00FC11DB">
      <w:pPr>
        <w:ind w:left="426"/>
        <w:rPr>
          <w:b/>
          <w:sz w:val="24"/>
          <w:szCs w:val="24"/>
          <w:u w:val="single"/>
        </w:rPr>
      </w:pPr>
    </w:p>
    <w:p w:rsidR="00EE390D" w:rsidRPr="00DF4D02" w:rsidRDefault="00EE390D" w:rsidP="00FC11DB">
      <w:pPr>
        <w:pStyle w:val="BodyText21"/>
        <w:numPr>
          <w:ilvl w:val="0"/>
          <w:numId w:val="1"/>
        </w:numPr>
        <w:ind w:left="426"/>
        <w:rPr>
          <w:b/>
          <w:sz w:val="28"/>
          <w:szCs w:val="28"/>
          <w:u w:val="single"/>
        </w:rPr>
      </w:pPr>
      <w:r>
        <w:t>správnost provedení slaboproudých rozvodů bude doložena revizní zprávou</w:t>
      </w:r>
    </w:p>
    <w:p w:rsidR="00EE390D" w:rsidRPr="00EE390D" w:rsidRDefault="00EE390D" w:rsidP="005E5E1C">
      <w:pPr>
        <w:autoSpaceDE w:val="0"/>
        <w:ind w:left="284"/>
        <w:jc w:val="both"/>
        <w:rPr>
          <w:color w:val="FF0000"/>
          <w:sz w:val="24"/>
          <w:szCs w:val="24"/>
        </w:rPr>
      </w:pPr>
    </w:p>
    <w:p w:rsidR="005E5E1C" w:rsidRPr="00F03D6F" w:rsidRDefault="005E5E1C" w:rsidP="005E5E1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color w:val="FF0000"/>
          <w:sz w:val="24"/>
          <w:szCs w:val="24"/>
          <w:u w:val="single"/>
        </w:rPr>
      </w:pPr>
    </w:p>
    <w:p w:rsidR="00540888" w:rsidRDefault="00540888" w:rsidP="005E5E1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</w:p>
    <w:p w:rsidR="00540888" w:rsidRDefault="00540888" w:rsidP="005E5E1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</w:p>
    <w:p w:rsidR="00540888" w:rsidRDefault="00540888" w:rsidP="005E5E1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</w:p>
    <w:p w:rsidR="00540888" w:rsidRDefault="00540888" w:rsidP="005E5E1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</w:p>
    <w:p w:rsidR="00540888" w:rsidRDefault="00540888" w:rsidP="005E5E1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  <w:u w:val="single"/>
        </w:rPr>
      </w:pPr>
    </w:p>
    <w:p w:rsidR="005E5E1C" w:rsidRPr="00EE390D" w:rsidRDefault="005E5E1C" w:rsidP="005E5E1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sz w:val="24"/>
          <w:szCs w:val="24"/>
        </w:rPr>
      </w:pPr>
      <w:r w:rsidRPr="00EE390D">
        <w:rPr>
          <w:rFonts w:eastAsia="TimesNewRoman"/>
          <w:b/>
          <w:snapToGrid/>
          <w:sz w:val="24"/>
          <w:szCs w:val="24"/>
          <w:u w:val="single"/>
        </w:rPr>
        <w:lastRenderedPageBreak/>
        <w:t>Vzduchotechnika:</w:t>
      </w:r>
      <w:r w:rsidRPr="00EE390D">
        <w:rPr>
          <w:rFonts w:eastAsia="TimesNewRoman"/>
          <w:b/>
          <w:snapToGrid/>
          <w:sz w:val="24"/>
          <w:szCs w:val="24"/>
        </w:rPr>
        <w:t xml:space="preserve"> </w:t>
      </w:r>
    </w:p>
    <w:p w:rsidR="00727AB9" w:rsidRPr="00EE390D" w:rsidRDefault="00727AB9" w:rsidP="00727AB9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  <w:u w:val="single"/>
        </w:rPr>
      </w:pPr>
      <w:r w:rsidRPr="00EE390D">
        <w:rPr>
          <w:rFonts w:eastAsia="TimesNewRoman"/>
          <w:snapToGrid/>
          <w:sz w:val="24"/>
          <w:szCs w:val="24"/>
          <w:u w:val="single"/>
        </w:rPr>
        <w:t xml:space="preserve">Zařízení </w:t>
      </w:r>
      <w:proofErr w:type="gramStart"/>
      <w:r w:rsidRPr="00EE390D">
        <w:rPr>
          <w:rFonts w:eastAsia="TimesNewRoman"/>
          <w:snapToGrid/>
          <w:sz w:val="24"/>
          <w:szCs w:val="24"/>
          <w:u w:val="single"/>
        </w:rPr>
        <w:t>č.1.</w:t>
      </w:r>
      <w:proofErr w:type="gramEnd"/>
      <w:r w:rsidRPr="00EE390D">
        <w:rPr>
          <w:rFonts w:eastAsia="TimesNewRoman"/>
          <w:snapToGrid/>
          <w:sz w:val="24"/>
          <w:szCs w:val="24"/>
          <w:u w:val="single"/>
        </w:rPr>
        <w:t xml:space="preserve"> Odvětrání sociálních zařízení a ostatních vestavěných prostor</w:t>
      </w:r>
    </w:p>
    <w:p w:rsidR="00727AB9" w:rsidRPr="00EE390D" w:rsidRDefault="00727AB9" w:rsidP="00727AB9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EE390D">
        <w:rPr>
          <w:rFonts w:eastAsia="TimesNewRoman"/>
          <w:snapToGrid/>
          <w:sz w:val="24"/>
          <w:szCs w:val="24"/>
        </w:rPr>
        <w:t xml:space="preserve">Větrání těchto prostor bude řešeno lokálními zařízeními a to podtlakovým způsobem. Hnacími jednotkami tohoto zařízení budou potrubní ventilátory </w:t>
      </w:r>
      <w:proofErr w:type="gramStart"/>
      <w:r w:rsidRPr="00EE390D">
        <w:rPr>
          <w:rFonts w:eastAsia="TimesNewRoman"/>
          <w:snapToGrid/>
          <w:sz w:val="24"/>
          <w:szCs w:val="24"/>
        </w:rPr>
        <w:t>pr.160</w:t>
      </w:r>
      <w:proofErr w:type="gramEnd"/>
      <w:r w:rsidRPr="00EE390D">
        <w:rPr>
          <w:rFonts w:eastAsia="TimesNewRoman"/>
          <w:snapToGrid/>
          <w:sz w:val="24"/>
          <w:szCs w:val="24"/>
        </w:rPr>
        <w:t xml:space="preserve"> napojené do sestavy s tlumičem hluku, zpětnou klapkou a </w:t>
      </w:r>
      <w:proofErr w:type="spellStart"/>
      <w:r w:rsidRPr="00EE390D">
        <w:rPr>
          <w:rFonts w:eastAsia="TimesNewRoman"/>
          <w:snapToGrid/>
          <w:sz w:val="24"/>
          <w:szCs w:val="24"/>
        </w:rPr>
        <w:t>protidešťovou</w:t>
      </w:r>
      <w:proofErr w:type="spellEnd"/>
      <w:r w:rsidRPr="00EE390D">
        <w:rPr>
          <w:rFonts w:eastAsia="TimesNewRoman"/>
          <w:snapToGrid/>
          <w:sz w:val="24"/>
          <w:szCs w:val="24"/>
        </w:rPr>
        <w:t xml:space="preserve"> žaluzií. Distribuční elementy pro </w:t>
      </w:r>
      <w:proofErr w:type="gramStart"/>
      <w:r w:rsidRPr="00EE390D">
        <w:rPr>
          <w:rFonts w:eastAsia="TimesNewRoman"/>
          <w:snapToGrid/>
          <w:sz w:val="24"/>
          <w:szCs w:val="24"/>
        </w:rPr>
        <w:t>nasávaní</w:t>
      </w:r>
      <w:proofErr w:type="gramEnd"/>
      <w:r w:rsidRPr="00EE390D">
        <w:rPr>
          <w:rFonts w:eastAsia="TimesNewRoman"/>
          <w:snapToGrid/>
          <w:sz w:val="24"/>
          <w:szCs w:val="24"/>
        </w:rPr>
        <w:t xml:space="preserve"> znehodnoceného vzduchu budou talířové ventily o průměru 125 mm. Talířové ventily budou umístěny v podhledu a budou napojeny na ohebné hadice </w:t>
      </w:r>
      <w:proofErr w:type="spellStart"/>
      <w:r w:rsidRPr="00EE390D">
        <w:rPr>
          <w:rFonts w:eastAsia="TimesNewRoman"/>
          <w:snapToGrid/>
          <w:sz w:val="24"/>
          <w:szCs w:val="24"/>
        </w:rPr>
        <w:t>pr</w:t>
      </w:r>
      <w:proofErr w:type="spellEnd"/>
      <w:r w:rsidRPr="00EE390D">
        <w:rPr>
          <w:rFonts w:eastAsia="TimesNewRoman"/>
          <w:snapToGrid/>
          <w:sz w:val="24"/>
          <w:szCs w:val="24"/>
        </w:rPr>
        <w:t>. 125 mm.</w:t>
      </w:r>
    </w:p>
    <w:p w:rsidR="00B73C10" w:rsidRPr="00EE390D" w:rsidRDefault="005E5E1C" w:rsidP="00727AB9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</w:rPr>
      </w:pPr>
      <w:r w:rsidRPr="00EE390D">
        <w:rPr>
          <w:rFonts w:eastAsia="TimesNewRoman"/>
          <w:snapToGrid/>
          <w:sz w:val="24"/>
          <w:szCs w:val="24"/>
        </w:rPr>
        <w:t>Odv</w:t>
      </w:r>
      <w:r w:rsidRPr="00EE390D">
        <w:rPr>
          <w:rFonts w:eastAsia="TimesNewRoman" w:hint="eastAsia"/>
          <w:snapToGrid/>
          <w:sz w:val="24"/>
          <w:szCs w:val="24"/>
        </w:rPr>
        <w:t>ě</w:t>
      </w:r>
      <w:r w:rsidRPr="00EE390D">
        <w:rPr>
          <w:rFonts w:eastAsia="TimesNewRoman"/>
          <w:snapToGrid/>
          <w:sz w:val="24"/>
          <w:szCs w:val="24"/>
        </w:rPr>
        <w:t xml:space="preserve">trání bude provedeno </w:t>
      </w:r>
      <w:proofErr w:type="gramStart"/>
      <w:r w:rsidR="00B73C10" w:rsidRPr="00EE390D">
        <w:rPr>
          <w:rFonts w:eastAsia="TimesNewRoman"/>
          <w:snapToGrid/>
          <w:sz w:val="24"/>
          <w:szCs w:val="24"/>
        </w:rPr>
        <w:t xml:space="preserve">ocelovým </w:t>
      </w:r>
      <w:r w:rsidRPr="00EE390D">
        <w:rPr>
          <w:rFonts w:eastAsia="TimesNewRoman"/>
          <w:snapToGrid/>
          <w:sz w:val="24"/>
          <w:szCs w:val="24"/>
        </w:rPr>
        <w:t xml:space="preserve"> potrubím</w:t>
      </w:r>
      <w:proofErr w:type="gramEnd"/>
      <w:r w:rsidR="00727AB9" w:rsidRPr="00EE390D">
        <w:rPr>
          <w:rFonts w:eastAsia="TimesNewRoman"/>
          <w:snapToGrid/>
          <w:sz w:val="24"/>
          <w:szCs w:val="24"/>
        </w:rPr>
        <w:t>.</w:t>
      </w:r>
    </w:p>
    <w:p w:rsidR="005E5E1C" w:rsidRPr="00EE390D" w:rsidRDefault="005E5E1C" w:rsidP="005E5E1C">
      <w:pPr>
        <w:autoSpaceDE w:val="0"/>
        <w:ind w:left="284"/>
        <w:jc w:val="both"/>
        <w:rPr>
          <w:rFonts w:eastAsia="Arial"/>
          <w:b/>
          <w:sz w:val="24"/>
          <w:szCs w:val="24"/>
          <w:u w:val="single"/>
        </w:rPr>
      </w:pPr>
    </w:p>
    <w:p w:rsidR="00FC11DB" w:rsidRPr="009F59DB" w:rsidRDefault="00FC11DB" w:rsidP="00FC11DB">
      <w:pPr>
        <w:autoSpaceDE w:val="0"/>
        <w:ind w:left="284"/>
        <w:jc w:val="both"/>
        <w:rPr>
          <w:sz w:val="24"/>
          <w:szCs w:val="24"/>
          <w:u w:val="single"/>
        </w:rPr>
      </w:pPr>
      <w:r w:rsidRPr="009F59DB">
        <w:rPr>
          <w:sz w:val="24"/>
          <w:szCs w:val="24"/>
          <w:u w:val="single"/>
        </w:rPr>
        <w:t xml:space="preserve">Prostupy </w:t>
      </w:r>
      <w:r>
        <w:rPr>
          <w:sz w:val="24"/>
          <w:szCs w:val="24"/>
          <w:u w:val="single"/>
        </w:rPr>
        <w:t xml:space="preserve">vzduchotechnického </w:t>
      </w:r>
      <w:proofErr w:type="gramStart"/>
      <w:r>
        <w:rPr>
          <w:sz w:val="24"/>
          <w:szCs w:val="24"/>
          <w:u w:val="single"/>
        </w:rPr>
        <w:t xml:space="preserve">zařízení </w:t>
      </w:r>
      <w:r w:rsidRPr="009F59DB">
        <w:rPr>
          <w:sz w:val="24"/>
          <w:szCs w:val="24"/>
          <w:u w:val="single"/>
        </w:rPr>
        <w:t xml:space="preserve"> požárně</w:t>
      </w:r>
      <w:proofErr w:type="gramEnd"/>
      <w:r w:rsidRPr="009F59DB">
        <w:rPr>
          <w:sz w:val="24"/>
          <w:szCs w:val="24"/>
          <w:u w:val="single"/>
        </w:rPr>
        <w:t xml:space="preserve"> dělícími konstrukcemi</w:t>
      </w:r>
    </w:p>
    <w:p w:rsidR="005E5E1C" w:rsidRPr="00EE390D" w:rsidRDefault="005E5E1C" w:rsidP="005E5E1C">
      <w:pPr>
        <w:autoSpaceDE w:val="0"/>
        <w:ind w:left="284"/>
        <w:jc w:val="both"/>
        <w:rPr>
          <w:rFonts w:eastAsia="Arial"/>
          <w:b/>
          <w:sz w:val="24"/>
          <w:szCs w:val="24"/>
          <w:u w:val="single"/>
        </w:rPr>
      </w:pPr>
      <w:r w:rsidRPr="00EE390D">
        <w:rPr>
          <w:rFonts w:eastAsia="Arial"/>
          <w:b/>
          <w:sz w:val="24"/>
          <w:szCs w:val="24"/>
          <w:u w:val="single"/>
        </w:rPr>
        <w:t xml:space="preserve">Navržené vzduchotechnické zařízení prochází požárně </w:t>
      </w:r>
      <w:proofErr w:type="gramStart"/>
      <w:r w:rsidRPr="00EE390D">
        <w:rPr>
          <w:rFonts w:eastAsia="Arial"/>
          <w:b/>
          <w:sz w:val="24"/>
          <w:szCs w:val="24"/>
          <w:u w:val="single"/>
        </w:rPr>
        <w:t>dělíc</w:t>
      </w:r>
      <w:r w:rsidR="00727AB9" w:rsidRPr="00EE390D">
        <w:rPr>
          <w:rFonts w:eastAsia="Arial"/>
          <w:b/>
          <w:sz w:val="24"/>
          <w:szCs w:val="24"/>
          <w:u w:val="single"/>
        </w:rPr>
        <w:t xml:space="preserve">í </w:t>
      </w:r>
      <w:r w:rsidRPr="00EE390D">
        <w:rPr>
          <w:rFonts w:eastAsia="Arial"/>
          <w:b/>
          <w:sz w:val="24"/>
          <w:szCs w:val="24"/>
          <w:u w:val="single"/>
        </w:rPr>
        <w:t xml:space="preserve"> konstrukc</w:t>
      </w:r>
      <w:r w:rsidR="00727AB9" w:rsidRPr="00EE390D">
        <w:rPr>
          <w:rFonts w:eastAsia="Arial"/>
          <w:b/>
          <w:sz w:val="24"/>
          <w:szCs w:val="24"/>
          <w:u w:val="single"/>
        </w:rPr>
        <w:t>í</w:t>
      </w:r>
      <w:proofErr w:type="gramEnd"/>
      <w:r w:rsidR="00727AB9" w:rsidRPr="00EE390D">
        <w:rPr>
          <w:rFonts w:eastAsia="Arial"/>
          <w:b/>
          <w:sz w:val="24"/>
          <w:szCs w:val="24"/>
          <w:u w:val="single"/>
        </w:rPr>
        <w:t xml:space="preserve"> mezi N 1.1 a P 01.1</w:t>
      </w:r>
    </w:p>
    <w:p w:rsidR="00ED4976" w:rsidRPr="00FC1AEE" w:rsidRDefault="00ED4976" w:rsidP="00ED4976">
      <w:pPr>
        <w:ind w:left="709"/>
        <w:jc w:val="both"/>
        <w:rPr>
          <w:sz w:val="24"/>
          <w:szCs w:val="24"/>
        </w:rPr>
      </w:pPr>
      <w:r w:rsidRPr="00EE390D">
        <w:rPr>
          <w:sz w:val="24"/>
          <w:szCs w:val="24"/>
          <w:u w:val="single"/>
        </w:rPr>
        <w:t xml:space="preserve">Prostup vzduchotechnického </w:t>
      </w:r>
      <w:proofErr w:type="gramStart"/>
      <w:r w:rsidRPr="00EE390D">
        <w:rPr>
          <w:sz w:val="24"/>
          <w:szCs w:val="24"/>
          <w:u w:val="single"/>
        </w:rPr>
        <w:t xml:space="preserve">potrubí </w:t>
      </w:r>
      <w:r w:rsidR="004C49C5" w:rsidRPr="00EE390D">
        <w:rPr>
          <w:sz w:val="24"/>
          <w:szCs w:val="24"/>
          <w:u w:val="single"/>
        </w:rPr>
        <w:t xml:space="preserve">2 x </w:t>
      </w:r>
      <w:r w:rsidRPr="00EE390D">
        <w:rPr>
          <w:sz w:val="24"/>
          <w:szCs w:val="24"/>
          <w:u w:val="single"/>
        </w:rPr>
        <w:t xml:space="preserve"> DN</w:t>
      </w:r>
      <w:proofErr w:type="gramEnd"/>
      <w:r w:rsidRPr="00EE390D">
        <w:rPr>
          <w:sz w:val="24"/>
          <w:szCs w:val="24"/>
          <w:u w:val="single"/>
        </w:rPr>
        <w:t xml:space="preserve"> 160 </w:t>
      </w:r>
      <w:r w:rsidRPr="00EE390D">
        <w:rPr>
          <w:sz w:val="24"/>
          <w:szCs w:val="24"/>
        </w:rPr>
        <w:t xml:space="preserve">(SPIRO materiál třídy reakce na oheň A1)  </w:t>
      </w:r>
      <w:r w:rsidRPr="00287526">
        <w:rPr>
          <w:sz w:val="24"/>
          <w:szCs w:val="24"/>
        </w:rPr>
        <w:t>požární</w:t>
      </w:r>
      <w:r>
        <w:rPr>
          <w:sz w:val="24"/>
          <w:szCs w:val="24"/>
        </w:rPr>
        <w:t xml:space="preserve"> stěnou oddělující N 1.1 od P 01.1 </w:t>
      </w:r>
      <w:r w:rsidRPr="00FC1AEE">
        <w:rPr>
          <w:sz w:val="24"/>
          <w:szCs w:val="24"/>
          <w:u w:val="single"/>
        </w:rPr>
        <w:t xml:space="preserve">nemusí </w:t>
      </w:r>
      <w:r w:rsidRPr="00FC1AEE">
        <w:rPr>
          <w:sz w:val="24"/>
          <w:szCs w:val="24"/>
        </w:rPr>
        <w:t>být v souladu s čl. 4.2.1 ČSN 73 0872 zabezpečen požární klapk</w:t>
      </w:r>
      <w:r>
        <w:rPr>
          <w:sz w:val="24"/>
          <w:szCs w:val="24"/>
        </w:rPr>
        <w:t>ou</w:t>
      </w:r>
      <w:r w:rsidRPr="00FC1AEE">
        <w:rPr>
          <w:sz w:val="24"/>
          <w:szCs w:val="24"/>
        </w:rPr>
        <w:t>.</w:t>
      </w:r>
    </w:p>
    <w:p w:rsidR="00ED4976" w:rsidRPr="00FC1AEE" w:rsidRDefault="00ED4976" w:rsidP="00ED4976">
      <w:pPr>
        <w:ind w:left="709"/>
        <w:rPr>
          <w:sz w:val="24"/>
          <w:szCs w:val="24"/>
        </w:rPr>
      </w:pPr>
    </w:p>
    <w:p w:rsidR="00ED4976" w:rsidRPr="00FC1AEE" w:rsidRDefault="00ED4976" w:rsidP="00ED4976">
      <w:pPr>
        <w:ind w:left="709"/>
        <w:rPr>
          <w:sz w:val="24"/>
          <w:szCs w:val="24"/>
        </w:rPr>
      </w:pPr>
      <w:r w:rsidRPr="00FC1AEE">
        <w:rPr>
          <w:sz w:val="24"/>
          <w:szCs w:val="24"/>
          <w:u w:val="single"/>
        </w:rPr>
        <w:t>Pozn.:</w:t>
      </w:r>
      <w:r w:rsidRPr="00FC1AEE">
        <w:rPr>
          <w:sz w:val="24"/>
          <w:szCs w:val="24"/>
        </w:rPr>
        <w:t xml:space="preserve"> průřez prostupujícího </w:t>
      </w:r>
      <w:proofErr w:type="gramStart"/>
      <w:r w:rsidRPr="00FC1AEE">
        <w:rPr>
          <w:sz w:val="24"/>
          <w:szCs w:val="24"/>
        </w:rPr>
        <w:t>potrubí  má</w:t>
      </w:r>
      <w:proofErr w:type="gramEnd"/>
      <w:r w:rsidRPr="00FC1AEE">
        <w:rPr>
          <w:sz w:val="24"/>
          <w:szCs w:val="24"/>
        </w:rPr>
        <w:t xml:space="preserve"> plochu:</w:t>
      </w:r>
    </w:p>
    <w:p w:rsidR="00ED4976" w:rsidRPr="00FC1AEE" w:rsidRDefault="00ED4976" w:rsidP="00ED4976">
      <w:pPr>
        <w:pStyle w:val="Odstavecseseznamem"/>
        <w:widowControl/>
        <w:numPr>
          <w:ilvl w:val="0"/>
          <w:numId w:val="21"/>
        </w:numPr>
        <w:ind w:left="851" w:hanging="142"/>
        <w:rPr>
          <w:sz w:val="24"/>
          <w:szCs w:val="24"/>
        </w:rPr>
      </w:pPr>
      <w:r w:rsidRPr="00FC1AEE">
        <w:rPr>
          <w:sz w:val="24"/>
          <w:szCs w:val="24"/>
        </w:rPr>
        <w:t xml:space="preserve">při DN </w:t>
      </w:r>
      <w:r>
        <w:rPr>
          <w:sz w:val="24"/>
          <w:szCs w:val="24"/>
        </w:rPr>
        <w:t>160</w:t>
      </w:r>
      <w:r w:rsidRPr="00FC1AEE">
        <w:rPr>
          <w:sz w:val="24"/>
          <w:szCs w:val="24"/>
        </w:rPr>
        <w:t>……</w:t>
      </w:r>
      <w:r>
        <w:rPr>
          <w:sz w:val="24"/>
          <w:szCs w:val="24"/>
        </w:rPr>
        <w:t>20106</w:t>
      </w:r>
      <w:r w:rsidRPr="00FC1AEE">
        <w:rPr>
          <w:sz w:val="24"/>
          <w:szCs w:val="24"/>
        </w:rPr>
        <w:t xml:space="preserve"> mm</w:t>
      </w:r>
      <w:r w:rsidRPr="00FC1AEE">
        <w:rPr>
          <w:sz w:val="24"/>
          <w:szCs w:val="24"/>
          <w:vertAlign w:val="superscript"/>
        </w:rPr>
        <w:t>2</w:t>
      </w:r>
      <w:r w:rsidRPr="00FC1AEE">
        <w:rPr>
          <w:sz w:val="24"/>
          <w:szCs w:val="24"/>
        </w:rPr>
        <w:t xml:space="preserve"> &lt; 40000mm</w:t>
      </w:r>
      <w:r w:rsidRPr="00FC1AEE">
        <w:rPr>
          <w:sz w:val="24"/>
          <w:szCs w:val="24"/>
          <w:vertAlign w:val="superscript"/>
        </w:rPr>
        <w:t>2</w:t>
      </w:r>
      <w:r w:rsidRPr="00FC1AEE">
        <w:rPr>
          <w:sz w:val="24"/>
          <w:szCs w:val="24"/>
        </w:rPr>
        <w:t xml:space="preserve"> - vyhovuje </w:t>
      </w:r>
    </w:p>
    <w:p w:rsidR="00ED4976" w:rsidRPr="00FC1AEE" w:rsidRDefault="00ED4976" w:rsidP="00ED4976">
      <w:pPr>
        <w:pStyle w:val="Odstavecseseznamem"/>
        <w:numPr>
          <w:ilvl w:val="0"/>
          <w:numId w:val="20"/>
        </w:numPr>
        <w:ind w:left="851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jedná se o jednotlivý prostup - </w:t>
      </w:r>
      <w:r w:rsidRPr="00FC1AEE">
        <w:rPr>
          <w:sz w:val="24"/>
          <w:szCs w:val="24"/>
        </w:rPr>
        <w:t>nem</w:t>
      </w:r>
      <w:r>
        <w:rPr>
          <w:sz w:val="24"/>
          <w:szCs w:val="24"/>
        </w:rPr>
        <w:t>á</w:t>
      </w:r>
      <w:r w:rsidRPr="00FC1AEE">
        <w:rPr>
          <w:sz w:val="24"/>
          <w:szCs w:val="24"/>
        </w:rPr>
        <w:t xml:space="preserve"> plochu větší než 1/100 plochy požárně dělící konstrukce, kterou vzduchotechnick</w:t>
      </w:r>
      <w:r>
        <w:rPr>
          <w:sz w:val="24"/>
          <w:szCs w:val="24"/>
        </w:rPr>
        <w:t>é</w:t>
      </w:r>
      <w:r w:rsidRPr="00FC1AEE">
        <w:rPr>
          <w:sz w:val="24"/>
          <w:szCs w:val="24"/>
        </w:rPr>
        <w:t xml:space="preserve"> zařízení prostupuj</w:t>
      </w:r>
      <w:r>
        <w:rPr>
          <w:sz w:val="24"/>
          <w:szCs w:val="24"/>
        </w:rPr>
        <w:t>e</w:t>
      </w:r>
      <w:r w:rsidRPr="00FC1AEE">
        <w:rPr>
          <w:sz w:val="24"/>
          <w:szCs w:val="24"/>
        </w:rPr>
        <w:t xml:space="preserve"> </w:t>
      </w:r>
    </w:p>
    <w:p w:rsidR="00ED4976" w:rsidRPr="00FC1AEE" w:rsidRDefault="00ED4976" w:rsidP="00ED4976">
      <w:pPr>
        <w:pStyle w:val="Odstavecseseznamem"/>
        <w:numPr>
          <w:ilvl w:val="0"/>
          <w:numId w:val="20"/>
        </w:numPr>
        <w:ind w:left="851" w:hanging="142"/>
        <w:jc w:val="both"/>
        <w:rPr>
          <w:sz w:val="24"/>
          <w:szCs w:val="24"/>
        </w:rPr>
      </w:pPr>
      <w:r w:rsidRPr="00FC1AEE">
        <w:rPr>
          <w:sz w:val="24"/>
          <w:szCs w:val="24"/>
        </w:rPr>
        <w:t>prostupující potrubí je součástí vzduchotechnického zařízení - vyhovuje.</w:t>
      </w:r>
    </w:p>
    <w:p w:rsidR="00ED4976" w:rsidRPr="00FC1AEE" w:rsidRDefault="00ED4976" w:rsidP="00ED4976">
      <w:pPr>
        <w:pStyle w:val="Odstavecseseznamem"/>
        <w:numPr>
          <w:ilvl w:val="0"/>
          <w:numId w:val="20"/>
        </w:numPr>
        <w:ind w:left="851" w:hanging="142"/>
        <w:jc w:val="both"/>
        <w:rPr>
          <w:sz w:val="24"/>
          <w:szCs w:val="24"/>
        </w:rPr>
      </w:pPr>
      <w:r w:rsidRPr="00FC1AEE">
        <w:rPr>
          <w:sz w:val="24"/>
          <w:szCs w:val="24"/>
        </w:rPr>
        <w:t>vzájemná vzdálenost os potrubí musí být nejméně 500 mm (viz čl. 11.1.3 ČSN 73 0802</w:t>
      </w:r>
      <w:r>
        <w:rPr>
          <w:sz w:val="24"/>
          <w:szCs w:val="24"/>
        </w:rPr>
        <w:t>)</w:t>
      </w:r>
      <w:r w:rsidRPr="00FC1A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jedná se o </w:t>
      </w:r>
      <w:r w:rsidR="004C49C5">
        <w:rPr>
          <w:sz w:val="24"/>
          <w:szCs w:val="24"/>
        </w:rPr>
        <w:t>dva</w:t>
      </w:r>
      <w:r>
        <w:rPr>
          <w:sz w:val="24"/>
          <w:szCs w:val="24"/>
        </w:rPr>
        <w:t xml:space="preserve"> prostup</w:t>
      </w:r>
      <w:r w:rsidR="004C49C5">
        <w:rPr>
          <w:sz w:val="24"/>
          <w:szCs w:val="24"/>
        </w:rPr>
        <w:t>y - vyhovuje</w:t>
      </w:r>
    </w:p>
    <w:p w:rsidR="00ED4976" w:rsidRDefault="00ED4976" w:rsidP="00ED4976">
      <w:pPr>
        <w:ind w:left="709"/>
        <w:jc w:val="both"/>
        <w:rPr>
          <w:sz w:val="24"/>
          <w:szCs w:val="24"/>
        </w:rPr>
      </w:pPr>
      <w:r w:rsidRPr="00FC1AEE">
        <w:rPr>
          <w:sz w:val="24"/>
          <w:szCs w:val="24"/>
          <w:u w:val="single"/>
        </w:rPr>
        <w:t>V místě prostupu požárně dělící konstrukcí</w:t>
      </w:r>
      <w:r w:rsidRPr="00FC1AEE">
        <w:rPr>
          <w:sz w:val="24"/>
          <w:szCs w:val="24"/>
        </w:rPr>
        <w:t xml:space="preserve"> musí být vzduchotechnické zařízení z </w:t>
      </w:r>
      <w:r w:rsidRPr="00FC1AEE">
        <w:rPr>
          <w:sz w:val="24"/>
          <w:szCs w:val="24"/>
          <w:u w:val="single"/>
        </w:rPr>
        <w:t>nehořlavých hmot</w:t>
      </w:r>
      <w:r w:rsidRPr="00FC1AEE">
        <w:rPr>
          <w:sz w:val="24"/>
          <w:szCs w:val="24"/>
        </w:rPr>
        <w:t xml:space="preserve"> - vyhovuje; </w:t>
      </w:r>
    </w:p>
    <w:p w:rsidR="0074139D" w:rsidRDefault="00ED4976" w:rsidP="00ED4976">
      <w:pPr>
        <w:ind w:left="709"/>
        <w:jc w:val="both"/>
        <w:rPr>
          <w:sz w:val="24"/>
          <w:szCs w:val="24"/>
        </w:rPr>
      </w:pPr>
      <w:r w:rsidRPr="00281184">
        <w:rPr>
          <w:sz w:val="24"/>
          <w:szCs w:val="24"/>
          <w:u w:val="single"/>
        </w:rPr>
        <w:t>případná izolace</w:t>
      </w:r>
      <w:r w:rsidRPr="00FC1AEE">
        <w:rPr>
          <w:sz w:val="24"/>
          <w:szCs w:val="24"/>
        </w:rPr>
        <w:t xml:space="preserve"> tohoto zařízení musí být alespoň z nesnadno hořlavých hmot a to do vzdálenosti L</w:t>
      </w:r>
      <w:r w:rsidRPr="00FC1AEE">
        <w:rPr>
          <w:b/>
          <w:sz w:val="24"/>
          <w:szCs w:val="24"/>
        </w:rPr>
        <w:t xml:space="preserve"> </w:t>
      </w:r>
      <w:r w:rsidRPr="00FC1AEE">
        <w:rPr>
          <w:sz w:val="24"/>
          <w:szCs w:val="24"/>
        </w:rPr>
        <w:t>rovné alespoň druhé odmocnině plochy průřezu potrubí min. však 500 mm.</w:t>
      </w:r>
      <w:r w:rsidRPr="00FC1AEE">
        <w:rPr>
          <w:b/>
          <w:sz w:val="24"/>
          <w:szCs w:val="24"/>
        </w:rPr>
        <w:t xml:space="preserve"> </w:t>
      </w:r>
      <w:r w:rsidRPr="00FC1AEE">
        <w:rPr>
          <w:sz w:val="24"/>
          <w:szCs w:val="24"/>
        </w:rPr>
        <w:t>(vzdálenost L se měří od vnějšího líce požárně dělící konstrukce)</w:t>
      </w:r>
      <w:r w:rsidR="00FC11DB">
        <w:rPr>
          <w:sz w:val="24"/>
          <w:szCs w:val="24"/>
        </w:rPr>
        <w:t xml:space="preserve"> - vyhovuje</w:t>
      </w:r>
      <w:r w:rsidR="0074139D">
        <w:rPr>
          <w:sz w:val="24"/>
          <w:szCs w:val="24"/>
        </w:rPr>
        <w:t>.</w:t>
      </w:r>
    </w:p>
    <w:p w:rsidR="00FC11DB" w:rsidRDefault="00FC11DB" w:rsidP="00ED4976">
      <w:pPr>
        <w:ind w:left="709"/>
        <w:jc w:val="both"/>
        <w:rPr>
          <w:sz w:val="24"/>
          <w:szCs w:val="24"/>
        </w:rPr>
      </w:pPr>
    </w:p>
    <w:p w:rsidR="00ED4976" w:rsidRPr="00FC1AEE" w:rsidRDefault="00ED4976" w:rsidP="00ED4976">
      <w:pPr>
        <w:ind w:left="709"/>
        <w:jc w:val="both"/>
        <w:rPr>
          <w:sz w:val="24"/>
          <w:szCs w:val="24"/>
        </w:rPr>
      </w:pPr>
      <w:r w:rsidRPr="00FC1AEE">
        <w:rPr>
          <w:sz w:val="24"/>
          <w:szCs w:val="24"/>
        </w:rPr>
        <w:t xml:space="preserve">Do vzdálenosti 500 mm(uvažováno potrubí </w:t>
      </w:r>
      <w:proofErr w:type="spellStart"/>
      <w:r w:rsidRPr="00FC1AEE">
        <w:rPr>
          <w:sz w:val="24"/>
          <w:szCs w:val="24"/>
        </w:rPr>
        <w:t>prům</w:t>
      </w:r>
      <w:proofErr w:type="spellEnd"/>
      <w:r w:rsidRPr="00FC1AEE">
        <w:rPr>
          <w:sz w:val="24"/>
          <w:szCs w:val="24"/>
        </w:rPr>
        <w:t xml:space="preserve">. </w:t>
      </w:r>
      <w:r>
        <w:rPr>
          <w:sz w:val="24"/>
          <w:szCs w:val="24"/>
        </w:rPr>
        <w:t>160</w:t>
      </w:r>
      <w:r w:rsidRPr="00FC1AEE">
        <w:rPr>
          <w:sz w:val="24"/>
          <w:szCs w:val="24"/>
        </w:rPr>
        <w:t xml:space="preserve"> mm) - nesmí být na potrubí osazeny vyústky - vyhovuje. Vzdálenost 500 mm je měřena od kraje požárně dělící konstrukce</w:t>
      </w:r>
      <w:r w:rsidR="00FC11DB">
        <w:rPr>
          <w:sz w:val="24"/>
          <w:szCs w:val="24"/>
        </w:rPr>
        <w:t xml:space="preserve"> - vyhovuje</w:t>
      </w:r>
      <w:r>
        <w:rPr>
          <w:sz w:val="24"/>
          <w:szCs w:val="24"/>
        </w:rPr>
        <w:t>.</w:t>
      </w:r>
    </w:p>
    <w:p w:rsidR="00ED4976" w:rsidRPr="00FC1AEE" w:rsidRDefault="00ED4976" w:rsidP="00ED4976">
      <w:pPr>
        <w:pStyle w:val="BodyText21"/>
        <w:widowControl/>
        <w:ind w:left="709"/>
        <w:rPr>
          <w:snapToGrid/>
          <w:szCs w:val="24"/>
        </w:rPr>
      </w:pPr>
      <w:r w:rsidRPr="00FC1AEE">
        <w:rPr>
          <w:snapToGrid/>
          <w:szCs w:val="24"/>
          <w:u w:val="single"/>
        </w:rPr>
        <w:t>Místa prostupu vzduchotechnického zařízení</w:t>
      </w:r>
      <w:r w:rsidRPr="00FC1AEE">
        <w:rPr>
          <w:snapToGrid/>
          <w:szCs w:val="24"/>
        </w:rPr>
        <w:t xml:space="preserve"> požárně dělící konstrukcí musí být utěsněna hmotou alespoň stejné</w:t>
      </w:r>
      <w:r>
        <w:rPr>
          <w:snapToGrid/>
          <w:szCs w:val="24"/>
        </w:rPr>
        <w:t xml:space="preserve"> třídy reakce na oheň</w:t>
      </w:r>
      <w:r w:rsidRPr="00FC1AEE">
        <w:rPr>
          <w:snapToGrid/>
          <w:szCs w:val="24"/>
        </w:rPr>
        <w:t xml:space="preserve"> jako je požárně dělící konstrukce, nejvýše však hmotou </w:t>
      </w:r>
      <w:r>
        <w:rPr>
          <w:snapToGrid/>
          <w:szCs w:val="24"/>
        </w:rPr>
        <w:t xml:space="preserve">třídy reakce na oheň </w:t>
      </w:r>
      <w:r w:rsidRPr="00FC1AEE">
        <w:rPr>
          <w:snapToGrid/>
          <w:szCs w:val="24"/>
        </w:rPr>
        <w:t>stupně hořlavosti C; těsnící konstrukce musí vykazovat požární odolnost shodnou s požární odolností konstrukce, kterou potrubí prostupuje, max. však 60 min.</w:t>
      </w:r>
    </w:p>
    <w:p w:rsidR="00FD166E" w:rsidRDefault="00FD166E" w:rsidP="00FD166E">
      <w:pPr>
        <w:rPr>
          <w:b/>
          <w:i/>
          <w:sz w:val="24"/>
          <w:szCs w:val="24"/>
          <w:u w:val="single"/>
        </w:rPr>
      </w:pPr>
    </w:p>
    <w:p w:rsidR="00FD166E" w:rsidRPr="00FD166E" w:rsidRDefault="00FD166E" w:rsidP="001B4588">
      <w:pPr>
        <w:ind w:firstLine="284"/>
        <w:rPr>
          <w:b/>
          <w:i/>
          <w:sz w:val="24"/>
          <w:szCs w:val="24"/>
          <w:u w:val="single"/>
        </w:rPr>
      </w:pPr>
      <w:r w:rsidRPr="00FD166E">
        <w:rPr>
          <w:b/>
          <w:i/>
          <w:sz w:val="24"/>
          <w:szCs w:val="24"/>
          <w:u w:val="single"/>
        </w:rPr>
        <w:t xml:space="preserve">Vyústění vzduchotechnického potrubí:  </w:t>
      </w:r>
    </w:p>
    <w:p w:rsidR="00FD166E" w:rsidRPr="00FD166E" w:rsidRDefault="00FD166E" w:rsidP="00FD166E">
      <w:pPr>
        <w:jc w:val="both"/>
        <w:rPr>
          <w:sz w:val="24"/>
          <w:szCs w:val="24"/>
        </w:rPr>
      </w:pPr>
    </w:p>
    <w:p w:rsidR="00FD166E" w:rsidRPr="0074139D" w:rsidRDefault="00FD166E" w:rsidP="001B4588">
      <w:pPr>
        <w:ind w:left="708"/>
        <w:rPr>
          <w:sz w:val="24"/>
          <w:szCs w:val="24"/>
        </w:rPr>
      </w:pPr>
      <w:r w:rsidRPr="0074139D">
        <w:rPr>
          <w:sz w:val="24"/>
          <w:szCs w:val="24"/>
        </w:rPr>
        <w:t xml:space="preserve">Vyústění vzduchotechnického potrubí vně objektu </w:t>
      </w:r>
      <w:proofErr w:type="gramStart"/>
      <w:r w:rsidRPr="0074139D">
        <w:rPr>
          <w:sz w:val="24"/>
          <w:szCs w:val="24"/>
        </w:rPr>
        <w:t>je  uspořádáno</w:t>
      </w:r>
      <w:proofErr w:type="gramEnd"/>
      <w:r w:rsidRPr="0074139D">
        <w:rPr>
          <w:sz w:val="24"/>
          <w:szCs w:val="24"/>
        </w:rPr>
        <w:t xml:space="preserve"> tak, že jím nemůže být přenesen oheň nebo kouř do  požárních úseků téhož objektu – vyhovuje.</w:t>
      </w:r>
    </w:p>
    <w:p w:rsidR="005E5E1C" w:rsidRPr="00FD166E" w:rsidRDefault="005E5E1C" w:rsidP="005E5E1C">
      <w:pPr>
        <w:widowControl/>
        <w:autoSpaceDE w:val="0"/>
        <w:autoSpaceDN w:val="0"/>
        <w:adjustRightInd w:val="0"/>
        <w:jc w:val="both"/>
        <w:rPr>
          <w:rFonts w:eastAsia="TimesNewRoman"/>
          <w:b/>
          <w:snapToGrid/>
          <w:color w:val="FF0000"/>
          <w:sz w:val="24"/>
          <w:szCs w:val="24"/>
          <w:u w:val="single"/>
        </w:rPr>
      </w:pPr>
    </w:p>
    <w:p w:rsidR="00540888" w:rsidRDefault="00540888" w:rsidP="005E5E1C">
      <w:pPr>
        <w:pStyle w:val="BodyText21"/>
        <w:rPr>
          <w:b/>
          <w:szCs w:val="24"/>
          <w:u w:val="single"/>
        </w:rPr>
      </w:pPr>
    </w:p>
    <w:p w:rsidR="00540888" w:rsidRDefault="00540888" w:rsidP="005E5E1C">
      <w:pPr>
        <w:pStyle w:val="BodyText21"/>
        <w:rPr>
          <w:b/>
          <w:szCs w:val="24"/>
          <w:u w:val="single"/>
        </w:rPr>
      </w:pPr>
    </w:p>
    <w:p w:rsidR="00540888" w:rsidRDefault="00540888" w:rsidP="005E5E1C">
      <w:pPr>
        <w:pStyle w:val="BodyText21"/>
        <w:rPr>
          <w:b/>
          <w:szCs w:val="24"/>
          <w:u w:val="single"/>
        </w:rPr>
      </w:pPr>
    </w:p>
    <w:p w:rsidR="00540888" w:rsidRDefault="00540888" w:rsidP="005E5E1C">
      <w:pPr>
        <w:pStyle w:val="BodyText21"/>
        <w:rPr>
          <w:b/>
          <w:szCs w:val="24"/>
          <w:u w:val="single"/>
        </w:rPr>
      </w:pPr>
    </w:p>
    <w:p w:rsidR="00540888" w:rsidRDefault="00540888" w:rsidP="005E5E1C">
      <w:pPr>
        <w:pStyle w:val="BodyText21"/>
        <w:rPr>
          <w:b/>
          <w:szCs w:val="24"/>
          <w:u w:val="single"/>
        </w:rPr>
      </w:pPr>
    </w:p>
    <w:p w:rsidR="00540888" w:rsidRDefault="00540888" w:rsidP="005E5E1C">
      <w:pPr>
        <w:pStyle w:val="BodyText21"/>
        <w:rPr>
          <w:b/>
          <w:szCs w:val="24"/>
          <w:u w:val="single"/>
        </w:rPr>
      </w:pPr>
    </w:p>
    <w:p w:rsidR="00540888" w:rsidRDefault="00540888" w:rsidP="005E5E1C">
      <w:pPr>
        <w:pStyle w:val="BodyText21"/>
        <w:rPr>
          <w:b/>
          <w:szCs w:val="24"/>
          <w:u w:val="single"/>
        </w:rPr>
      </w:pPr>
    </w:p>
    <w:p w:rsidR="00F52BAE" w:rsidRPr="0095228E" w:rsidRDefault="00F52BAE" w:rsidP="005E5E1C">
      <w:pPr>
        <w:pStyle w:val="BodyText21"/>
        <w:rPr>
          <w:b/>
          <w:szCs w:val="24"/>
          <w:u w:val="single"/>
        </w:rPr>
      </w:pPr>
      <w:r w:rsidRPr="0095228E">
        <w:rPr>
          <w:b/>
          <w:szCs w:val="24"/>
          <w:u w:val="single"/>
        </w:rPr>
        <w:lastRenderedPageBreak/>
        <w:t>Rozvody stlačenéh</w:t>
      </w:r>
      <w:r w:rsidR="0050272E" w:rsidRPr="0095228E">
        <w:rPr>
          <w:b/>
          <w:szCs w:val="24"/>
          <w:u w:val="single"/>
        </w:rPr>
        <w:t>o</w:t>
      </w:r>
      <w:r w:rsidRPr="0095228E">
        <w:rPr>
          <w:b/>
          <w:szCs w:val="24"/>
          <w:u w:val="single"/>
        </w:rPr>
        <w:t xml:space="preserve"> vzduchu:</w:t>
      </w:r>
    </w:p>
    <w:p w:rsidR="00F52BAE" w:rsidRDefault="00F52BAE" w:rsidP="005E5E1C">
      <w:pPr>
        <w:pStyle w:val="BodyText21"/>
        <w:rPr>
          <w:b/>
          <w:szCs w:val="24"/>
          <w:u w:val="single"/>
        </w:rPr>
      </w:pPr>
    </w:p>
    <w:p w:rsidR="00827629" w:rsidRPr="00827629" w:rsidRDefault="00827629" w:rsidP="00FC11DB">
      <w:pPr>
        <w:pStyle w:val="BodyText21"/>
        <w:ind w:left="284"/>
        <w:rPr>
          <w:snapToGrid/>
          <w:szCs w:val="24"/>
        </w:rPr>
      </w:pPr>
      <w:r>
        <w:rPr>
          <w:snapToGrid/>
          <w:szCs w:val="24"/>
        </w:rPr>
        <w:t>Je navržen</w:t>
      </w:r>
      <w:r w:rsidRPr="00827629">
        <w:rPr>
          <w:snapToGrid/>
          <w:szCs w:val="24"/>
        </w:rPr>
        <w:t xml:space="preserve"> rozvod stlačeného vzduchu s napojením na</w:t>
      </w:r>
      <w:r>
        <w:rPr>
          <w:snapToGrid/>
          <w:szCs w:val="24"/>
        </w:rPr>
        <w:t xml:space="preserve"> </w:t>
      </w:r>
      <w:r w:rsidRPr="00827629">
        <w:rPr>
          <w:snapToGrid/>
          <w:szCs w:val="24"/>
        </w:rPr>
        <w:t>stávající zdroj stlačeného vzduchu – kompresorovou stanici se vzdušníkem. Stávající</w:t>
      </w:r>
      <w:r>
        <w:rPr>
          <w:snapToGrid/>
          <w:szCs w:val="24"/>
        </w:rPr>
        <w:t xml:space="preserve"> </w:t>
      </w:r>
      <w:r w:rsidRPr="00827629">
        <w:rPr>
          <w:snapToGrid/>
          <w:szCs w:val="24"/>
        </w:rPr>
        <w:t>kompresorová stanice je umístěna v objektu SO 010 - ROZVODNA.</w:t>
      </w:r>
    </w:p>
    <w:p w:rsidR="00827629" w:rsidRPr="00827629" w:rsidRDefault="00827629" w:rsidP="00FC11DB">
      <w:pPr>
        <w:pStyle w:val="BodyText21"/>
        <w:ind w:left="284"/>
        <w:rPr>
          <w:snapToGrid/>
          <w:szCs w:val="24"/>
        </w:rPr>
      </w:pPr>
      <w:r w:rsidRPr="00827629">
        <w:rPr>
          <w:snapToGrid/>
          <w:szCs w:val="24"/>
        </w:rPr>
        <w:t>Od stávajícího zdroje je navržený rozvod stlač</w:t>
      </w:r>
      <w:r>
        <w:rPr>
          <w:snapToGrid/>
          <w:szCs w:val="24"/>
        </w:rPr>
        <w:t xml:space="preserve">eného vzduchu veden pod stropem </w:t>
      </w:r>
      <w:r w:rsidRPr="00827629">
        <w:rPr>
          <w:snapToGrid/>
          <w:szCs w:val="24"/>
        </w:rPr>
        <w:t>místnosti s kompresorem do stávajícího podzemního průlezného instalačního kanálu</w:t>
      </w:r>
      <w:r>
        <w:rPr>
          <w:snapToGrid/>
          <w:szCs w:val="24"/>
        </w:rPr>
        <w:t xml:space="preserve"> (uvažován jako samostatný požární úsek)</w:t>
      </w:r>
      <w:r w:rsidRPr="00827629">
        <w:rPr>
          <w:snapToGrid/>
          <w:szCs w:val="24"/>
        </w:rPr>
        <w:t xml:space="preserve"> a dále</w:t>
      </w:r>
      <w:r>
        <w:rPr>
          <w:snapToGrid/>
          <w:szCs w:val="24"/>
        </w:rPr>
        <w:t xml:space="preserve"> </w:t>
      </w:r>
      <w:r w:rsidRPr="00827629">
        <w:rPr>
          <w:snapToGrid/>
          <w:szCs w:val="24"/>
        </w:rPr>
        <w:t>do řešeného objektu</w:t>
      </w:r>
      <w:r>
        <w:rPr>
          <w:snapToGrid/>
          <w:szCs w:val="24"/>
        </w:rPr>
        <w:t xml:space="preserve"> kde ze suterénu P 01.1 vstup</w:t>
      </w:r>
      <w:r w:rsidR="00363AF0">
        <w:rPr>
          <w:snapToGrid/>
          <w:szCs w:val="24"/>
        </w:rPr>
        <w:t>u</w:t>
      </w:r>
      <w:r>
        <w:rPr>
          <w:snapToGrid/>
          <w:szCs w:val="24"/>
        </w:rPr>
        <w:t xml:space="preserve">je </w:t>
      </w:r>
      <w:r w:rsidR="00363AF0">
        <w:rPr>
          <w:snapToGrid/>
          <w:szCs w:val="24"/>
        </w:rPr>
        <w:t xml:space="preserve">přes požární </w:t>
      </w:r>
      <w:r>
        <w:rPr>
          <w:snapToGrid/>
          <w:szCs w:val="24"/>
        </w:rPr>
        <w:t>strop do N 1.2</w:t>
      </w:r>
      <w:r w:rsidR="00363AF0">
        <w:rPr>
          <w:snapToGrid/>
          <w:szCs w:val="24"/>
        </w:rPr>
        <w:t>. Z N 1.2 je veden rozvod vzduchu</w:t>
      </w:r>
      <w:r>
        <w:rPr>
          <w:snapToGrid/>
          <w:szCs w:val="24"/>
        </w:rPr>
        <w:t xml:space="preserve"> přes požární stěnu mezi N 1.2 a </w:t>
      </w:r>
      <w:r w:rsidR="00363AF0">
        <w:rPr>
          <w:snapToGrid/>
          <w:szCs w:val="24"/>
        </w:rPr>
        <w:t>N</w:t>
      </w:r>
      <w:r>
        <w:rPr>
          <w:snapToGrid/>
          <w:szCs w:val="24"/>
        </w:rPr>
        <w:t xml:space="preserve"> 1.1</w:t>
      </w:r>
      <w:r w:rsidR="00363AF0">
        <w:rPr>
          <w:snapToGrid/>
          <w:szCs w:val="24"/>
        </w:rPr>
        <w:t xml:space="preserve"> do </w:t>
      </w:r>
      <w:proofErr w:type="gramStart"/>
      <w:r w:rsidR="00363AF0">
        <w:rPr>
          <w:snapToGrid/>
          <w:szCs w:val="24"/>
        </w:rPr>
        <w:t>dílen</w:t>
      </w:r>
      <w:r>
        <w:rPr>
          <w:snapToGrid/>
          <w:szCs w:val="24"/>
        </w:rPr>
        <w:t xml:space="preserve"> </w:t>
      </w:r>
      <w:r w:rsidRPr="00827629">
        <w:rPr>
          <w:snapToGrid/>
          <w:szCs w:val="24"/>
        </w:rPr>
        <w:t>.</w:t>
      </w:r>
      <w:proofErr w:type="gramEnd"/>
    </w:p>
    <w:p w:rsidR="00827629" w:rsidRDefault="00827629" w:rsidP="00FC11DB">
      <w:pPr>
        <w:pStyle w:val="BodyText21"/>
        <w:ind w:left="284"/>
        <w:rPr>
          <w:snapToGrid/>
          <w:szCs w:val="24"/>
        </w:rPr>
      </w:pPr>
      <w:r w:rsidRPr="00827629">
        <w:rPr>
          <w:snapToGrid/>
          <w:szCs w:val="24"/>
        </w:rPr>
        <w:t>V řešeném objektu je rozvod stlačeného vzduchu</w:t>
      </w:r>
      <w:r>
        <w:rPr>
          <w:snapToGrid/>
          <w:szCs w:val="24"/>
        </w:rPr>
        <w:t xml:space="preserve"> veden pod stropem 1.NP do obou </w:t>
      </w:r>
      <w:r w:rsidRPr="00827629">
        <w:rPr>
          <w:snapToGrid/>
          <w:szCs w:val="24"/>
        </w:rPr>
        <w:t>dílen, kde je pod stropem zakončen uzávěry pro možnost napojení dalšího vedení podle</w:t>
      </w:r>
      <w:r w:rsidR="00363AF0">
        <w:rPr>
          <w:snapToGrid/>
          <w:szCs w:val="24"/>
        </w:rPr>
        <w:t xml:space="preserve"> </w:t>
      </w:r>
      <w:r w:rsidRPr="00827629">
        <w:rPr>
          <w:snapToGrid/>
          <w:szCs w:val="24"/>
        </w:rPr>
        <w:t>potřeby skutečně dodané technologie.</w:t>
      </w:r>
    </w:p>
    <w:p w:rsidR="00827629" w:rsidRPr="00363AF0" w:rsidRDefault="00363AF0" w:rsidP="00FC11DB">
      <w:pPr>
        <w:widowControl/>
        <w:autoSpaceDE w:val="0"/>
        <w:autoSpaceDN w:val="0"/>
        <w:adjustRightInd w:val="0"/>
        <w:ind w:left="284"/>
        <w:rPr>
          <w:snapToGrid/>
          <w:sz w:val="24"/>
          <w:szCs w:val="24"/>
          <w:u w:val="single"/>
        </w:rPr>
      </w:pPr>
      <w:r w:rsidRPr="00363AF0">
        <w:rPr>
          <w:snapToGrid/>
          <w:sz w:val="24"/>
          <w:szCs w:val="24"/>
          <w:u w:val="single"/>
        </w:rPr>
        <w:t>Materiál:</w:t>
      </w:r>
    </w:p>
    <w:p w:rsidR="00827629" w:rsidRPr="00827629" w:rsidRDefault="00827629" w:rsidP="00FC11DB">
      <w:pPr>
        <w:widowControl/>
        <w:autoSpaceDE w:val="0"/>
        <w:autoSpaceDN w:val="0"/>
        <w:adjustRightInd w:val="0"/>
        <w:ind w:left="284"/>
        <w:jc w:val="both"/>
        <w:rPr>
          <w:snapToGrid/>
          <w:sz w:val="24"/>
          <w:szCs w:val="24"/>
        </w:rPr>
      </w:pPr>
      <w:r w:rsidRPr="00827629">
        <w:rPr>
          <w:snapToGrid/>
          <w:sz w:val="24"/>
          <w:szCs w:val="24"/>
        </w:rPr>
        <w:t xml:space="preserve">Materiálem navržených rozvodů budou trubky celoplastové </w:t>
      </w:r>
      <w:proofErr w:type="spellStart"/>
      <w:r w:rsidRPr="00827629">
        <w:rPr>
          <w:snapToGrid/>
          <w:sz w:val="24"/>
          <w:szCs w:val="24"/>
        </w:rPr>
        <w:t>PPr</w:t>
      </w:r>
      <w:proofErr w:type="spellEnd"/>
      <w:r w:rsidRPr="00827629">
        <w:rPr>
          <w:snapToGrid/>
          <w:sz w:val="24"/>
          <w:szCs w:val="24"/>
        </w:rPr>
        <w:t xml:space="preserve"> PN20 – </w:t>
      </w:r>
      <w:proofErr w:type="spellStart"/>
      <w:r w:rsidRPr="00827629">
        <w:rPr>
          <w:snapToGrid/>
          <w:sz w:val="24"/>
          <w:szCs w:val="24"/>
        </w:rPr>
        <w:t>polyfúzně</w:t>
      </w:r>
      <w:proofErr w:type="spellEnd"/>
      <w:r>
        <w:rPr>
          <w:snapToGrid/>
          <w:sz w:val="24"/>
          <w:szCs w:val="24"/>
        </w:rPr>
        <w:t xml:space="preserve"> </w:t>
      </w:r>
      <w:r w:rsidR="00363AF0">
        <w:rPr>
          <w:snapToGrid/>
          <w:sz w:val="24"/>
          <w:szCs w:val="24"/>
        </w:rPr>
        <w:t xml:space="preserve">svařované </w:t>
      </w:r>
      <w:r w:rsidRPr="00827629">
        <w:rPr>
          <w:snapToGrid/>
          <w:sz w:val="24"/>
          <w:szCs w:val="24"/>
        </w:rPr>
        <w:t>vedené na pozinkovaném žlabu. Uzávěry budou použity kohouty kulové PN 16,</w:t>
      </w:r>
      <w:r>
        <w:rPr>
          <w:snapToGrid/>
          <w:sz w:val="24"/>
          <w:szCs w:val="24"/>
        </w:rPr>
        <w:t xml:space="preserve"> </w:t>
      </w:r>
      <w:r w:rsidR="00363AF0">
        <w:rPr>
          <w:snapToGrid/>
          <w:sz w:val="24"/>
          <w:szCs w:val="24"/>
        </w:rPr>
        <w:t xml:space="preserve">DN dle </w:t>
      </w:r>
      <w:r w:rsidRPr="00827629">
        <w:rPr>
          <w:snapToGrid/>
          <w:sz w:val="24"/>
          <w:szCs w:val="24"/>
        </w:rPr>
        <w:t>připojeného potrubí.</w:t>
      </w:r>
    </w:p>
    <w:p w:rsidR="00827629" w:rsidRDefault="00827629" w:rsidP="005E5E1C">
      <w:pPr>
        <w:pStyle w:val="BodyText21"/>
        <w:rPr>
          <w:b/>
          <w:szCs w:val="24"/>
          <w:u w:val="single"/>
        </w:rPr>
      </w:pPr>
    </w:p>
    <w:p w:rsidR="00827629" w:rsidRPr="009F59DB" w:rsidRDefault="00827629" w:rsidP="00FC11DB">
      <w:pPr>
        <w:autoSpaceDE w:val="0"/>
        <w:ind w:left="284"/>
        <w:jc w:val="both"/>
        <w:rPr>
          <w:sz w:val="24"/>
          <w:szCs w:val="24"/>
          <w:u w:val="single"/>
        </w:rPr>
      </w:pPr>
      <w:r w:rsidRPr="009F59DB">
        <w:rPr>
          <w:sz w:val="24"/>
          <w:szCs w:val="24"/>
          <w:u w:val="single"/>
        </w:rPr>
        <w:t xml:space="preserve">Prostupy </w:t>
      </w:r>
      <w:r>
        <w:rPr>
          <w:sz w:val="24"/>
          <w:szCs w:val="24"/>
          <w:u w:val="single"/>
        </w:rPr>
        <w:t>stlačeného vzduchu</w:t>
      </w:r>
      <w:r w:rsidRPr="009F59DB">
        <w:rPr>
          <w:sz w:val="24"/>
          <w:szCs w:val="24"/>
          <w:u w:val="single"/>
        </w:rPr>
        <w:t xml:space="preserve"> požárně dělícími konstrukcemi</w:t>
      </w:r>
    </w:p>
    <w:p w:rsidR="00827629" w:rsidRPr="00F21F1D" w:rsidRDefault="00827629" w:rsidP="00827629">
      <w:pPr>
        <w:autoSpaceDE w:val="0"/>
        <w:jc w:val="both"/>
        <w:rPr>
          <w:sz w:val="24"/>
          <w:szCs w:val="24"/>
        </w:rPr>
      </w:pPr>
    </w:p>
    <w:p w:rsidR="00827629" w:rsidRPr="00F21F1D" w:rsidRDefault="00827629" w:rsidP="00FC11DB">
      <w:pPr>
        <w:autoSpaceDE w:val="0"/>
        <w:ind w:left="426"/>
        <w:jc w:val="both"/>
        <w:rPr>
          <w:sz w:val="24"/>
          <w:szCs w:val="24"/>
        </w:rPr>
      </w:pPr>
      <w:r w:rsidRPr="00F21F1D">
        <w:rPr>
          <w:sz w:val="24"/>
          <w:szCs w:val="24"/>
        </w:rPr>
        <w:t xml:space="preserve">Pro prostupy </w:t>
      </w:r>
      <w:r w:rsidR="00363AF0">
        <w:rPr>
          <w:sz w:val="24"/>
          <w:szCs w:val="24"/>
        </w:rPr>
        <w:t>rozvodu stlačeného vzduchu</w:t>
      </w:r>
      <w:r w:rsidRPr="00F21F1D">
        <w:rPr>
          <w:sz w:val="24"/>
          <w:szCs w:val="24"/>
        </w:rPr>
        <w:t xml:space="preserve"> platí v souladu s čl. 6.2.1 ČSN 73 0810 požadavek na </w:t>
      </w:r>
      <w:proofErr w:type="gramStart"/>
      <w:r w:rsidRPr="00F21F1D">
        <w:rPr>
          <w:sz w:val="24"/>
          <w:szCs w:val="24"/>
        </w:rPr>
        <w:t>dotažení  požárně</w:t>
      </w:r>
      <w:proofErr w:type="gramEnd"/>
      <w:r w:rsidRPr="00F21F1D">
        <w:rPr>
          <w:sz w:val="24"/>
          <w:szCs w:val="24"/>
        </w:rPr>
        <w:t xml:space="preserve"> dělící konstrukce až k vnějším povrchům prostupujících zařízení a to ve stejné skladbě a se stejnou požární odolností jakou má požárně dělící konstrukce, nebo požárně dělící konstrukce může být případně i zaměněna (nebo upravena) v dotahované části k vnějším povrchům prostupů za předpokladu, že nedojde ke snížení požární odolnosti konstrukce.</w:t>
      </w:r>
    </w:p>
    <w:p w:rsidR="00827629" w:rsidRPr="00F21F1D" w:rsidRDefault="00827629" w:rsidP="00FC11DB">
      <w:pPr>
        <w:autoSpaceDE w:val="0"/>
        <w:ind w:left="426"/>
        <w:jc w:val="both"/>
        <w:rPr>
          <w:sz w:val="24"/>
          <w:szCs w:val="24"/>
        </w:rPr>
      </w:pPr>
    </w:p>
    <w:p w:rsidR="00827629" w:rsidRDefault="00827629" w:rsidP="00FC11DB">
      <w:pPr>
        <w:pStyle w:val="BodyText21"/>
        <w:ind w:left="426"/>
        <w:rPr>
          <w:szCs w:val="24"/>
        </w:rPr>
      </w:pPr>
      <w:r w:rsidRPr="00F21F1D">
        <w:rPr>
          <w:szCs w:val="24"/>
          <w:u w:val="single"/>
        </w:rPr>
        <w:t xml:space="preserve">V případě prostupů </w:t>
      </w:r>
      <w:r w:rsidRPr="00F21F1D">
        <w:rPr>
          <w:szCs w:val="24"/>
        </w:rPr>
        <w:t xml:space="preserve">požárně dělící konstrukcí, musí být </w:t>
      </w:r>
      <w:proofErr w:type="gramStart"/>
      <w:r w:rsidRPr="00F21F1D">
        <w:rPr>
          <w:szCs w:val="24"/>
        </w:rPr>
        <w:t>prostupy  utěsněny</w:t>
      </w:r>
      <w:proofErr w:type="gramEnd"/>
      <w:r w:rsidRPr="00F21F1D">
        <w:rPr>
          <w:szCs w:val="24"/>
        </w:rPr>
        <w:t xml:space="preserve"> ucpávkami s požární odolností min. EI </w:t>
      </w:r>
      <w:r>
        <w:rPr>
          <w:szCs w:val="24"/>
        </w:rPr>
        <w:t>30</w:t>
      </w:r>
      <w:r w:rsidRPr="00F21F1D">
        <w:rPr>
          <w:szCs w:val="24"/>
        </w:rPr>
        <w:t>´</w:t>
      </w:r>
      <w:r>
        <w:rPr>
          <w:szCs w:val="24"/>
        </w:rPr>
        <w:t xml:space="preserve"> (max. požadovaná odolnost požárně dělící konstrukce)</w:t>
      </w:r>
      <w:r w:rsidRPr="00F21F1D">
        <w:rPr>
          <w:szCs w:val="24"/>
        </w:rPr>
        <w:t>.</w:t>
      </w:r>
    </w:p>
    <w:p w:rsidR="00363AF0" w:rsidRDefault="00363AF0" w:rsidP="00827629">
      <w:pPr>
        <w:pStyle w:val="BodyText21"/>
        <w:rPr>
          <w:szCs w:val="24"/>
        </w:rPr>
      </w:pPr>
    </w:p>
    <w:p w:rsidR="00363AF0" w:rsidRPr="00363AF0" w:rsidRDefault="00363AF0" w:rsidP="00FC11DB">
      <w:pPr>
        <w:pStyle w:val="BodyText21"/>
        <w:ind w:left="360" w:firstLine="708"/>
        <w:rPr>
          <w:szCs w:val="24"/>
          <w:u w:val="single"/>
        </w:rPr>
      </w:pPr>
      <w:r w:rsidRPr="00363AF0">
        <w:rPr>
          <w:szCs w:val="24"/>
          <w:u w:val="single"/>
        </w:rPr>
        <w:t>Ucpávky EI 30´:</w:t>
      </w:r>
    </w:p>
    <w:p w:rsidR="00363AF0" w:rsidRPr="00F21F1D" w:rsidRDefault="00363AF0" w:rsidP="00FC11DB">
      <w:pPr>
        <w:pStyle w:val="BodyText21"/>
        <w:numPr>
          <w:ilvl w:val="0"/>
          <w:numId w:val="20"/>
        </w:numPr>
        <w:ind w:left="1418"/>
        <w:rPr>
          <w:szCs w:val="24"/>
        </w:rPr>
      </w:pPr>
      <w:r>
        <w:rPr>
          <w:szCs w:val="24"/>
        </w:rPr>
        <w:t xml:space="preserve">1x na vstupu z místnosti s kompresorem do </w:t>
      </w:r>
      <w:r w:rsidRPr="00827629">
        <w:rPr>
          <w:snapToGrid/>
          <w:szCs w:val="24"/>
        </w:rPr>
        <w:t>stávajícího podzemního průlezného instalačního kanálu</w:t>
      </w:r>
      <w:r>
        <w:rPr>
          <w:snapToGrid/>
          <w:szCs w:val="24"/>
        </w:rPr>
        <w:t xml:space="preserve"> </w:t>
      </w:r>
    </w:p>
    <w:p w:rsidR="00363AF0" w:rsidRDefault="00363AF0" w:rsidP="00FC11DB">
      <w:pPr>
        <w:pStyle w:val="BodyText21"/>
        <w:numPr>
          <w:ilvl w:val="0"/>
          <w:numId w:val="20"/>
        </w:numPr>
        <w:ind w:left="1418"/>
        <w:rPr>
          <w:szCs w:val="24"/>
        </w:rPr>
      </w:pPr>
      <w:r>
        <w:rPr>
          <w:szCs w:val="24"/>
        </w:rPr>
        <w:t>1x na vstupu ze suterénu P 01.1 do N 1.2</w:t>
      </w:r>
    </w:p>
    <w:p w:rsidR="00363AF0" w:rsidRDefault="00363AF0" w:rsidP="00FC11DB">
      <w:pPr>
        <w:pStyle w:val="BodyText21"/>
        <w:numPr>
          <w:ilvl w:val="0"/>
          <w:numId w:val="20"/>
        </w:numPr>
        <w:ind w:left="1418"/>
        <w:rPr>
          <w:szCs w:val="24"/>
        </w:rPr>
      </w:pPr>
      <w:r>
        <w:rPr>
          <w:szCs w:val="24"/>
        </w:rPr>
        <w:t>1x na vstupu z N 1.2 do N 1.1</w:t>
      </w:r>
    </w:p>
    <w:p w:rsidR="00827629" w:rsidRDefault="00827629" w:rsidP="005E5E1C">
      <w:pPr>
        <w:pStyle w:val="BodyText21"/>
        <w:rPr>
          <w:b/>
          <w:szCs w:val="24"/>
          <w:u w:val="single"/>
        </w:rPr>
      </w:pPr>
    </w:p>
    <w:p w:rsidR="00363AF0" w:rsidRDefault="00363AF0" w:rsidP="005E5E1C">
      <w:pPr>
        <w:pStyle w:val="BodyText21"/>
        <w:rPr>
          <w:b/>
          <w:szCs w:val="24"/>
          <w:u w:val="single"/>
        </w:rPr>
      </w:pPr>
    </w:p>
    <w:p w:rsidR="005E5E1C" w:rsidRPr="0074139D" w:rsidRDefault="005E5E1C" w:rsidP="005E5E1C">
      <w:pPr>
        <w:pStyle w:val="BodyText21"/>
        <w:rPr>
          <w:b/>
          <w:szCs w:val="24"/>
          <w:u w:val="single"/>
        </w:rPr>
      </w:pPr>
      <w:r w:rsidRPr="0074139D">
        <w:rPr>
          <w:b/>
          <w:szCs w:val="24"/>
          <w:u w:val="single"/>
        </w:rPr>
        <w:t>Hořlavé kapaliny:</w:t>
      </w:r>
    </w:p>
    <w:p w:rsidR="005E5E1C" w:rsidRPr="0074139D" w:rsidRDefault="005E5E1C" w:rsidP="005E5E1C">
      <w:pPr>
        <w:pStyle w:val="BodyText21"/>
        <w:rPr>
          <w:b/>
          <w:bCs/>
          <w:i/>
          <w:iCs/>
          <w:u w:val="single"/>
        </w:rPr>
      </w:pPr>
    </w:p>
    <w:p w:rsidR="00DD5721" w:rsidRPr="0074139D" w:rsidRDefault="005E5E1C" w:rsidP="005E5E1C">
      <w:pPr>
        <w:pStyle w:val="BodyText21"/>
      </w:pPr>
      <w:r w:rsidRPr="0074139D">
        <w:t>V</w:t>
      </w:r>
      <w:r w:rsidR="00DD5721" w:rsidRPr="0074139D">
        <w:t> posuzovaném objektu nebudou hořlavé kapaliny ukládány.</w:t>
      </w:r>
    </w:p>
    <w:p w:rsidR="005E5E1C" w:rsidRPr="00F03D6F" w:rsidRDefault="005E5E1C" w:rsidP="005E5E1C">
      <w:pPr>
        <w:pStyle w:val="BodyText21"/>
        <w:rPr>
          <w:b/>
          <w:i/>
          <w:color w:val="FF0000"/>
          <w:u w:val="single"/>
        </w:rPr>
      </w:pPr>
    </w:p>
    <w:p w:rsidR="005E5E1C" w:rsidRPr="0074139D" w:rsidRDefault="005E5E1C" w:rsidP="005E5E1C">
      <w:pPr>
        <w:pStyle w:val="BodyText21"/>
        <w:rPr>
          <w:b/>
          <w:szCs w:val="24"/>
          <w:u w:val="single"/>
        </w:rPr>
      </w:pPr>
      <w:r w:rsidRPr="0074139D">
        <w:rPr>
          <w:b/>
          <w:szCs w:val="24"/>
          <w:u w:val="single"/>
        </w:rPr>
        <w:t xml:space="preserve">Sváření: </w:t>
      </w:r>
    </w:p>
    <w:p w:rsidR="005E5E1C" w:rsidRPr="0074139D" w:rsidRDefault="005E5E1C" w:rsidP="005E5E1C">
      <w:pPr>
        <w:pStyle w:val="BodyText21"/>
      </w:pPr>
    </w:p>
    <w:p w:rsidR="005E5E1C" w:rsidRPr="0074139D" w:rsidRDefault="005E5E1C" w:rsidP="005E5E1C">
      <w:pPr>
        <w:jc w:val="both"/>
        <w:rPr>
          <w:sz w:val="24"/>
        </w:rPr>
      </w:pPr>
      <w:r w:rsidRPr="0074139D">
        <w:rPr>
          <w:sz w:val="24"/>
        </w:rPr>
        <w:t>V N 1.</w:t>
      </w:r>
      <w:r w:rsidR="00DD5721" w:rsidRPr="0074139D">
        <w:rPr>
          <w:sz w:val="24"/>
        </w:rPr>
        <w:t xml:space="preserve">1 </w:t>
      </w:r>
      <w:r w:rsidRPr="0074139D">
        <w:rPr>
          <w:sz w:val="24"/>
        </w:rPr>
        <w:t xml:space="preserve">nesmí </w:t>
      </w:r>
      <w:proofErr w:type="gramStart"/>
      <w:r w:rsidRPr="0074139D">
        <w:rPr>
          <w:sz w:val="24"/>
        </w:rPr>
        <w:t>být  prováděno</w:t>
      </w:r>
      <w:proofErr w:type="gramEnd"/>
      <w:r w:rsidRPr="0074139D">
        <w:rPr>
          <w:sz w:val="24"/>
        </w:rPr>
        <w:t xml:space="preserve"> svařování. Vzhledem k tomu, že se jedná o smíšený konstrukční systém, není </w:t>
      </w:r>
      <w:proofErr w:type="gramStart"/>
      <w:r w:rsidRPr="0074139D">
        <w:rPr>
          <w:sz w:val="24"/>
        </w:rPr>
        <w:t>splněna  podmínka</w:t>
      </w:r>
      <w:proofErr w:type="gramEnd"/>
      <w:r w:rsidRPr="0074139D">
        <w:rPr>
          <w:sz w:val="24"/>
        </w:rPr>
        <w:t xml:space="preserve"> ČSN 05 0600 pro svářecí pracoviště. Zákaz svařování nutno zakotvit do provozního předpisu.</w:t>
      </w:r>
    </w:p>
    <w:p w:rsidR="005E5E1C" w:rsidRDefault="005E5E1C" w:rsidP="005E5E1C">
      <w:pPr>
        <w:pStyle w:val="BodyText21"/>
        <w:rPr>
          <w:b/>
          <w:i/>
          <w:color w:val="FF0000"/>
          <w:sz w:val="32"/>
          <w:szCs w:val="32"/>
          <w:u w:val="single"/>
        </w:rPr>
      </w:pPr>
    </w:p>
    <w:p w:rsidR="00540888" w:rsidRDefault="00540888" w:rsidP="005E5E1C">
      <w:pPr>
        <w:pStyle w:val="BodyText21"/>
        <w:rPr>
          <w:b/>
          <w:i/>
          <w:color w:val="FF0000"/>
          <w:sz w:val="32"/>
          <w:szCs w:val="32"/>
          <w:u w:val="single"/>
        </w:rPr>
      </w:pPr>
    </w:p>
    <w:p w:rsidR="00540888" w:rsidRDefault="00540888" w:rsidP="005E5E1C">
      <w:pPr>
        <w:pStyle w:val="BodyText21"/>
        <w:rPr>
          <w:b/>
          <w:i/>
          <w:color w:val="FF0000"/>
          <w:sz w:val="32"/>
          <w:szCs w:val="32"/>
          <w:u w:val="single"/>
        </w:rPr>
      </w:pPr>
    </w:p>
    <w:p w:rsidR="00540888" w:rsidRPr="00F03D6F" w:rsidRDefault="00540888" w:rsidP="005E5E1C">
      <w:pPr>
        <w:pStyle w:val="BodyText21"/>
        <w:rPr>
          <w:b/>
          <w:i/>
          <w:color w:val="FF0000"/>
          <w:sz w:val="32"/>
          <w:szCs w:val="32"/>
          <w:u w:val="single"/>
        </w:rPr>
      </w:pPr>
    </w:p>
    <w:p w:rsidR="005E5E1C" w:rsidRPr="00B73C10" w:rsidRDefault="005E5E1C" w:rsidP="005E5E1C">
      <w:pPr>
        <w:pStyle w:val="BodyText21"/>
        <w:rPr>
          <w:b/>
          <w:i/>
          <w:sz w:val="32"/>
          <w:szCs w:val="32"/>
          <w:u w:val="single"/>
        </w:rPr>
      </w:pPr>
      <w:r w:rsidRPr="00B73C10">
        <w:rPr>
          <w:b/>
          <w:i/>
          <w:sz w:val="32"/>
          <w:szCs w:val="32"/>
          <w:u w:val="single"/>
        </w:rPr>
        <w:lastRenderedPageBreak/>
        <w:t>m) stanovení zvláštních požadavků na zvýšení požární odolnosti stavebních konstrukcí nebo snížení hořlavosti stavebních hmot</w:t>
      </w:r>
    </w:p>
    <w:p w:rsidR="005E5E1C" w:rsidRPr="00B73C10" w:rsidRDefault="005E5E1C" w:rsidP="005E5E1C">
      <w:pPr>
        <w:rPr>
          <w:b/>
          <w:sz w:val="24"/>
          <w:u w:val="single"/>
        </w:rPr>
      </w:pPr>
    </w:p>
    <w:p w:rsidR="005E5E1C" w:rsidRPr="00B73C10" w:rsidRDefault="005E5E1C" w:rsidP="005E5E1C">
      <w:pPr>
        <w:rPr>
          <w:sz w:val="24"/>
        </w:rPr>
      </w:pPr>
      <w:r w:rsidRPr="00B73C10">
        <w:rPr>
          <w:sz w:val="24"/>
        </w:rPr>
        <w:t>Nenavrhují se</w:t>
      </w:r>
    </w:p>
    <w:p w:rsidR="005E5E1C" w:rsidRPr="00F03D6F" w:rsidRDefault="005E5E1C" w:rsidP="005E5E1C">
      <w:pPr>
        <w:rPr>
          <w:b/>
          <w:color w:val="FF0000"/>
          <w:sz w:val="24"/>
          <w:u w:val="single"/>
        </w:rPr>
      </w:pPr>
    </w:p>
    <w:p w:rsidR="005E5E1C" w:rsidRPr="00F03D6F" w:rsidRDefault="005E5E1C" w:rsidP="005E5E1C">
      <w:pPr>
        <w:rPr>
          <w:b/>
          <w:color w:val="FF0000"/>
          <w:sz w:val="24"/>
          <w:u w:val="single"/>
        </w:rPr>
      </w:pPr>
    </w:p>
    <w:p w:rsidR="005E5E1C" w:rsidRPr="00B73C10" w:rsidRDefault="005E5E1C" w:rsidP="005E5E1C">
      <w:pPr>
        <w:jc w:val="both"/>
        <w:rPr>
          <w:b/>
          <w:i/>
          <w:sz w:val="32"/>
          <w:u w:val="single"/>
        </w:rPr>
      </w:pPr>
      <w:r w:rsidRPr="00B73C10">
        <w:rPr>
          <w:b/>
          <w:i/>
          <w:sz w:val="32"/>
          <w:u w:val="single"/>
        </w:rPr>
        <w:t>n) posouzení požadavků na zabezpečení stavby požárně bezpečnostními zařízeními, následně stanovení podmínek a návrh jejich umístění a instalaci do stavby</w:t>
      </w:r>
    </w:p>
    <w:p w:rsidR="005E5E1C" w:rsidRPr="00B73C10" w:rsidRDefault="005E5E1C" w:rsidP="005E5E1C">
      <w:pPr>
        <w:rPr>
          <w:b/>
          <w:sz w:val="32"/>
          <w:u w:val="single"/>
        </w:rPr>
      </w:pPr>
    </w:p>
    <w:p w:rsidR="005E5E1C" w:rsidRPr="00B73C10" w:rsidRDefault="005E5E1C" w:rsidP="005E5E1C">
      <w:pPr>
        <w:rPr>
          <w:sz w:val="24"/>
          <w:szCs w:val="24"/>
        </w:rPr>
      </w:pPr>
      <w:r w:rsidRPr="00B73C10">
        <w:rPr>
          <w:sz w:val="24"/>
          <w:szCs w:val="24"/>
        </w:rPr>
        <w:t>Požárně bezpečnostní zařízení není u posuzovan</w:t>
      </w:r>
      <w:r w:rsidR="00DD5721" w:rsidRPr="00B73C10">
        <w:rPr>
          <w:sz w:val="24"/>
          <w:szCs w:val="24"/>
        </w:rPr>
        <w:t>ého</w:t>
      </w:r>
      <w:r w:rsidRPr="00B73C10">
        <w:rPr>
          <w:sz w:val="24"/>
          <w:szCs w:val="24"/>
        </w:rPr>
        <w:t xml:space="preserve"> objekt</w:t>
      </w:r>
      <w:r w:rsidR="00DD5721" w:rsidRPr="00B73C10">
        <w:rPr>
          <w:sz w:val="24"/>
          <w:szCs w:val="24"/>
        </w:rPr>
        <w:t xml:space="preserve">u SO </w:t>
      </w:r>
      <w:proofErr w:type="gramStart"/>
      <w:r w:rsidR="00DD5721" w:rsidRPr="00B73C10">
        <w:rPr>
          <w:sz w:val="24"/>
          <w:szCs w:val="24"/>
        </w:rPr>
        <w:t>008</w:t>
      </w:r>
      <w:r w:rsidRPr="00B73C10">
        <w:rPr>
          <w:sz w:val="24"/>
          <w:szCs w:val="24"/>
        </w:rPr>
        <w:t xml:space="preserve">  požadováno</w:t>
      </w:r>
      <w:proofErr w:type="gramEnd"/>
      <w:r w:rsidRPr="00B73C10">
        <w:rPr>
          <w:sz w:val="24"/>
          <w:szCs w:val="24"/>
        </w:rPr>
        <w:t>.</w:t>
      </w:r>
    </w:p>
    <w:p w:rsidR="005E5E1C" w:rsidRPr="00F03D6F" w:rsidRDefault="005E5E1C" w:rsidP="005E5E1C">
      <w:pPr>
        <w:rPr>
          <w:b/>
          <w:i/>
          <w:color w:val="FF0000"/>
          <w:sz w:val="32"/>
          <w:u w:val="single"/>
        </w:rPr>
      </w:pPr>
    </w:p>
    <w:p w:rsidR="005E5E1C" w:rsidRPr="00F03D6F" w:rsidRDefault="005E5E1C" w:rsidP="005E5E1C">
      <w:pPr>
        <w:rPr>
          <w:b/>
          <w:i/>
          <w:color w:val="FF0000"/>
          <w:sz w:val="32"/>
          <w:u w:val="single"/>
        </w:rPr>
      </w:pPr>
    </w:p>
    <w:p w:rsidR="005E5E1C" w:rsidRPr="00B73C10" w:rsidRDefault="005E5E1C" w:rsidP="005E5E1C">
      <w:pPr>
        <w:rPr>
          <w:b/>
          <w:i/>
          <w:sz w:val="32"/>
          <w:u w:val="single"/>
        </w:rPr>
      </w:pPr>
      <w:r w:rsidRPr="00B73C10">
        <w:rPr>
          <w:b/>
          <w:i/>
          <w:sz w:val="32"/>
          <w:u w:val="single"/>
        </w:rPr>
        <w:t>o) rozsah a způsob rozmístění výstražných a bezpečnostních tabulek a značek, včetně vyhodnocení nutnosti označení míst, na kterých se nachází věcné prostředky požární ochrany a požárně bezpečnostní zařízení</w:t>
      </w:r>
    </w:p>
    <w:p w:rsidR="005E5E1C" w:rsidRPr="00B73C10" w:rsidRDefault="005E5E1C" w:rsidP="005E5E1C">
      <w:pPr>
        <w:rPr>
          <w:b/>
          <w:sz w:val="32"/>
          <w:u w:val="single"/>
        </w:rPr>
      </w:pPr>
    </w:p>
    <w:p w:rsidR="005E5E1C" w:rsidRPr="00B73C10" w:rsidRDefault="005E5E1C" w:rsidP="005E5E1C">
      <w:pPr>
        <w:pStyle w:val="BodyText21"/>
        <w:numPr>
          <w:ilvl w:val="0"/>
          <w:numId w:val="1"/>
        </w:numPr>
        <w:rPr>
          <w:b/>
          <w:sz w:val="32"/>
          <w:u w:val="single"/>
        </w:rPr>
      </w:pPr>
      <w:r w:rsidRPr="00B73C10">
        <w:t xml:space="preserve">objekty budou vybaveny požárními a bezpečnostními tabulkami, dle ČSN ISO 7010 a ČSN </w:t>
      </w:r>
      <w:proofErr w:type="gramStart"/>
      <w:r w:rsidRPr="00B73C10">
        <w:t>01 8013. ( značka</w:t>
      </w:r>
      <w:proofErr w:type="gramEnd"/>
      <w:r w:rsidRPr="00B73C10">
        <w:t xml:space="preserve"> NB. 3.01 Nebezpečí elektřina  a hlavní vypínač el. </w:t>
      </w:r>
      <w:proofErr w:type="gramStart"/>
      <w:r w:rsidRPr="00B73C10">
        <w:t>proudu</w:t>
      </w:r>
      <w:proofErr w:type="gramEnd"/>
      <w:r w:rsidRPr="00B73C10">
        <w:t xml:space="preserve"> umístit na el. rozvaděči a na el. rozvaděči s hlavním vypínačem el. proudu), </w:t>
      </w:r>
    </w:p>
    <w:p w:rsidR="005E5E1C" w:rsidRPr="00B73C10" w:rsidRDefault="005E5E1C" w:rsidP="005E5E1C">
      <w:pPr>
        <w:pStyle w:val="BodyText21"/>
        <w:numPr>
          <w:ilvl w:val="0"/>
          <w:numId w:val="1"/>
        </w:numPr>
      </w:pPr>
      <w:r w:rsidRPr="00B73C10">
        <w:t xml:space="preserve">objekty budou vybaveny základní dokumentací PO dle </w:t>
      </w:r>
      <w:proofErr w:type="spellStart"/>
      <w:r w:rsidRPr="00B73C10">
        <w:t>vyhl</w:t>
      </w:r>
      <w:proofErr w:type="spellEnd"/>
      <w:r w:rsidRPr="00B73C10">
        <w:t xml:space="preserve">. Č. 246/2001 </w:t>
      </w:r>
      <w:proofErr w:type="spellStart"/>
      <w:r w:rsidRPr="00B73C10">
        <w:t>Sb</w:t>
      </w:r>
      <w:proofErr w:type="spellEnd"/>
      <w:r w:rsidRPr="00B73C10">
        <w:t xml:space="preserve"> o požární prevenci( dokumentace o začlenění do kategorie činností, stanovení organizace zabezpečení požární ochrany, požární řád, požární </w:t>
      </w:r>
      <w:proofErr w:type="gramStart"/>
      <w:r w:rsidRPr="00B73C10">
        <w:t>kniha , požární</w:t>
      </w:r>
      <w:proofErr w:type="gramEnd"/>
      <w:r w:rsidRPr="00B73C10">
        <w:t xml:space="preserve"> poplachové směrnice a další ) </w:t>
      </w:r>
    </w:p>
    <w:p w:rsidR="005E5E1C" w:rsidRPr="00B73C10" w:rsidRDefault="005E5E1C" w:rsidP="005E5E1C">
      <w:pPr>
        <w:numPr>
          <w:ilvl w:val="0"/>
          <w:numId w:val="4"/>
        </w:numPr>
        <w:rPr>
          <w:sz w:val="24"/>
        </w:rPr>
      </w:pPr>
      <w:r w:rsidRPr="00B73C10">
        <w:rPr>
          <w:sz w:val="24"/>
        </w:rPr>
        <w:t>objekt bude vybaven hromosvody</w:t>
      </w:r>
    </w:p>
    <w:p w:rsidR="005E5E1C" w:rsidRPr="00B73C10" w:rsidRDefault="005E5E1C" w:rsidP="005E5E1C">
      <w:pPr>
        <w:pStyle w:val="Nadpis1"/>
        <w:numPr>
          <w:ilvl w:val="0"/>
          <w:numId w:val="7"/>
        </w:numPr>
      </w:pPr>
      <w:r w:rsidRPr="00B73C10">
        <w:t>bud</w:t>
      </w:r>
      <w:r w:rsidR="00B73C10">
        <w:t>e</w:t>
      </w:r>
      <w:r w:rsidRPr="00B73C10">
        <w:t xml:space="preserve"> označen hlavní uzávěr vody </w:t>
      </w:r>
      <w:r w:rsidR="00B73C10">
        <w:t>a elektřiny</w:t>
      </w:r>
    </w:p>
    <w:p w:rsidR="005E5E1C" w:rsidRPr="00F03D6F" w:rsidRDefault="005E5E1C" w:rsidP="005E5E1C">
      <w:pPr>
        <w:pStyle w:val="BodyText21"/>
        <w:rPr>
          <w:color w:val="FF0000"/>
          <w:szCs w:val="24"/>
        </w:rPr>
      </w:pPr>
    </w:p>
    <w:p w:rsidR="005E5E1C" w:rsidRPr="000629FF" w:rsidRDefault="005E5E1C" w:rsidP="005E5E1C">
      <w:pPr>
        <w:pStyle w:val="BodyText21"/>
        <w:rPr>
          <w:b/>
          <w:szCs w:val="24"/>
          <w:u w:val="single"/>
        </w:rPr>
      </w:pPr>
      <w:r w:rsidRPr="000629FF">
        <w:rPr>
          <w:b/>
          <w:szCs w:val="24"/>
          <w:u w:val="single"/>
        </w:rPr>
        <w:t>Budou umístěny z</w:t>
      </w:r>
      <w:r w:rsidRPr="000629FF">
        <w:rPr>
          <w:b/>
          <w:u w:val="single"/>
        </w:rPr>
        <w:t xml:space="preserve">načky označení únikových cest </w:t>
      </w:r>
      <w:proofErr w:type="gramStart"/>
      <w:r w:rsidRPr="000629FF">
        <w:rPr>
          <w:b/>
          <w:u w:val="single"/>
        </w:rPr>
        <w:t>NB.4.78</w:t>
      </w:r>
      <w:proofErr w:type="gramEnd"/>
      <w:r w:rsidRPr="000629FF">
        <w:rPr>
          <w:b/>
          <w:u w:val="single"/>
        </w:rPr>
        <w:t xml:space="preserve"> s dodatkovou tabulkou  Únikový východ  minimálně takto:</w:t>
      </w:r>
    </w:p>
    <w:p w:rsidR="005E5E1C" w:rsidRPr="000629FF" w:rsidRDefault="005E5E1C" w:rsidP="005E5E1C">
      <w:pPr>
        <w:widowControl/>
        <w:rPr>
          <w:b/>
          <w:snapToGrid/>
          <w:sz w:val="24"/>
          <w:szCs w:val="24"/>
          <w:u w:val="single"/>
        </w:rPr>
      </w:pPr>
    </w:p>
    <w:p w:rsidR="005E5E1C" w:rsidRPr="000629FF" w:rsidRDefault="005E5E1C" w:rsidP="005E5E1C">
      <w:pPr>
        <w:widowControl/>
        <w:rPr>
          <w:b/>
          <w:snapToGrid/>
          <w:sz w:val="24"/>
          <w:szCs w:val="24"/>
          <w:u w:val="single"/>
        </w:rPr>
      </w:pPr>
      <w:r w:rsidRPr="000629FF">
        <w:rPr>
          <w:b/>
          <w:snapToGrid/>
          <w:sz w:val="24"/>
          <w:szCs w:val="24"/>
          <w:u w:val="single"/>
        </w:rPr>
        <w:t>N 1.1</w:t>
      </w:r>
      <w:r w:rsidRPr="000629FF">
        <w:rPr>
          <w:b/>
          <w:snapToGrid/>
          <w:sz w:val="24"/>
          <w:szCs w:val="24"/>
          <w:u w:val="single"/>
        </w:rPr>
        <w:tab/>
        <w:t xml:space="preserve"> </w:t>
      </w:r>
      <w:r w:rsidRPr="000629FF">
        <w:rPr>
          <w:b/>
          <w:snapToGrid/>
          <w:sz w:val="24"/>
          <w:szCs w:val="24"/>
          <w:u w:val="single"/>
        </w:rPr>
        <w:tab/>
      </w:r>
      <w:r w:rsidR="00DD5721" w:rsidRPr="000629FF">
        <w:rPr>
          <w:b/>
          <w:snapToGrid/>
          <w:sz w:val="24"/>
          <w:szCs w:val="24"/>
          <w:u w:val="single"/>
        </w:rPr>
        <w:t>dílny</w:t>
      </w:r>
    </w:p>
    <w:p w:rsidR="005E5E1C" w:rsidRPr="000629FF" w:rsidRDefault="005E5E1C" w:rsidP="005E5E1C">
      <w:pPr>
        <w:pStyle w:val="BodyText21"/>
        <w:ind w:left="284"/>
        <w:rPr>
          <w:szCs w:val="24"/>
        </w:rPr>
      </w:pPr>
      <w:r w:rsidRPr="000629FF">
        <w:rPr>
          <w:szCs w:val="24"/>
        </w:rPr>
        <w:t>-     u dveří z</w:t>
      </w:r>
      <w:r w:rsidR="00B73C10" w:rsidRPr="000629FF">
        <w:rPr>
          <w:szCs w:val="24"/>
        </w:rPr>
        <w:t> </w:t>
      </w:r>
      <w:proofErr w:type="spellStart"/>
      <w:proofErr w:type="gramStart"/>
      <w:r w:rsidR="00B73C10" w:rsidRPr="000629FF">
        <w:rPr>
          <w:szCs w:val="24"/>
        </w:rPr>
        <w:t>m.č</w:t>
      </w:r>
      <w:proofErr w:type="spellEnd"/>
      <w:r w:rsidR="00B73C10" w:rsidRPr="000629FF">
        <w:rPr>
          <w:szCs w:val="24"/>
        </w:rPr>
        <w:t>.</w:t>
      </w:r>
      <w:proofErr w:type="gramEnd"/>
      <w:r w:rsidR="00B73C10" w:rsidRPr="000629FF">
        <w:rPr>
          <w:szCs w:val="24"/>
        </w:rPr>
        <w:t xml:space="preserve"> 1.13 do </w:t>
      </w:r>
      <w:proofErr w:type="spellStart"/>
      <w:r w:rsidR="00B73C10" w:rsidRPr="000629FF">
        <w:rPr>
          <w:szCs w:val="24"/>
        </w:rPr>
        <w:t>m.č</w:t>
      </w:r>
      <w:proofErr w:type="spellEnd"/>
      <w:r w:rsidR="00B73C10" w:rsidRPr="000629FF">
        <w:rPr>
          <w:szCs w:val="24"/>
        </w:rPr>
        <w:t>. 1.07</w:t>
      </w:r>
      <w:r w:rsidRPr="000629FF">
        <w:rPr>
          <w:szCs w:val="24"/>
        </w:rPr>
        <w:t xml:space="preserve"> – 1x</w:t>
      </w:r>
    </w:p>
    <w:p w:rsidR="00B73C10" w:rsidRPr="000629FF" w:rsidRDefault="00B73C10" w:rsidP="00B73C10">
      <w:pPr>
        <w:pStyle w:val="BodyText21"/>
        <w:ind w:left="284"/>
        <w:rPr>
          <w:szCs w:val="24"/>
        </w:rPr>
      </w:pPr>
      <w:r w:rsidRPr="000629FF">
        <w:rPr>
          <w:szCs w:val="24"/>
        </w:rPr>
        <w:t>-     u dveří z </w:t>
      </w:r>
      <w:proofErr w:type="spellStart"/>
      <w:proofErr w:type="gramStart"/>
      <w:r w:rsidRPr="000629FF">
        <w:rPr>
          <w:szCs w:val="24"/>
        </w:rPr>
        <w:t>m.č</w:t>
      </w:r>
      <w:proofErr w:type="spellEnd"/>
      <w:r w:rsidRPr="000629FF">
        <w:rPr>
          <w:szCs w:val="24"/>
        </w:rPr>
        <w:t>.</w:t>
      </w:r>
      <w:proofErr w:type="gramEnd"/>
      <w:r w:rsidRPr="000629FF">
        <w:rPr>
          <w:szCs w:val="24"/>
        </w:rPr>
        <w:t xml:space="preserve"> 1.13 do </w:t>
      </w:r>
      <w:proofErr w:type="spellStart"/>
      <w:r w:rsidRPr="000629FF">
        <w:rPr>
          <w:szCs w:val="24"/>
        </w:rPr>
        <w:t>m.č</w:t>
      </w:r>
      <w:proofErr w:type="spellEnd"/>
      <w:r w:rsidRPr="000629FF">
        <w:rPr>
          <w:szCs w:val="24"/>
        </w:rPr>
        <w:t>. 1.06 – 1x</w:t>
      </w:r>
    </w:p>
    <w:p w:rsidR="00B73C10" w:rsidRPr="000629FF" w:rsidRDefault="00B73C10" w:rsidP="00B73C10">
      <w:pPr>
        <w:pStyle w:val="BodyText21"/>
        <w:ind w:left="284"/>
        <w:rPr>
          <w:szCs w:val="24"/>
        </w:rPr>
      </w:pPr>
      <w:r w:rsidRPr="000629FF">
        <w:rPr>
          <w:szCs w:val="24"/>
        </w:rPr>
        <w:t>-     u dveří z </w:t>
      </w:r>
      <w:proofErr w:type="spellStart"/>
      <w:proofErr w:type="gramStart"/>
      <w:r w:rsidRPr="000629FF">
        <w:rPr>
          <w:szCs w:val="24"/>
        </w:rPr>
        <w:t>m.č</w:t>
      </w:r>
      <w:proofErr w:type="spellEnd"/>
      <w:r w:rsidRPr="000629FF">
        <w:rPr>
          <w:szCs w:val="24"/>
        </w:rPr>
        <w:t>.</w:t>
      </w:r>
      <w:proofErr w:type="gramEnd"/>
      <w:r w:rsidRPr="000629FF">
        <w:rPr>
          <w:szCs w:val="24"/>
        </w:rPr>
        <w:t xml:space="preserve"> 1.07 do </w:t>
      </w:r>
      <w:proofErr w:type="spellStart"/>
      <w:r w:rsidRPr="000629FF">
        <w:rPr>
          <w:szCs w:val="24"/>
        </w:rPr>
        <w:t>m.č</w:t>
      </w:r>
      <w:proofErr w:type="spellEnd"/>
      <w:r w:rsidRPr="000629FF">
        <w:rPr>
          <w:szCs w:val="24"/>
        </w:rPr>
        <w:t>. 1.01 – 1x</w:t>
      </w:r>
    </w:p>
    <w:p w:rsidR="00B73C10" w:rsidRPr="000629FF" w:rsidRDefault="00B73C10" w:rsidP="00B73C10">
      <w:pPr>
        <w:pStyle w:val="BodyText21"/>
        <w:ind w:left="284"/>
        <w:rPr>
          <w:szCs w:val="24"/>
        </w:rPr>
      </w:pPr>
      <w:r w:rsidRPr="000629FF">
        <w:rPr>
          <w:szCs w:val="24"/>
        </w:rPr>
        <w:t>-     u dveří z </w:t>
      </w:r>
      <w:proofErr w:type="spellStart"/>
      <w:proofErr w:type="gramStart"/>
      <w:r w:rsidRPr="000629FF">
        <w:rPr>
          <w:szCs w:val="24"/>
        </w:rPr>
        <w:t>m.č</w:t>
      </w:r>
      <w:proofErr w:type="spellEnd"/>
      <w:r w:rsidRPr="000629FF">
        <w:rPr>
          <w:szCs w:val="24"/>
        </w:rPr>
        <w:t>.</w:t>
      </w:r>
      <w:proofErr w:type="gramEnd"/>
      <w:r w:rsidRPr="000629FF">
        <w:rPr>
          <w:szCs w:val="24"/>
        </w:rPr>
        <w:t xml:space="preserve"> 1.06 do </w:t>
      </w:r>
      <w:proofErr w:type="spellStart"/>
      <w:r w:rsidRPr="000629FF">
        <w:rPr>
          <w:szCs w:val="24"/>
        </w:rPr>
        <w:t>m.č</w:t>
      </w:r>
      <w:proofErr w:type="spellEnd"/>
      <w:r w:rsidRPr="000629FF">
        <w:rPr>
          <w:szCs w:val="24"/>
        </w:rPr>
        <w:t>. 1.01 – 1x</w:t>
      </w:r>
    </w:p>
    <w:p w:rsidR="000629FF" w:rsidRPr="000629FF" w:rsidRDefault="000629FF" w:rsidP="000629FF">
      <w:pPr>
        <w:pStyle w:val="BodyText21"/>
        <w:ind w:left="284"/>
        <w:rPr>
          <w:szCs w:val="24"/>
        </w:rPr>
      </w:pPr>
      <w:r w:rsidRPr="000629FF">
        <w:rPr>
          <w:szCs w:val="24"/>
        </w:rPr>
        <w:t>-     u dveří z </w:t>
      </w:r>
      <w:proofErr w:type="spellStart"/>
      <w:proofErr w:type="gramStart"/>
      <w:r w:rsidRPr="000629FF">
        <w:rPr>
          <w:szCs w:val="24"/>
        </w:rPr>
        <w:t>m.č</w:t>
      </w:r>
      <w:proofErr w:type="spellEnd"/>
      <w:r w:rsidRPr="000629FF">
        <w:rPr>
          <w:szCs w:val="24"/>
        </w:rPr>
        <w:t>.</w:t>
      </w:r>
      <w:proofErr w:type="gramEnd"/>
      <w:r w:rsidRPr="000629FF">
        <w:rPr>
          <w:szCs w:val="24"/>
        </w:rPr>
        <w:t xml:space="preserve"> 1.01 do </w:t>
      </w:r>
      <w:proofErr w:type="spellStart"/>
      <w:r w:rsidRPr="000629FF">
        <w:rPr>
          <w:szCs w:val="24"/>
        </w:rPr>
        <w:t>m.č</w:t>
      </w:r>
      <w:proofErr w:type="spellEnd"/>
      <w:r w:rsidRPr="000629FF">
        <w:rPr>
          <w:szCs w:val="24"/>
        </w:rPr>
        <w:t>. 1.16 – 1x</w:t>
      </w:r>
    </w:p>
    <w:p w:rsidR="000629FF" w:rsidRPr="000629FF" w:rsidRDefault="000629FF" w:rsidP="000629FF">
      <w:pPr>
        <w:pStyle w:val="BodyText21"/>
        <w:ind w:left="284"/>
        <w:rPr>
          <w:szCs w:val="24"/>
        </w:rPr>
      </w:pPr>
      <w:r w:rsidRPr="000629FF">
        <w:rPr>
          <w:szCs w:val="24"/>
        </w:rPr>
        <w:t>-     u dveří z </w:t>
      </w:r>
      <w:proofErr w:type="spellStart"/>
      <w:proofErr w:type="gramStart"/>
      <w:r w:rsidRPr="000629FF">
        <w:rPr>
          <w:szCs w:val="24"/>
        </w:rPr>
        <w:t>m.č</w:t>
      </w:r>
      <w:proofErr w:type="spellEnd"/>
      <w:r w:rsidRPr="000629FF">
        <w:rPr>
          <w:szCs w:val="24"/>
        </w:rPr>
        <w:t>.</w:t>
      </w:r>
      <w:proofErr w:type="gramEnd"/>
      <w:r w:rsidRPr="000629FF">
        <w:rPr>
          <w:szCs w:val="24"/>
        </w:rPr>
        <w:t xml:space="preserve"> 1.16 do volna</w:t>
      </w:r>
      <w:r w:rsidRPr="000629FF">
        <w:rPr>
          <w:szCs w:val="24"/>
        </w:rPr>
        <w:tab/>
        <w:t xml:space="preserve"> – 1x</w:t>
      </w:r>
    </w:p>
    <w:p w:rsidR="000629FF" w:rsidRPr="000629FF" w:rsidRDefault="000629FF" w:rsidP="000629FF">
      <w:pPr>
        <w:pStyle w:val="BodyText21"/>
        <w:ind w:left="284"/>
        <w:rPr>
          <w:szCs w:val="24"/>
        </w:rPr>
      </w:pPr>
      <w:r w:rsidRPr="000629FF">
        <w:rPr>
          <w:szCs w:val="24"/>
        </w:rPr>
        <w:t>-     u dveří ve vratech z </w:t>
      </w:r>
      <w:proofErr w:type="spellStart"/>
      <w:proofErr w:type="gramStart"/>
      <w:r w:rsidRPr="000629FF">
        <w:rPr>
          <w:szCs w:val="24"/>
        </w:rPr>
        <w:t>m.č</w:t>
      </w:r>
      <w:proofErr w:type="spellEnd"/>
      <w:r w:rsidRPr="000629FF">
        <w:rPr>
          <w:szCs w:val="24"/>
        </w:rPr>
        <w:t>.</w:t>
      </w:r>
      <w:proofErr w:type="gramEnd"/>
      <w:r w:rsidRPr="000629FF">
        <w:rPr>
          <w:szCs w:val="24"/>
        </w:rPr>
        <w:t xml:space="preserve"> 1.01 do volna – 1x</w:t>
      </w:r>
    </w:p>
    <w:p w:rsidR="00B73C10" w:rsidRPr="00F03D6F" w:rsidRDefault="00B73C10" w:rsidP="005E5E1C">
      <w:pPr>
        <w:pStyle w:val="BodyText21"/>
        <w:ind w:left="284"/>
        <w:rPr>
          <w:color w:val="FF0000"/>
          <w:szCs w:val="24"/>
        </w:rPr>
      </w:pPr>
    </w:p>
    <w:p w:rsidR="00DD5721" w:rsidRPr="00F03D6F" w:rsidRDefault="00DD5721" w:rsidP="005E5E1C">
      <w:pPr>
        <w:rPr>
          <w:b/>
          <w:color w:val="FF0000"/>
          <w:sz w:val="32"/>
          <w:u w:val="single"/>
        </w:rPr>
      </w:pPr>
    </w:p>
    <w:p w:rsidR="00540888" w:rsidRDefault="00540888" w:rsidP="005E5E1C">
      <w:pPr>
        <w:rPr>
          <w:b/>
          <w:sz w:val="32"/>
          <w:u w:val="single"/>
        </w:rPr>
      </w:pPr>
    </w:p>
    <w:p w:rsidR="00540888" w:rsidRDefault="00540888" w:rsidP="005E5E1C">
      <w:pPr>
        <w:rPr>
          <w:b/>
          <w:sz w:val="32"/>
          <w:u w:val="single"/>
        </w:rPr>
      </w:pPr>
    </w:p>
    <w:p w:rsidR="00540888" w:rsidRDefault="00540888" w:rsidP="005E5E1C">
      <w:pPr>
        <w:rPr>
          <w:b/>
          <w:sz w:val="32"/>
          <w:u w:val="single"/>
        </w:rPr>
      </w:pPr>
    </w:p>
    <w:p w:rsidR="00540888" w:rsidRDefault="00540888" w:rsidP="005E5E1C">
      <w:pPr>
        <w:rPr>
          <w:b/>
          <w:sz w:val="32"/>
          <w:u w:val="single"/>
        </w:rPr>
      </w:pPr>
    </w:p>
    <w:p w:rsidR="005E5E1C" w:rsidRPr="00EE390D" w:rsidRDefault="005E5E1C" w:rsidP="005E5E1C">
      <w:pPr>
        <w:rPr>
          <w:b/>
          <w:sz w:val="32"/>
          <w:u w:val="single"/>
        </w:rPr>
      </w:pPr>
      <w:r w:rsidRPr="00EE390D">
        <w:rPr>
          <w:b/>
          <w:sz w:val="32"/>
          <w:u w:val="single"/>
        </w:rPr>
        <w:lastRenderedPageBreak/>
        <w:t>Závěr:</w:t>
      </w:r>
    </w:p>
    <w:p w:rsidR="005E5E1C" w:rsidRPr="00EE390D" w:rsidRDefault="005E5E1C" w:rsidP="005E5E1C">
      <w:pPr>
        <w:rPr>
          <w:sz w:val="24"/>
        </w:rPr>
      </w:pPr>
    </w:p>
    <w:p w:rsidR="005E5E1C" w:rsidRPr="00EE390D" w:rsidRDefault="005E5E1C" w:rsidP="005E5E1C">
      <w:pPr>
        <w:pStyle w:val="BodyText21"/>
        <w:rPr>
          <w:szCs w:val="24"/>
        </w:rPr>
      </w:pPr>
      <w:r w:rsidRPr="00EE390D">
        <w:t xml:space="preserve">Za předpokladu dodržení podmínek stanovených v tomto PBŘ a doložení prohlášení o shodě použitých stavebních materiálů podle zákona č. 22/1997Sb., o technických požadavcích na výrobky a dle Nařízení vlády č. 163/2002 Sb., kterým se stanoví technické požadavky na vybrané stavební výrobky, ve znění pozdějších předpisů vyhoví posuzovaný objekt požadavkům příslušných ČSN z hlediska požární bezpečnosti. </w:t>
      </w:r>
    </w:p>
    <w:p w:rsidR="005E5E1C" w:rsidRPr="00EE390D" w:rsidRDefault="005E5E1C" w:rsidP="005E5E1C">
      <w:pPr>
        <w:rPr>
          <w:sz w:val="24"/>
        </w:rPr>
      </w:pPr>
    </w:p>
    <w:p w:rsidR="005E5E1C" w:rsidRPr="00EE390D" w:rsidRDefault="005E5E1C" w:rsidP="005E5E1C">
      <w:pPr>
        <w:rPr>
          <w:sz w:val="24"/>
        </w:rPr>
      </w:pPr>
    </w:p>
    <w:p w:rsidR="005E5E1C" w:rsidRPr="00EE390D" w:rsidRDefault="005E5E1C" w:rsidP="005E5E1C">
      <w:pPr>
        <w:rPr>
          <w:sz w:val="24"/>
        </w:rPr>
      </w:pPr>
    </w:p>
    <w:p w:rsidR="005E5E1C" w:rsidRPr="00EE390D" w:rsidRDefault="005E5E1C" w:rsidP="005E5E1C">
      <w:pPr>
        <w:rPr>
          <w:sz w:val="24"/>
        </w:rPr>
      </w:pPr>
    </w:p>
    <w:p w:rsidR="005E5E1C" w:rsidRPr="00EE390D" w:rsidRDefault="005E5E1C" w:rsidP="005E5E1C">
      <w:pPr>
        <w:rPr>
          <w:sz w:val="24"/>
        </w:rPr>
      </w:pPr>
      <w:r w:rsidRPr="00EE390D">
        <w:rPr>
          <w:sz w:val="24"/>
        </w:rPr>
        <w:t xml:space="preserve">Doudleby nad Orlicí dne </w:t>
      </w:r>
      <w:proofErr w:type="gramStart"/>
      <w:r w:rsidR="00540888">
        <w:rPr>
          <w:sz w:val="24"/>
        </w:rPr>
        <w:t>15.12.2016</w:t>
      </w:r>
      <w:proofErr w:type="gramEnd"/>
      <w:r w:rsidRPr="00EE390D">
        <w:rPr>
          <w:sz w:val="24"/>
        </w:rPr>
        <w:t xml:space="preserve">                                         Vypracoval:  ing. Miroslav Dolek</w:t>
      </w:r>
    </w:p>
    <w:p w:rsidR="005E5E1C" w:rsidRPr="00EE390D" w:rsidRDefault="005E5E1C" w:rsidP="005E5E1C">
      <w:pPr>
        <w:widowControl/>
        <w:autoSpaceDE w:val="0"/>
        <w:autoSpaceDN w:val="0"/>
        <w:adjustRightInd w:val="0"/>
        <w:jc w:val="both"/>
        <w:rPr>
          <w:rFonts w:eastAsia="TimesNewRoman"/>
          <w:snapToGrid/>
          <w:sz w:val="24"/>
          <w:szCs w:val="24"/>
          <w:u w:val="single"/>
        </w:rPr>
      </w:pPr>
    </w:p>
    <w:p w:rsidR="00D45469" w:rsidRDefault="00D45469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p w:rsidR="00E97E26" w:rsidRDefault="00E97E26">
      <w:pPr>
        <w:rPr>
          <w:b/>
          <w:color w:val="FF0000"/>
          <w:sz w:val="24"/>
        </w:rPr>
      </w:pPr>
    </w:p>
    <w:sectPr w:rsidR="00E97E26">
      <w:headerReference w:type="default" r:id="rId9"/>
      <w:pgSz w:w="11906" w:h="16838" w:code="9"/>
      <w:pgMar w:top="1418" w:right="851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062" w:rsidRDefault="003B3062">
      <w:r>
        <w:separator/>
      </w:r>
    </w:p>
  </w:endnote>
  <w:endnote w:type="continuationSeparator" w:id="0">
    <w:p w:rsidR="003B3062" w:rsidRDefault="003B3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charset w:val="80"/>
    <w:family w:val="roman"/>
    <w:pitch w:val="default"/>
    <w:sig w:usb0="00000005" w:usb1="00000000" w:usb2="00000000" w:usb3="00000000" w:csb0="00000002" w:csb1="00000000"/>
  </w:font>
  <w:font w:name="Traditional Arabic"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062" w:rsidRDefault="003B3062">
      <w:r>
        <w:separator/>
      </w:r>
    </w:p>
  </w:footnote>
  <w:footnote w:type="continuationSeparator" w:id="0">
    <w:p w:rsidR="003B3062" w:rsidRDefault="003B3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86B" w:rsidRDefault="0055686B">
    <w:pPr>
      <w:pStyle w:val="Zhlav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A62B3">
      <w:rPr>
        <w:rStyle w:val="slostrnky"/>
        <w:noProof/>
      </w:rPr>
      <w:t>2</w:t>
    </w:r>
    <w:r>
      <w:rPr>
        <w:rStyle w:val="slostrnky"/>
      </w:rPr>
      <w:fldChar w:fldCharType="end"/>
    </w:r>
  </w:p>
  <w:p w:rsidR="0055686B" w:rsidRDefault="0055686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8A533C"/>
    <w:multiLevelType w:val="hybridMultilevel"/>
    <w:tmpl w:val="F0188C08"/>
    <w:lvl w:ilvl="0" w:tplc="0C266A58">
      <w:start w:val="6"/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9AAFB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93CE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005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1A7C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1228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F6DC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86F8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DC93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E87827"/>
    <w:multiLevelType w:val="hybridMultilevel"/>
    <w:tmpl w:val="9FDEB9A8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6A1171"/>
    <w:multiLevelType w:val="hybridMultilevel"/>
    <w:tmpl w:val="B1CA43C4"/>
    <w:lvl w:ilvl="0" w:tplc="FFFFFFFF">
      <w:start w:val="4"/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63F36"/>
    <w:multiLevelType w:val="hybridMultilevel"/>
    <w:tmpl w:val="7390B71E"/>
    <w:lvl w:ilvl="0" w:tplc="FFFFFFFF">
      <w:start w:val="6"/>
      <w:numFmt w:val="bullet"/>
      <w:lvlText w:val="-"/>
      <w:lvlJc w:val="left"/>
      <w:pPr>
        <w:ind w:left="3140" w:hanging="360"/>
      </w:pPr>
    </w:lvl>
    <w:lvl w:ilvl="1" w:tplc="04050003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0" w:hanging="360"/>
      </w:pPr>
      <w:rPr>
        <w:rFonts w:ascii="Wingdings" w:hAnsi="Wingdings" w:hint="default"/>
      </w:rPr>
    </w:lvl>
  </w:abstractNum>
  <w:abstractNum w:abstractNumId="5">
    <w:nsid w:val="422C63D6"/>
    <w:multiLevelType w:val="multilevel"/>
    <w:tmpl w:val="B6183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numFmt w:val="bullet"/>
      <w:lvlText w:val="–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225FC3"/>
    <w:multiLevelType w:val="hybridMultilevel"/>
    <w:tmpl w:val="00BA58DA"/>
    <w:lvl w:ilvl="0" w:tplc="9692031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6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030929"/>
    <w:multiLevelType w:val="hybridMultilevel"/>
    <w:tmpl w:val="3F52B93A"/>
    <w:lvl w:ilvl="0" w:tplc="FB2669E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9"/>
      <w:numFmt w:val="bullet"/>
      <w:lvlText w:val="-"/>
      <w:lvlJc w:val="left"/>
      <w:pPr>
        <w:ind w:left="2149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72E8851"/>
    <w:multiLevelType w:val="singleLevel"/>
    <w:tmpl w:val="305F2543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4"/>
        <w:szCs w:val="14"/>
      </w:rPr>
    </w:lvl>
  </w:abstractNum>
  <w:abstractNum w:abstractNumId="9">
    <w:nsid w:val="49227146"/>
    <w:multiLevelType w:val="hybridMultilevel"/>
    <w:tmpl w:val="2F58BB16"/>
    <w:lvl w:ilvl="0" w:tplc="FB2669E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BF22145"/>
    <w:multiLevelType w:val="hybridMultilevel"/>
    <w:tmpl w:val="A7388F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242DE1"/>
    <w:multiLevelType w:val="hybridMultilevel"/>
    <w:tmpl w:val="77A6BE2E"/>
    <w:lvl w:ilvl="0" w:tplc="3BBA99D2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6A656DCF"/>
    <w:multiLevelType w:val="hybridMultilevel"/>
    <w:tmpl w:val="B9CAF168"/>
    <w:lvl w:ilvl="0" w:tplc="FB2669E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9"/>
      <w:numFmt w:val="bullet"/>
      <w:lvlText w:val="-"/>
      <w:lvlJc w:val="left"/>
      <w:pPr>
        <w:ind w:left="2149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F4B5F62"/>
    <w:multiLevelType w:val="hybridMultilevel"/>
    <w:tmpl w:val="FBC8DB26"/>
    <w:lvl w:ilvl="0" w:tplc="4A18F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u w:val="none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9410C2"/>
    <w:multiLevelType w:val="singleLevel"/>
    <w:tmpl w:val="FFFFFFFF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C13392F"/>
    <w:multiLevelType w:val="hybridMultilevel"/>
    <w:tmpl w:val="DBC47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47538"/>
    <w:multiLevelType w:val="hybridMultilevel"/>
    <w:tmpl w:val="83445704"/>
    <w:lvl w:ilvl="0" w:tplc="9692031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6466F3"/>
    <w:multiLevelType w:val="singleLevel"/>
    <w:tmpl w:val="FFFFFFFF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FC801D8"/>
    <w:multiLevelType w:val="hybridMultilevel"/>
    <w:tmpl w:val="F590452A"/>
    <w:lvl w:ilvl="0" w:tplc="5E3A2BA2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6B38AD24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F0F201DE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F3DA8190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D14E62C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C8B2FD7A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ED56BD48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E8B63DD0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A50420C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9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8"/>
  </w:num>
  <w:num w:numId="3">
    <w:abstractNumId w:val="0"/>
    <w:lvlOverride w:ilvl="0">
      <w:lvl w:ilvl="0">
        <w:start w:val="4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1"/>
  </w:num>
  <w:num w:numId="5">
    <w:abstractNumId w:val="17"/>
  </w:num>
  <w:num w:numId="6">
    <w:abstractNumId w:val="14"/>
  </w:num>
  <w:num w:numId="7">
    <w:abstractNumId w:val="3"/>
  </w:num>
  <w:num w:numId="8">
    <w:abstractNumId w:val="9"/>
  </w:num>
  <w:num w:numId="9">
    <w:abstractNumId w:val="15"/>
  </w:num>
  <w:num w:numId="10">
    <w:abstractNumId w:val="16"/>
  </w:num>
  <w:num w:numId="11">
    <w:abstractNumId w:val="11"/>
  </w:num>
  <w:num w:numId="12">
    <w:abstractNumId w:val="6"/>
  </w:num>
  <w:num w:numId="13">
    <w:abstractNumId w:val="8"/>
  </w:num>
  <w:num w:numId="14">
    <w:abstractNumId w:val="13"/>
  </w:num>
  <w:num w:numId="15">
    <w:abstractNumId w:val="12"/>
  </w:num>
  <w:num w:numId="16">
    <w:abstractNumId w:val="7"/>
  </w:num>
  <w:num w:numId="17">
    <w:abstractNumId w:val="2"/>
  </w:num>
  <w:num w:numId="18">
    <w:abstractNumId w:val="10"/>
  </w:num>
  <w:num w:numId="19">
    <w:abstractNumId w:val="5"/>
  </w:num>
  <w:num w:numId="20">
    <w:abstractNumId w:val="0"/>
    <w:lvlOverride w:ilvl="0">
      <w:lvl w:ilvl="0">
        <w:start w:val="6"/>
        <w:numFmt w:val="bullet"/>
        <w:lvlText w:val="-"/>
        <w:lvlJc w:val="left"/>
        <w:pPr>
          <w:ind w:left="720" w:hanging="360"/>
        </w:pPr>
      </w:lvl>
    </w:lvlOverride>
  </w:num>
  <w:num w:numId="21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0E2"/>
    <w:rsid w:val="000044F0"/>
    <w:rsid w:val="00004E65"/>
    <w:rsid w:val="0000763B"/>
    <w:rsid w:val="0001162D"/>
    <w:rsid w:val="00011C53"/>
    <w:rsid w:val="00024B2A"/>
    <w:rsid w:val="0002556B"/>
    <w:rsid w:val="00025B3D"/>
    <w:rsid w:val="00030526"/>
    <w:rsid w:val="00031AA2"/>
    <w:rsid w:val="00037A03"/>
    <w:rsid w:val="0004684D"/>
    <w:rsid w:val="0004754E"/>
    <w:rsid w:val="00050948"/>
    <w:rsid w:val="0005196E"/>
    <w:rsid w:val="000629FF"/>
    <w:rsid w:val="00065D8C"/>
    <w:rsid w:val="00072E38"/>
    <w:rsid w:val="000730B4"/>
    <w:rsid w:val="00076162"/>
    <w:rsid w:val="00076312"/>
    <w:rsid w:val="00076E02"/>
    <w:rsid w:val="00077277"/>
    <w:rsid w:val="00084FD9"/>
    <w:rsid w:val="00094FDA"/>
    <w:rsid w:val="00095095"/>
    <w:rsid w:val="00095C8B"/>
    <w:rsid w:val="00095D09"/>
    <w:rsid w:val="000A0DA7"/>
    <w:rsid w:val="000A1BEF"/>
    <w:rsid w:val="000A419F"/>
    <w:rsid w:val="000A524C"/>
    <w:rsid w:val="000A6C6B"/>
    <w:rsid w:val="000B345A"/>
    <w:rsid w:val="000B35E3"/>
    <w:rsid w:val="000B3C2C"/>
    <w:rsid w:val="000B69DF"/>
    <w:rsid w:val="000C356F"/>
    <w:rsid w:val="000C35D1"/>
    <w:rsid w:val="000C66AE"/>
    <w:rsid w:val="000C7C8C"/>
    <w:rsid w:val="000D16A1"/>
    <w:rsid w:val="000D1D43"/>
    <w:rsid w:val="000D1DB3"/>
    <w:rsid w:val="000D3C0E"/>
    <w:rsid w:val="000D4EB7"/>
    <w:rsid w:val="000E02FC"/>
    <w:rsid w:val="000E19DD"/>
    <w:rsid w:val="000E2802"/>
    <w:rsid w:val="000E3069"/>
    <w:rsid w:val="000E3219"/>
    <w:rsid w:val="000E4455"/>
    <w:rsid w:val="000E61C8"/>
    <w:rsid w:val="000E6962"/>
    <w:rsid w:val="000F03C5"/>
    <w:rsid w:val="001028B2"/>
    <w:rsid w:val="0010355D"/>
    <w:rsid w:val="00104F51"/>
    <w:rsid w:val="00112EB3"/>
    <w:rsid w:val="00113A2C"/>
    <w:rsid w:val="00116A86"/>
    <w:rsid w:val="001277D0"/>
    <w:rsid w:val="00131AA1"/>
    <w:rsid w:val="00131E2B"/>
    <w:rsid w:val="00133C60"/>
    <w:rsid w:val="0013442C"/>
    <w:rsid w:val="001350D3"/>
    <w:rsid w:val="00140F0E"/>
    <w:rsid w:val="00144429"/>
    <w:rsid w:val="0015458C"/>
    <w:rsid w:val="0015613D"/>
    <w:rsid w:val="00166C87"/>
    <w:rsid w:val="00170828"/>
    <w:rsid w:val="001712E5"/>
    <w:rsid w:val="00171D33"/>
    <w:rsid w:val="00173D62"/>
    <w:rsid w:val="00175A3B"/>
    <w:rsid w:val="00177833"/>
    <w:rsid w:val="00182103"/>
    <w:rsid w:val="00182265"/>
    <w:rsid w:val="00182628"/>
    <w:rsid w:val="00184B17"/>
    <w:rsid w:val="00186EA6"/>
    <w:rsid w:val="00193802"/>
    <w:rsid w:val="00194256"/>
    <w:rsid w:val="00197E1E"/>
    <w:rsid w:val="001A24F0"/>
    <w:rsid w:val="001A4619"/>
    <w:rsid w:val="001A5750"/>
    <w:rsid w:val="001A7CB4"/>
    <w:rsid w:val="001B4588"/>
    <w:rsid w:val="001B6204"/>
    <w:rsid w:val="001B6E74"/>
    <w:rsid w:val="001C1967"/>
    <w:rsid w:val="001C1DF8"/>
    <w:rsid w:val="001C3BB2"/>
    <w:rsid w:val="001C3F55"/>
    <w:rsid w:val="001C4D86"/>
    <w:rsid w:val="001D14AA"/>
    <w:rsid w:val="001D25F0"/>
    <w:rsid w:val="001D29AB"/>
    <w:rsid w:val="001D3995"/>
    <w:rsid w:val="001D3A7A"/>
    <w:rsid w:val="001D3B1A"/>
    <w:rsid w:val="001D5B6F"/>
    <w:rsid w:val="001E1E00"/>
    <w:rsid w:val="001E27FF"/>
    <w:rsid w:val="001E3DD4"/>
    <w:rsid w:val="001E472F"/>
    <w:rsid w:val="001E6410"/>
    <w:rsid w:val="001E767B"/>
    <w:rsid w:val="001F3275"/>
    <w:rsid w:val="001F4CCD"/>
    <w:rsid w:val="00200889"/>
    <w:rsid w:val="00200AC5"/>
    <w:rsid w:val="00201C55"/>
    <w:rsid w:val="0020244B"/>
    <w:rsid w:val="002036A7"/>
    <w:rsid w:val="00204426"/>
    <w:rsid w:val="00206626"/>
    <w:rsid w:val="0020694F"/>
    <w:rsid w:val="00206FD0"/>
    <w:rsid w:val="00207D53"/>
    <w:rsid w:val="00212AEE"/>
    <w:rsid w:val="00213A88"/>
    <w:rsid w:val="0022078F"/>
    <w:rsid w:val="00221211"/>
    <w:rsid w:val="0022489E"/>
    <w:rsid w:val="00230D3A"/>
    <w:rsid w:val="002338DF"/>
    <w:rsid w:val="0023441D"/>
    <w:rsid w:val="00236C73"/>
    <w:rsid w:val="00237FF7"/>
    <w:rsid w:val="00245DE3"/>
    <w:rsid w:val="00252991"/>
    <w:rsid w:val="00260F74"/>
    <w:rsid w:val="0026176D"/>
    <w:rsid w:val="00262714"/>
    <w:rsid w:val="00262925"/>
    <w:rsid w:val="00263585"/>
    <w:rsid w:val="00270661"/>
    <w:rsid w:val="00274A42"/>
    <w:rsid w:val="002759FE"/>
    <w:rsid w:val="00275EF0"/>
    <w:rsid w:val="002772F0"/>
    <w:rsid w:val="002800A3"/>
    <w:rsid w:val="002800BF"/>
    <w:rsid w:val="00280736"/>
    <w:rsid w:val="00285164"/>
    <w:rsid w:val="00287DB6"/>
    <w:rsid w:val="002903D3"/>
    <w:rsid w:val="0029108C"/>
    <w:rsid w:val="0029259C"/>
    <w:rsid w:val="00292B3D"/>
    <w:rsid w:val="00294255"/>
    <w:rsid w:val="002951CF"/>
    <w:rsid w:val="002A142F"/>
    <w:rsid w:val="002A58E1"/>
    <w:rsid w:val="002B4337"/>
    <w:rsid w:val="002B7BD7"/>
    <w:rsid w:val="002C04A4"/>
    <w:rsid w:val="002C16B3"/>
    <w:rsid w:val="002C2127"/>
    <w:rsid w:val="002C2C0D"/>
    <w:rsid w:val="002C32BF"/>
    <w:rsid w:val="002C3322"/>
    <w:rsid w:val="002C4E72"/>
    <w:rsid w:val="002C7BED"/>
    <w:rsid w:val="002D3E53"/>
    <w:rsid w:val="002D7C1C"/>
    <w:rsid w:val="002E6DC1"/>
    <w:rsid w:val="002F0FE8"/>
    <w:rsid w:val="002F707C"/>
    <w:rsid w:val="00307329"/>
    <w:rsid w:val="0030746F"/>
    <w:rsid w:val="00315452"/>
    <w:rsid w:val="00316740"/>
    <w:rsid w:val="00330F84"/>
    <w:rsid w:val="003332FF"/>
    <w:rsid w:val="00334158"/>
    <w:rsid w:val="00334F9C"/>
    <w:rsid w:val="0033557D"/>
    <w:rsid w:val="00335E98"/>
    <w:rsid w:val="00335ECE"/>
    <w:rsid w:val="00336A59"/>
    <w:rsid w:val="00337ED1"/>
    <w:rsid w:val="00340E7B"/>
    <w:rsid w:val="00341778"/>
    <w:rsid w:val="00341F3F"/>
    <w:rsid w:val="00345065"/>
    <w:rsid w:val="00345DF2"/>
    <w:rsid w:val="00351111"/>
    <w:rsid w:val="00351A22"/>
    <w:rsid w:val="00353568"/>
    <w:rsid w:val="003539DF"/>
    <w:rsid w:val="00356801"/>
    <w:rsid w:val="0035699B"/>
    <w:rsid w:val="00363AF0"/>
    <w:rsid w:val="0036674D"/>
    <w:rsid w:val="0036718F"/>
    <w:rsid w:val="00371212"/>
    <w:rsid w:val="00371FBE"/>
    <w:rsid w:val="00375995"/>
    <w:rsid w:val="00380A41"/>
    <w:rsid w:val="00380DC1"/>
    <w:rsid w:val="00382E49"/>
    <w:rsid w:val="0038319E"/>
    <w:rsid w:val="00383C42"/>
    <w:rsid w:val="00385D5E"/>
    <w:rsid w:val="003863B3"/>
    <w:rsid w:val="003932FE"/>
    <w:rsid w:val="00395F3F"/>
    <w:rsid w:val="003A1F67"/>
    <w:rsid w:val="003B3062"/>
    <w:rsid w:val="003B3B3B"/>
    <w:rsid w:val="003B5C5D"/>
    <w:rsid w:val="003B5CDE"/>
    <w:rsid w:val="003B6D3C"/>
    <w:rsid w:val="003C047E"/>
    <w:rsid w:val="003C2D11"/>
    <w:rsid w:val="003C36B5"/>
    <w:rsid w:val="003C6729"/>
    <w:rsid w:val="003D06FB"/>
    <w:rsid w:val="003D575E"/>
    <w:rsid w:val="003D5F1B"/>
    <w:rsid w:val="003D669D"/>
    <w:rsid w:val="003D66AC"/>
    <w:rsid w:val="003F0145"/>
    <w:rsid w:val="003F3494"/>
    <w:rsid w:val="003F438A"/>
    <w:rsid w:val="004014E3"/>
    <w:rsid w:val="00405049"/>
    <w:rsid w:val="00406C31"/>
    <w:rsid w:val="00407F46"/>
    <w:rsid w:val="00413162"/>
    <w:rsid w:val="00415939"/>
    <w:rsid w:val="00417002"/>
    <w:rsid w:val="0041758A"/>
    <w:rsid w:val="00417D9A"/>
    <w:rsid w:val="00423262"/>
    <w:rsid w:val="00423444"/>
    <w:rsid w:val="00424917"/>
    <w:rsid w:val="0042637D"/>
    <w:rsid w:val="0042722F"/>
    <w:rsid w:val="0043489B"/>
    <w:rsid w:val="00437BCE"/>
    <w:rsid w:val="00444B36"/>
    <w:rsid w:val="004474E9"/>
    <w:rsid w:val="004474F2"/>
    <w:rsid w:val="00451A52"/>
    <w:rsid w:val="00454A1E"/>
    <w:rsid w:val="00455A58"/>
    <w:rsid w:val="00457A57"/>
    <w:rsid w:val="0046565B"/>
    <w:rsid w:val="00467AB5"/>
    <w:rsid w:val="00482738"/>
    <w:rsid w:val="004869FB"/>
    <w:rsid w:val="00491607"/>
    <w:rsid w:val="004969E1"/>
    <w:rsid w:val="004A1414"/>
    <w:rsid w:val="004A1B2A"/>
    <w:rsid w:val="004A26A8"/>
    <w:rsid w:val="004A396E"/>
    <w:rsid w:val="004A5F94"/>
    <w:rsid w:val="004A61D1"/>
    <w:rsid w:val="004B0BCD"/>
    <w:rsid w:val="004B22BA"/>
    <w:rsid w:val="004B347A"/>
    <w:rsid w:val="004B3D61"/>
    <w:rsid w:val="004B410B"/>
    <w:rsid w:val="004B57FD"/>
    <w:rsid w:val="004B6467"/>
    <w:rsid w:val="004C49C5"/>
    <w:rsid w:val="004C54D7"/>
    <w:rsid w:val="004C6111"/>
    <w:rsid w:val="004C7DAB"/>
    <w:rsid w:val="004D147A"/>
    <w:rsid w:val="004D2DD2"/>
    <w:rsid w:val="004D336F"/>
    <w:rsid w:val="004D3E9F"/>
    <w:rsid w:val="004D4CBE"/>
    <w:rsid w:val="004D58A3"/>
    <w:rsid w:val="004E0A1C"/>
    <w:rsid w:val="004E2494"/>
    <w:rsid w:val="004E4903"/>
    <w:rsid w:val="004E7744"/>
    <w:rsid w:val="004E7CC1"/>
    <w:rsid w:val="004F0AFC"/>
    <w:rsid w:val="004F25E0"/>
    <w:rsid w:val="004F59DB"/>
    <w:rsid w:val="004F63CE"/>
    <w:rsid w:val="004F6BBE"/>
    <w:rsid w:val="0050272E"/>
    <w:rsid w:val="00502CD9"/>
    <w:rsid w:val="00507FF3"/>
    <w:rsid w:val="00512B41"/>
    <w:rsid w:val="00514539"/>
    <w:rsid w:val="005157D1"/>
    <w:rsid w:val="00516D43"/>
    <w:rsid w:val="00520826"/>
    <w:rsid w:val="00520BFA"/>
    <w:rsid w:val="00523E54"/>
    <w:rsid w:val="00524D7E"/>
    <w:rsid w:val="00526AE9"/>
    <w:rsid w:val="00532BDA"/>
    <w:rsid w:val="0053400B"/>
    <w:rsid w:val="0053459E"/>
    <w:rsid w:val="00534856"/>
    <w:rsid w:val="005348F6"/>
    <w:rsid w:val="00535A22"/>
    <w:rsid w:val="00540888"/>
    <w:rsid w:val="005440E4"/>
    <w:rsid w:val="005502EF"/>
    <w:rsid w:val="005508C3"/>
    <w:rsid w:val="00551183"/>
    <w:rsid w:val="00553C6E"/>
    <w:rsid w:val="00555C56"/>
    <w:rsid w:val="0055626E"/>
    <w:rsid w:val="0055686B"/>
    <w:rsid w:val="00556AD5"/>
    <w:rsid w:val="00557770"/>
    <w:rsid w:val="005605FF"/>
    <w:rsid w:val="0056222D"/>
    <w:rsid w:val="005628E0"/>
    <w:rsid w:val="00571450"/>
    <w:rsid w:val="005754AE"/>
    <w:rsid w:val="00575E3F"/>
    <w:rsid w:val="00577114"/>
    <w:rsid w:val="00577EA1"/>
    <w:rsid w:val="0058574B"/>
    <w:rsid w:val="00586B75"/>
    <w:rsid w:val="0059008D"/>
    <w:rsid w:val="00590C46"/>
    <w:rsid w:val="005927F5"/>
    <w:rsid w:val="00595A1B"/>
    <w:rsid w:val="005A112A"/>
    <w:rsid w:val="005B041D"/>
    <w:rsid w:val="005B330E"/>
    <w:rsid w:val="005B59B1"/>
    <w:rsid w:val="005B613E"/>
    <w:rsid w:val="005B6DE1"/>
    <w:rsid w:val="005C1760"/>
    <w:rsid w:val="005C2A7A"/>
    <w:rsid w:val="005C6C15"/>
    <w:rsid w:val="005C6F98"/>
    <w:rsid w:val="005D09B3"/>
    <w:rsid w:val="005D2E99"/>
    <w:rsid w:val="005D331C"/>
    <w:rsid w:val="005D3AA8"/>
    <w:rsid w:val="005D4EAF"/>
    <w:rsid w:val="005D5FA6"/>
    <w:rsid w:val="005E4C3A"/>
    <w:rsid w:val="005E5E1C"/>
    <w:rsid w:val="005F2654"/>
    <w:rsid w:val="005F2800"/>
    <w:rsid w:val="005F49C8"/>
    <w:rsid w:val="005F55F1"/>
    <w:rsid w:val="005F6488"/>
    <w:rsid w:val="00600930"/>
    <w:rsid w:val="00601647"/>
    <w:rsid w:val="00612721"/>
    <w:rsid w:val="00612C98"/>
    <w:rsid w:val="006151E0"/>
    <w:rsid w:val="0061781E"/>
    <w:rsid w:val="00621992"/>
    <w:rsid w:val="00621A9D"/>
    <w:rsid w:val="006242F6"/>
    <w:rsid w:val="0063037E"/>
    <w:rsid w:val="00635CDC"/>
    <w:rsid w:val="00636D04"/>
    <w:rsid w:val="00640622"/>
    <w:rsid w:val="00640DBC"/>
    <w:rsid w:val="00643539"/>
    <w:rsid w:val="00644EBA"/>
    <w:rsid w:val="0064501D"/>
    <w:rsid w:val="00645FC2"/>
    <w:rsid w:val="00646A2C"/>
    <w:rsid w:val="006476A3"/>
    <w:rsid w:val="00647E93"/>
    <w:rsid w:val="00650E4C"/>
    <w:rsid w:val="006511D3"/>
    <w:rsid w:val="00651A02"/>
    <w:rsid w:val="00652FB8"/>
    <w:rsid w:val="00657CC8"/>
    <w:rsid w:val="00660C67"/>
    <w:rsid w:val="00661E83"/>
    <w:rsid w:val="00665937"/>
    <w:rsid w:val="00667430"/>
    <w:rsid w:val="00670831"/>
    <w:rsid w:val="00670BEF"/>
    <w:rsid w:val="00672AAD"/>
    <w:rsid w:val="00674B0B"/>
    <w:rsid w:val="006802A6"/>
    <w:rsid w:val="00686E0F"/>
    <w:rsid w:val="00687E77"/>
    <w:rsid w:val="00690AE6"/>
    <w:rsid w:val="00691A89"/>
    <w:rsid w:val="00692867"/>
    <w:rsid w:val="006968DC"/>
    <w:rsid w:val="00696949"/>
    <w:rsid w:val="006A0F60"/>
    <w:rsid w:val="006A3096"/>
    <w:rsid w:val="006A4C72"/>
    <w:rsid w:val="006A62B3"/>
    <w:rsid w:val="006B1177"/>
    <w:rsid w:val="006C469B"/>
    <w:rsid w:val="006C4A1D"/>
    <w:rsid w:val="006C5F09"/>
    <w:rsid w:val="006C6816"/>
    <w:rsid w:val="006D10E2"/>
    <w:rsid w:val="006D613E"/>
    <w:rsid w:val="006E1F68"/>
    <w:rsid w:val="006E40E4"/>
    <w:rsid w:val="006E6C88"/>
    <w:rsid w:val="006F2453"/>
    <w:rsid w:val="006F3E2D"/>
    <w:rsid w:val="006F3F2F"/>
    <w:rsid w:val="006F49B6"/>
    <w:rsid w:val="006F4FCB"/>
    <w:rsid w:val="00705108"/>
    <w:rsid w:val="007153D8"/>
    <w:rsid w:val="007160AC"/>
    <w:rsid w:val="00716A57"/>
    <w:rsid w:val="00716E88"/>
    <w:rsid w:val="00720B2F"/>
    <w:rsid w:val="00722B9D"/>
    <w:rsid w:val="00727010"/>
    <w:rsid w:val="00727AB9"/>
    <w:rsid w:val="0073117B"/>
    <w:rsid w:val="00731BCE"/>
    <w:rsid w:val="00733201"/>
    <w:rsid w:val="00734F0C"/>
    <w:rsid w:val="00735617"/>
    <w:rsid w:val="00737CD9"/>
    <w:rsid w:val="007401CA"/>
    <w:rsid w:val="0074139D"/>
    <w:rsid w:val="0074333C"/>
    <w:rsid w:val="0074350C"/>
    <w:rsid w:val="0074380E"/>
    <w:rsid w:val="00745353"/>
    <w:rsid w:val="007459E0"/>
    <w:rsid w:val="00750395"/>
    <w:rsid w:val="00752B88"/>
    <w:rsid w:val="007634E6"/>
    <w:rsid w:val="007645CA"/>
    <w:rsid w:val="00767143"/>
    <w:rsid w:val="00774248"/>
    <w:rsid w:val="0077474D"/>
    <w:rsid w:val="00777C08"/>
    <w:rsid w:val="007813C5"/>
    <w:rsid w:val="00783D48"/>
    <w:rsid w:val="007906C1"/>
    <w:rsid w:val="00792A75"/>
    <w:rsid w:val="00795B54"/>
    <w:rsid w:val="00795DB6"/>
    <w:rsid w:val="0079626F"/>
    <w:rsid w:val="00797CBF"/>
    <w:rsid w:val="007A045E"/>
    <w:rsid w:val="007A0AB8"/>
    <w:rsid w:val="007A6E6F"/>
    <w:rsid w:val="007A723F"/>
    <w:rsid w:val="007B1A2E"/>
    <w:rsid w:val="007B7A11"/>
    <w:rsid w:val="007C08C0"/>
    <w:rsid w:val="007C0A35"/>
    <w:rsid w:val="007C4379"/>
    <w:rsid w:val="007C4DC3"/>
    <w:rsid w:val="007C7260"/>
    <w:rsid w:val="007D1695"/>
    <w:rsid w:val="007D1CA1"/>
    <w:rsid w:val="007D5F92"/>
    <w:rsid w:val="007D6D50"/>
    <w:rsid w:val="007D77B6"/>
    <w:rsid w:val="007E2206"/>
    <w:rsid w:val="007E2838"/>
    <w:rsid w:val="007E629D"/>
    <w:rsid w:val="007E651A"/>
    <w:rsid w:val="007F56B1"/>
    <w:rsid w:val="007F583A"/>
    <w:rsid w:val="008000C4"/>
    <w:rsid w:val="00801498"/>
    <w:rsid w:val="0080184F"/>
    <w:rsid w:val="008035B0"/>
    <w:rsid w:val="00812046"/>
    <w:rsid w:val="0081393E"/>
    <w:rsid w:val="00814BAA"/>
    <w:rsid w:val="00821D58"/>
    <w:rsid w:val="00825F3A"/>
    <w:rsid w:val="00827629"/>
    <w:rsid w:val="008306C6"/>
    <w:rsid w:val="00830D07"/>
    <w:rsid w:val="00834940"/>
    <w:rsid w:val="008368DC"/>
    <w:rsid w:val="00837873"/>
    <w:rsid w:val="00840C07"/>
    <w:rsid w:val="008414BE"/>
    <w:rsid w:val="008424D2"/>
    <w:rsid w:val="008440B5"/>
    <w:rsid w:val="00845A1A"/>
    <w:rsid w:val="008514D8"/>
    <w:rsid w:val="008516A6"/>
    <w:rsid w:val="00855029"/>
    <w:rsid w:val="008559BC"/>
    <w:rsid w:val="00866970"/>
    <w:rsid w:val="00874603"/>
    <w:rsid w:val="00882F6D"/>
    <w:rsid w:val="00883BC3"/>
    <w:rsid w:val="00884FBC"/>
    <w:rsid w:val="008852E1"/>
    <w:rsid w:val="00885AE7"/>
    <w:rsid w:val="00887295"/>
    <w:rsid w:val="00891436"/>
    <w:rsid w:val="008A19A7"/>
    <w:rsid w:val="008A53F1"/>
    <w:rsid w:val="008A69C6"/>
    <w:rsid w:val="008B2812"/>
    <w:rsid w:val="008B37AF"/>
    <w:rsid w:val="008B552C"/>
    <w:rsid w:val="008B5AB5"/>
    <w:rsid w:val="008C56C3"/>
    <w:rsid w:val="008C6231"/>
    <w:rsid w:val="008D06D3"/>
    <w:rsid w:val="008D26D4"/>
    <w:rsid w:val="008D5BC8"/>
    <w:rsid w:val="008D5E1F"/>
    <w:rsid w:val="008E0EEE"/>
    <w:rsid w:val="008E181E"/>
    <w:rsid w:val="008E4013"/>
    <w:rsid w:val="008E4957"/>
    <w:rsid w:val="008E54C8"/>
    <w:rsid w:val="008E5AE3"/>
    <w:rsid w:val="008E73AE"/>
    <w:rsid w:val="008F1816"/>
    <w:rsid w:val="008F1BFF"/>
    <w:rsid w:val="008F1DF7"/>
    <w:rsid w:val="008F3F04"/>
    <w:rsid w:val="008F4C13"/>
    <w:rsid w:val="008F6AA0"/>
    <w:rsid w:val="009014EF"/>
    <w:rsid w:val="00904714"/>
    <w:rsid w:val="0090685E"/>
    <w:rsid w:val="0091344B"/>
    <w:rsid w:val="00917775"/>
    <w:rsid w:val="00925A9F"/>
    <w:rsid w:val="00926AF6"/>
    <w:rsid w:val="00932C53"/>
    <w:rsid w:val="00933260"/>
    <w:rsid w:val="00935259"/>
    <w:rsid w:val="009353BD"/>
    <w:rsid w:val="00940F42"/>
    <w:rsid w:val="00945B5E"/>
    <w:rsid w:val="0094630A"/>
    <w:rsid w:val="009475F2"/>
    <w:rsid w:val="00947764"/>
    <w:rsid w:val="00950C81"/>
    <w:rsid w:val="009518D5"/>
    <w:rsid w:val="0095228E"/>
    <w:rsid w:val="00955656"/>
    <w:rsid w:val="0095649F"/>
    <w:rsid w:val="0096336C"/>
    <w:rsid w:val="0097033E"/>
    <w:rsid w:val="009703C7"/>
    <w:rsid w:val="009735F1"/>
    <w:rsid w:val="00975DD8"/>
    <w:rsid w:val="00985E34"/>
    <w:rsid w:val="00993C38"/>
    <w:rsid w:val="00996B99"/>
    <w:rsid w:val="00997353"/>
    <w:rsid w:val="009A13EB"/>
    <w:rsid w:val="009A49A8"/>
    <w:rsid w:val="009B013B"/>
    <w:rsid w:val="009B07C5"/>
    <w:rsid w:val="009B0E3B"/>
    <w:rsid w:val="009B57DF"/>
    <w:rsid w:val="009C1521"/>
    <w:rsid w:val="009C3C44"/>
    <w:rsid w:val="009C55A8"/>
    <w:rsid w:val="009D0095"/>
    <w:rsid w:val="009D1F3F"/>
    <w:rsid w:val="009D33E7"/>
    <w:rsid w:val="009D4CF4"/>
    <w:rsid w:val="009D55A2"/>
    <w:rsid w:val="009D55FB"/>
    <w:rsid w:val="009D6337"/>
    <w:rsid w:val="009E0610"/>
    <w:rsid w:val="009E56AE"/>
    <w:rsid w:val="009F0687"/>
    <w:rsid w:val="009F2F22"/>
    <w:rsid w:val="009F3727"/>
    <w:rsid w:val="009F5761"/>
    <w:rsid w:val="009F59DB"/>
    <w:rsid w:val="009F7E7D"/>
    <w:rsid w:val="00A01376"/>
    <w:rsid w:val="00A02BF6"/>
    <w:rsid w:val="00A075A8"/>
    <w:rsid w:val="00A12253"/>
    <w:rsid w:val="00A14825"/>
    <w:rsid w:val="00A21155"/>
    <w:rsid w:val="00A21B0B"/>
    <w:rsid w:val="00A224B4"/>
    <w:rsid w:val="00A24CBB"/>
    <w:rsid w:val="00A26D08"/>
    <w:rsid w:val="00A31770"/>
    <w:rsid w:val="00A31A44"/>
    <w:rsid w:val="00A33638"/>
    <w:rsid w:val="00A37CFA"/>
    <w:rsid w:val="00A516F5"/>
    <w:rsid w:val="00A51E5B"/>
    <w:rsid w:val="00A525F2"/>
    <w:rsid w:val="00A57C83"/>
    <w:rsid w:val="00A735F6"/>
    <w:rsid w:val="00A75733"/>
    <w:rsid w:val="00A84BB6"/>
    <w:rsid w:val="00A952FF"/>
    <w:rsid w:val="00A95A01"/>
    <w:rsid w:val="00A96A80"/>
    <w:rsid w:val="00A97301"/>
    <w:rsid w:val="00AA388F"/>
    <w:rsid w:val="00AB6A75"/>
    <w:rsid w:val="00AB71E9"/>
    <w:rsid w:val="00AC2645"/>
    <w:rsid w:val="00AC7404"/>
    <w:rsid w:val="00AC7BB8"/>
    <w:rsid w:val="00AD281D"/>
    <w:rsid w:val="00AD6331"/>
    <w:rsid w:val="00AE2F2A"/>
    <w:rsid w:val="00AF033A"/>
    <w:rsid w:val="00AF0921"/>
    <w:rsid w:val="00AF4F4F"/>
    <w:rsid w:val="00AF4F85"/>
    <w:rsid w:val="00AF5AD1"/>
    <w:rsid w:val="00B00882"/>
    <w:rsid w:val="00B00E6A"/>
    <w:rsid w:val="00B014B7"/>
    <w:rsid w:val="00B0243D"/>
    <w:rsid w:val="00B04CF9"/>
    <w:rsid w:val="00B05AC1"/>
    <w:rsid w:val="00B11B53"/>
    <w:rsid w:val="00B11FFC"/>
    <w:rsid w:val="00B16980"/>
    <w:rsid w:val="00B177C1"/>
    <w:rsid w:val="00B236CF"/>
    <w:rsid w:val="00B24539"/>
    <w:rsid w:val="00B247BF"/>
    <w:rsid w:val="00B247E2"/>
    <w:rsid w:val="00B26DEA"/>
    <w:rsid w:val="00B317F8"/>
    <w:rsid w:val="00B333E2"/>
    <w:rsid w:val="00B36835"/>
    <w:rsid w:val="00B36B0D"/>
    <w:rsid w:val="00B4212A"/>
    <w:rsid w:val="00B45B79"/>
    <w:rsid w:val="00B4612F"/>
    <w:rsid w:val="00B50A12"/>
    <w:rsid w:val="00B52AF3"/>
    <w:rsid w:val="00B5333D"/>
    <w:rsid w:val="00B54A7B"/>
    <w:rsid w:val="00B66684"/>
    <w:rsid w:val="00B67A29"/>
    <w:rsid w:val="00B70ACE"/>
    <w:rsid w:val="00B7168E"/>
    <w:rsid w:val="00B72465"/>
    <w:rsid w:val="00B72AD6"/>
    <w:rsid w:val="00B73C10"/>
    <w:rsid w:val="00B758C8"/>
    <w:rsid w:val="00B75BE5"/>
    <w:rsid w:val="00B77FFB"/>
    <w:rsid w:val="00B80190"/>
    <w:rsid w:val="00B865F9"/>
    <w:rsid w:val="00BA0D56"/>
    <w:rsid w:val="00BA1A47"/>
    <w:rsid w:val="00BA1E3A"/>
    <w:rsid w:val="00BA2986"/>
    <w:rsid w:val="00BA6CAE"/>
    <w:rsid w:val="00BB1EC4"/>
    <w:rsid w:val="00BB652D"/>
    <w:rsid w:val="00BB73F0"/>
    <w:rsid w:val="00BC57CC"/>
    <w:rsid w:val="00BC6833"/>
    <w:rsid w:val="00BD5B39"/>
    <w:rsid w:val="00BD746B"/>
    <w:rsid w:val="00BD7AB3"/>
    <w:rsid w:val="00BE060D"/>
    <w:rsid w:val="00BE0E50"/>
    <w:rsid w:val="00BE15CE"/>
    <w:rsid w:val="00BE59D9"/>
    <w:rsid w:val="00BE5A08"/>
    <w:rsid w:val="00BF5874"/>
    <w:rsid w:val="00BF676D"/>
    <w:rsid w:val="00BF7D75"/>
    <w:rsid w:val="00C02ED4"/>
    <w:rsid w:val="00C0465B"/>
    <w:rsid w:val="00C05905"/>
    <w:rsid w:val="00C05912"/>
    <w:rsid w:val="00C062D7"/>
    <w:rsid w:val="00C06333"/>
    <w:rsid w:val="00C1211E"/>
    <w:rsid w:val="00C15089"/>
    <w:rsid w:val="00C166CC"/>
    <w:rsid w:val="00C213D9"/>
    <w:rsid w:val="00C22C6E"/>
    <w:rsid w:val="00C26A58"/>
    <w:rsid w:val="00C26B57"/>
    <w:rsid w:val="00C27C3A"/>
    <w:rsid w:val="00C35502"/>
    <w:rsid w:val="00C42B71"/>
    <w:rsid w:val="00C4575C"/>
    <w:rsid w:val="00C46F6D"/>
    <w:rsid w:val="00C471C1"/>
    <w:rsid w:val="00C477D2"/>
    <w:rsid w:val="00C50FB4"/>
    <w:rsid w:val="00C6159F"/>
    <w:rsid w:val="00C65E77"/>
    <w:rsid w:val="00C67CF5"/>
    <w:rsid w:val="00C743B4"/>
    <w:rsid w:val="00C7606A"/>
    <w:rsid w:val="00C826FD"/>
    <w:rsid w:val="00C83010"/>
    <w:rsid w:val="00C86D5D"/>
    <w:rsid w:val="00C902BA"/>
    <w:rsid w:val="00C963AA"/>
    <w:rsid w:val="00C969C9"/>
    <w:rsid w:val="00C97694"/>
    <w:rsid w:val="00CA0459"/>
    <w:rsid w:val="00CA0DA6"/>
    <w:rsid w:val="00CA22C8"/>
    <w:rsid w:val="00CA681A"/>
    <w:rsid w:val="00CA796E"/>
    <w:rsid w:val="00CB0E38"/>
    <w:rsid w:val="00CB0E4A"/>
    <w:rsid w:val="00CB7F59"/>
    <w:rsid w:val="00CC186F"/>
    <w:rsid w:val="00CC2373"/>
    <w:rsid w:val="00CC331E"/>
    <w:rsid w:val="00CD3B3E"/>
    <w:rsid w:val="00CE3FD8"/>
    <w:rsid w:val="00CE4A87"/>
    <w:rsid w:val="00CE74DE"/>
    <w:rsid w:val="00CF0246"/>
    <w:rsid w:val="00CF062B"/>
    <w:rsid w:val="00CF14DF"/>
    <w:rsid w:val="00CF3C4C"/>
    <w:rsid w:val="00CF54D6"/>
    <w:rsid w:val="00CF65F5"/>
    <w:rsid w:val="00D00262"/>
    <w:rsid w:val="00D02F24"/>
    <w:rsid w:val="00D032F0"/>
    <w:rsid w:val="00D04854"/>
    <w:rsid w:val="00D048E5"/>
    <w:rsid w:val="00D11455"/>
    <w:rsid w:val="00D13CBD"/>
    <w:rsid w:val="00D15B3A"/>
    <w:rsid w:val="00D17E6C"/>
    <w:rsid w:val="00D229A5"/>
    <w:rsid w:val="00D30015"/>
    <w:rsid w:val="00D363E1"/>
    <w:rsid w:val="00D365D0"/>
    <w:rsid w:val="00D44034"/>
    <w:rsid w:val="00D45469"/>
    <w:rsid w:val="00D46EDB"/>
    <w:rsid w:val="00D621C7"/>
    <w:rsid w:val="00D62A8F"/>
    <w:rsid w:val="00D65345"/>
    <w:rsid w:val="00D66303"/>
    <w:rsid w:val="00D67E62"/>
    <w:rsid w:val="00D70076"/>
    <w:rsid w:val="00D762C2"/>
    <w:rsid w:val="00D779D7"/>
    <w:rsid w:val="00D84853"/>
    <w:rsid w:val="00D8578F"/>
    <w:rsid w:val="00D87DA7"/>
    <w:rsid w:val="00D907BE"/>
    <w:rsid w:val="00D919B6"/>
    <w:rsid w:val="00D960A7"/>
    <w:rsid w:val="00D9718C"/>
    <w:rsid w:val="00DA3420"/>
    <w:rsid w:val="00DA36B2"/>
    <w:rsid w:val="00DA48E9"/>
    <w:rsid w:val="00DA66EB"/>
    <w:rsid w:val="00DB0576"/>
    <w:rsid w:val="00DB232C"/>
    <w:rsid w:val="00DB2F05"/>
    <w:rsid w:val="00DB3571"/>
    <w:rsid w:val="00DB6CC8"/>
    <w:rsid w:val="00DC0959"/>
    <w:rsid w:val="00DC0F57"/>
    <w:rsid w:val="00DC5E30"/>
    <w:rsid w:val="00DD5720"/>
    <w:rsid w:val="00DD5721"/>
    <w:rsid w:val="00DD6C1E"/>
    <w:rsid w:val="00DE2C3F"/>
    <w:rsid w:val="00DE4B47"/>
    <w:rsid w:val="00DE75C1"/>
    <w:rsid w:val="00DF0F05"/>
    <w:rsid w:val="00DF2468"/>
    <w:rsid w:val="00DF2919"/>
    <w:rsid w:val="00DF2DF8"/>
    <w:rsid w:val="00DF3B72"/>
    <w:rsid w:val="00DF4D02"/>
    <w:rsid w:val="00DF5013"/>
    <w:rsid w:val="00DF5A79"/>
    <w:rsid w:val="00DF72F4"/>
    <w:rsid w:val="00DF75F7"/>
    <w:rsid w:val="00DF77FD"/>
    <w:rsid w:val="00E0064B"/>
    <w:rsid w:val="00E008E3"/>
    <w:rsid w:val="00E00CD0"/>
    <w:rsid w:val="00E146C5"/>
    <w:rsid w:val="00E14860"/>
    <w:rsid w:val="00E26A74"/>
    <w:rsid w:val="00E329BB"/>
    <w:rsid w:val="00E334BC"/>
    <w:rsid w:val="00E35F4E"/>
    <w:rsid w:val="00E422DA"/>
    <w:rsid w:val="00E45499"/>
    <w:rsid w:val="00E47EA8"/>
    <w:rsid w:val="00E536E4"/>
    <w:rsid w:val="00E53906"/>
    <w:rsid w:val="00E54A70"/>
    <w:rsid w:val="00E57E69"/>
    <w:rsid w:val="00E60FEA"/>
    <w:rsid w:val="00E645D6"/>
    <w:rsid w:val="00E6488E"/>
    <w:rsid w:val="00E664BF"/>
    <w:rsid w:val="00E76024"/>
    <w:rsid w:val="00E76C09"/>
    <w:rsid w:val="00E80286"/>
    <w:rsid w:val="00E82AE2"/>
    <w:rsid w:val="00E8429B"/>
    <w:rsid w:val="00E90D98"/>
    <w:rsid w:val="00E92B6B"/>
    <w:rsid w:val="00E92C9B"/>
    <w:rsid w:val="00E92D61"/>
    <w:rsid w:val="00E96A9F"/>
    <w:rsid w:val="00E96BC5"/>
    <w:rsid w:val="00E97381"/>
    <w:rsid w:val="00E97E26"/>
    <w:rsid w:val="00EA09DB"/>
    <w:rsid w:val="00EA1EE5"/>
    <w:rsid w:val="00EA7DFB"/>
    <w:rsid w:val="00EB0637"/>
    <w:rsid w:val="00EB1029"/>
    <w:rsid w:val="00EB1B16"/>
    <w:rsid w:val="00EB505C"/>
    <w:rsid w:val="00EB658E"/>
    <w:rsid w:val="00EB6747"/>
    <w:rsid w:val="00EB7664"/>
    <w:rsid w:val="00EC2ACF"/>
    <w:rsid w:val="00EC58BF"/>
    <w:rsid w:val="00EC6713"/>
    <w:rsid w:val="00ED2B12"/>
    <w:rsid w:val="00ED30BA"/>
    <w:rsid w:val="00ED3757"/>
    <w:rsid w:val="00ED4976"/>
    <w:rsid w:val="00ED4FA1"/>
    <w:rsid w:val="00ED6086"/>
    <w:rsid w:val="00ED7993"/>
    <w:rsid w:val="00ED7CC5"/>
    <w:rsid w:val="00EE390D"/>
    <w:rsid w:val="00EE42D8"/>
    <w:rsid w:val="00EE441B"/>
    <w:rsid w:val="00EE7EE3"/>
    <w:rsid w:val="00EF0E67"/>
    <w:rsid w:val="00EF21AC"/>
    <w:rsid w:val="00EF2443"/>
    <w:rsid w:val="00EF6319"/>
    <w:rsid w:val="00EF7B19"/>
    <w:rsid w:val="00F00D72"/>
    <w:rsid w:val="00F03D6F"/>
    <w:rsid w:val="00F0747A"/>
    <w:rsid w:val="00F11D50"/>
    <w:rsid w:val="00F17C9A"/>
    <w:rsid w:val="00F17D37"/>
    <w:rsid w:val="00F20D9C"/>
    <w:rsid w:val="00F21DF1"/>
    <w:rsid w:val="00F2508A"/>
    <w:rsid w:val="00F32362"/>
    <w:rsid w:val="00F32949"/>
    <w:rsid w:val="00F36244"/>
    <w:rsid w:val="00F37288"/>
    <w:rsid w:val="00F37853"/>
    <w:rsid w:val="00F37ED6"/>
    <w:rsid w:val="00F409D4"/>
    <w:rsid w:val="00F41AA5"/>
    <w:rsid w:val="00F43AF9"/>
    <w:rsid w:val="00F46C16"/>
    <w:rsid w:val="00F5130A"/>
    <w:rsid w:val="00F51A35"/>
    <w:rsid w:val="00F52BAE"/>
    <w:rsid w:val="00F56247"/>
    <w:rsid w:val="00F60EB8"/>
    <w:rsid w:val="00F657D4"/>
    <w:rsid w:val="00F70F10"/>
    <w:rsid w:val="00F71A7E"/>
    <w:rsid w:val="00F72399"/>
    <w:rsid w:val="00F75287"/>
    <w:rsid w:val="00F80AF2"/>
    <w:rsid w:val="00F818F2"/>
    <w:rsid w:val="00F81BCF"/>
    <w:rsid w:val="00F828F0"/>
    <w:rsid w:val="00F8306C"/>
    <w:rsid w:val="00F91D9A"/>
    <w:rsid w:val="00F93AE7"/>
    <w:rsid w:val="00F94302"/>
    <w:rsid w:val="00FA1938"/>
    <w:rsid w:val="00FA73CC"/>
    <w:rsid w:val="00FB2484"/>
    <w:rsid w:val="00FB5228"/>
    <w:rsid w:val="00FB62E2"/>
    <w:rsid w:val="00FB6C23"/>
    <w:rsid w:val="00FB7800"/>
    <w:rsid w:val="00FC0009"/>
    <w:rsid w:val="00FC11DB"/>
    <w:rsid w:val="00FC44B8"/>
    <w:rsid w:val="00FC607A"/>
    <w:rsid w:val="00FD0562"/>
    <w:rsid w:val="00FD166E"/>
    <w:rsid w:val="00FD5429"/>
    <w:rsid w:val="00FE300E"/>
    <w:rsid w:val="00FE511B"/>
    <w:rsid w:val="00FE5134"/>
    <w:rsid w:val="00FF419A"/>
    <w:rsid w:val="00FF4BEE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</w:pPr>
    <w:rPr>
      <w:snapToGrid w:val="0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32"/>
    </w:rPr>
  </w:style>
  <w:style w:type="paragraph" w:styleId="Nadpis5">
    <w:name w:val="heading 5"/>
    <w:basedOn w:val="Normln"/>
    <w:next w:val="Normln"/>
    <w:qFormat/>
    <w:pPr>
      <w:keepNext/>
      <w:ind w:left="1560" w:hanging="1560"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i/>
      <w:sz w:val="24"/>
      <w:u w:val="single"/>
    </w:rPr>
  </w:style>
  <w:style w:type="paragraph" w:styleId="Nadpis7">
    <w:name w:val="heading 7"/>
    <w:basedOn w:val="Normln"/>
    <w:next w:val="Normln"/>
    <w:qFormat/>
    <w:pPr>
      <w:keepNext/>
      <w:widowControl/>
      <w:numPr>
        <w:ilvl w:val="12"/>
      </w:numPr>
      <w:outlineLvl w:val="6"/>
    </w:pPr>
    <w:rPr>
      <w:b/>
      <w:snapToGrid/>
      <w:sz w:val="36"/>
    </w:rPr>
  </w:style>
  <w:style w:type="paragraph" w:styleId="Nadpis8">
    <w:name w:val="heading 8"/>
    <w:basedOn w:val="Normln"/>
    <w:next w:val="Normln"/>
    <w:qFormat/>
    <w:pPr>
      <w:keepNext/>
      <w:numPr>
        <w:ilvl w:val="12"/>
      </w:numPr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qFormat/>
    <w:pPr>
      <w:keepNext/>
      <w:numPr>
        <w:ilvl w:val="12"/>
      </w:numPr>
      <w:jc w:val="center"/>
      <w:outlineLvl w:val="8"/>
    </w:pPr>
    <w:rPr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40"/>
    </w:rPr>
  </w:style>
  <w:style w:type="paragraph" w:styleId="Zkladntext3">
    <w:name w:val="Body Text 3"/>
    <w:basedOn w:val="Normln"/>
    <w:link w:val="Zkladntext3Char"/>
    <w:rPr>
      <w:sz w:val="24"/>
    </w:rPr>
  </w:style>
  <w:style w:type="paragraph" w:customStyle="1" w:styleId="BodyText21">
    <w:name w:val="Body Text 21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Zkladntext31">
    <w:name w:val="Základní text 31"/>
    <w:basedOn w:val="Normln"/>
    <w:rPr>
      <w:snapToGrid/>
      <w:sz w:val="24"/>
    </w:rPr>
  </w:style>
  <w:style w:type="paragraph" w:customStyle="1" w:styleId="BodyText31">
    <w:name w:val="Body Text 31"/>
    <w:basedOn w:val="Normln"/>
    <w:rPr>
      <w:sz w:val="24"/>
    </w:rPr>
  </w:style>
  <w:style w:type="paragraph" w:styleId="Zkladntext2">
    <w:name w:val="Body Text 2"/>
    <w:basedOn w:val="Normln"/>
    <w:pPr>
      <w:jc w:val="both"/>
    </w:pPr>
    <w:rPr>
      <w:b/>
      <w:sz w:val="24"/>
    </w:rPr>
  </w:style>
  <w:style w:type="paragraph" w:styleId="Zkladntextodsazen">
    <w:name w:val="Body Text Indent"/>
    <w:basedOn w:val="Normln"/>
    <w:pPr>
      <w:ind w:left="360"/>
    </w:pPr>
    <w:rPr>
      <w:sz w:val="24"/>
    </w:rPr>
  </w:style>
  <w:style w:type="paragraph" w:styleId="Zkladntextodsazen2">
    <w:name w:val="Body Text Indent 2"/>
    <w:basedOn w:val="Normln"/>
    <w:pPr>
      <w:ind w:left="360"/>
      <w:jc w:val="both"/>
    </w:pPr>
    <w:rPr>
      <w:b/>
      <w:bCs/>
      <w:sz w:val="24"/>
    </w:rPr>
  </w:style>
  <w:style w:type="paragraph" w:styleId="Zkladntextodsazen3">
    <w:name w:val="Body Text Indent 3"/>
    <w:basedOn w:val="Normln"/>
    <w:pPr>
      <w:ind w:left="360"/>
      <w:jc w:val="both"/>
    </w:pPr>
    <w:rPr>
      <w:sz w:val="24"/>
    </w:rPr>
  </w:style>
  <w:style w:type="paragraph" w:customStyle="1" w:styleId="BodyText32">
    <w:name w:val="Body Text 32"/>
    <w:basedOn w:val="Normln"/>
    <w:rPr>
      <w:sz w:val="24"/>
    </w:rPr>
  </w:style>
  <w:style w:type="character" w:styleId="Siln">
    <w:name w:val="Strong"/>
    <w:basedOn w:val="Standardnpsmoodstavce"/>
    <w:qFormat/>
    <w:rsid w:val="000E19DD"/>
    <w:rPr>
      <w:b/>
      <w:bCs/>
    </w:rPr>
  </w:style>
  <w:style w:type="character" w:customStyle="1" w:styleId="Zkladntext3Char">
    <w:name w:val="Základní text 3 Char"/>
    <w:link w:val="Zkladntext3"/>
    <w:rsid w:val="00B317F8"/>
    <w:rPr>
      <w:snapToGrid w:val="0"/>
      <w:sz w:val="24"/>
    </w:rPr>
  </w:style>
  <w:style w:type="paragraph" w:styleId="Odstavecseseznamem">
    <w:name w:val="List Paragraph"/>
    <w:basedOn w:val="Normln"/>
    <w:uiPriority w:val="34"/>
    <w:qFormat/>
    <w:rsid w:val="00E54A70"/>
    <w:pPr>
      <w:ind w:left="720"/>
      <w:contextualSpacing/>
    </w:pPr>
  </w:style>
  <w:style w:type="paragraph" w:customStyle="1" w:styleId="Import0">
    <w:name w:val="Import 0"/>
    <w:basedOn w:val="Normln"/>
    <w:rsid w:val="00B4212A"/>
    <w:rPr>
      <w:snapToGrid/>
      <w:sz w:val="24"/>
      <w:szCs w:val="24"/>
    </w:rPr>
  </w:style>
  <w:style w:type="table" w:styleId="Mkatabulky">
    <w:name w:val="Table Grid"/>
    <w:basedOn w:val="Normlntabulka"/>
    <w:rsid w:val="00AF4F8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kladntextodsazen21">
    <w:name w:val="Základní text odsazený 21"/>
    <w:basedOn w:val="Normln"/>
    <w:rsid w:val="0046565B"/>
    <w:pPr>
      <w:widowControl/>
      <w:suppressAutoHyphens/>
      <w:ind w:left="720"/>
      <w:jc w:val="both"/>
    </w:pPr>
    <w:rPr>
      <w:b/>
      <w:bCs/>
      <w:snapToGrid/>
      <w:sz w:val="24"/>
      <w:szCs w:val="24"/>
      <w:lang w:eastAsia="ar-SA"/>
    </w:rPr>
  </w:style>
  <w:style w:type="paragraph" w:customStyle="1" w:styleId="Prosttext1">
    <w:name w:val="Prostý text1"/>
    <w:basedOn w:val="Normln"/>
    <w:rsid w:val="00AF5AD1"/>
    <w:pPr>
      <w:widowControl/>
      <w:suppressAutoHyphens/>
    </w:pPr>
    <w:rPr>
      <w:snapToGrid/>
      <w:sz w:val="24"/>
      <w:lang w:eastAsia="ar-SA"/>
    </w:rPr>
  </w:style>
  <w:style w:type="paragraph" w:styleId="Textvysvtlivek">
    <w:name w:val="endnote text"/>
    <w:basedOn w:val="Normln"/>
    <w:link w:val="TextvysvtlivekChar"/>
    <w:rsid w:val="00353568"/>
    <w:pPr>
      <w:widowControl/>
    </w:pPr>
    <w:rPr>
      <w:rFonts w:ascii="Arial" w:hAnsi="Arial"/>
      <w:snapToGrid/>
    </w:rPr>
  </w:style>
  <w:style w:type="character" w:customStyle="1" w:styleId="TextvysvtlivekChar">
    <w:name w:val="Text vysvětlivek Char"/>
    <w:basedOn w:val="Standardnpsmoodstavce"/>
    <w:link w:val="Textvysvtlivek"/>
    <w:rsid w:val="00353568"/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rsid w:val="00D46EDB"/>
    <w:rPr>
      <w:snapToGrid w:val="0"/>
    </w:rPr>
  </w:style>
  <w:style w:type="character" w:customStyle="1" w:styleId="Nadpis3Char">
    <w:name w:val="Nadpis 3 Char"/>
    <w:basedOn w:val="Standardnpsmoodstavce"/>
    <w:link w:val="Nadpis3"/>
    <w:rsid w:val="00C477D2"/>
    <w:rPr>
      <w:b/>
      <w:snapToGrid w:val="0"/>
      <w:sz w:val="24"/>
    </w:rPr>
  </w:style>
  <w:style w:type="character" w:customStyle="1" w:styleId="Nadpis1Char">
    <w:name w:val="Nadpis 1 Char"/>
    <w:basedOn w:val="Standardnpsmoodstavce"/>
    <w:link w:val="Nadpis1"/>
    <w:rsid w:val="004D147A"/>
    <w:rPr>
      <w:snapToGrid w:val="0"/>
      <w:sz w:val="24"/>
    </w:rPr>
  </w:style>
  <w:style w:type="paragraph" w:styleId="Textbubliny">
    <w:name w:val="Balloon Text"/>
    <w:basedOn w:val="Normln"/>
    <w:link w:val="TextbublinyChar"/>
    <w:rsid w:val="003C67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C6729"/>
    <w:rPr>
      <w:rFonts w:ascii="Tahoma" w:hAnsi="Tahoma" w:cs="Tahoma"/>
      <w:snapToGrid w:val="0"/>
      <w:sz w:val="16"/>
      <w:szCs w:val="16"/>
    </w:rPr>
  </w:style>
  <w:style w:type="character" w:styleId="Hypertextovodkaz">
    <w:name w:val="Hyperlink"/>
    <w:basedOn w:val="Standardnpsmoodstavce"/>
    <w:rsid w:val="008F1DF7"/>
    <w:rPr>
      <w:color w:val="0000FF"/>
      <w:u w:val="single"/>
    </w:rPr>
  </w:style>
  <w:style w:type="paragraph" w:styleId="Normlnweb">
    <w:name w:val="Normal (Web)"/>
    <w:basedOn w:val="Normln"/>
    <w:rsid w:val="001A24F0"/>
    <w:pPr>
      <w:widowControl/>
      <w:spacing w:before="100" w:beforeAutospacing="1" w:after="100" w:afterAutospacing="1"/>
    </w:pPr>
    <w:rPr>
      <w:snapToGrid/>
      <w:sz w:val="24"/>
      <w:szCs w:val="24"/>
    </w:rPr>
  </w:style>
  <w:style w:type="paragraph" w:styleId="Zpat">
    <w:name w:val="footer"/>
    <w:basedOn w:val="Normln"/>
    <w:link w:val="ZpatChar"/>
    <w:rsid w:val="00E97E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97E26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</w:pPr>
    <w:rPr>
      <w:snapToGrid w:val="0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32"/>
    </w:rPr>
  </w:style>
  <w:style w:type="paragraph" w:styleId="Nadpis5">
    <w:name w:val="heading 5"/>
    <w:basedOn w:val="Normln"/>
    <w:next w:val="Normln"/>
    <w:qFormat/>
    <w:pPr>
      <w:keepNext/>
      <w:ind w:left="1560" w:hanging="1560"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i/>
      <w:sz w:val="24"/>
      <w:u w:val="single"/>
    </w:rPr>
  </w:style>
  <w:style w:type="paragraph" w:styleId="Nadpis7">
    <w:name w:val="heading 7"/>
    <w:basedOn w:val="Normln"/>
    <w:next w:val="Normln"/>
    <w:qFormat/>
    <w:pPr>
      <w:keepNext/>
      <w:widowControl/>
      <w:numPr>
        <w:ilvl w:val="12"/>
      </w:numPr>
      <w:outlineLvl w:val="6"/>
    </w:pPr>
    <w:rPr>
      <w:b/>
      <w:snapToGrid/>
      <w:sz w:val="36"/>
    </w:rPr>
  </w:style>
  <w:style w:type="paragraph" w:styleId="Nadpis8">
    <w:name w:val="heading 8"/>
    <w:basedOn w:val="Normln"/>
    <w:next w:val="Normln"/>
    <w:qFormat/>
    <w:pPr>
      <w:keepNext/>
      <w:numPr>
        <w:ilvl w:val="12"/>
      </w:numPr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qFormat/>
    <w:pPr>
      <w:keepNext/>
      <w:numPr>
        <w:ilvl w:val="12"/>
      </w:numPr>
      <w:jc w:val="center"/>
      <w:outlineLvl w:val="8"/>
    </w:pPr>
    <w:rPr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40"/>
    </w:rPr>
  </w:style>
  <w:style w:type="paragraph" w:styleId="Zkladntext3">
    <w:name w:val="Body Text 3"/>
    <w:basedOn w:val="Normln"/>
    <w:link w:val="Zkladntext3Char"/>
    <w:rPr>
      <w:sz w:val="24"/>
    </w:rPr>
  </w:style>
  <w:style w:type="paragraph" w:customStyle="1" w:styleId="BodyText21">
    <w:name w:val="Body Text 21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Zkladntext31">
    <w:name w:val="Základní text 31"/>
    <w:basedOn w:val="Normln"/>
    <w:rPr>
      <w:snapToGrid/>
      <w:sz w:val="24"/>
    </w:rPr>
  </w:style>
  <w:style w:type="paragraph" w:customStyle="1" w:styleId="BodyText31">
    <w:name w:val="Body Text 31"/>
    <w:basedOn w:val="Normln"/>
    <w:rPr>
      <w:sz w:val="24"/>
    </w:rPr>
  </w:style>
  <w:style w:type="paragraph" w:styleId="Zkladntext2">
    <w:name w:val="Body Text 2"/>
    <w:basedOn w:val="Normln"/>
    <w:pPr>
      <w:jc w:val="both"/>
    </w:pPr>
    <w:rPr>
      <w:b/>
      <w:sz w:val="24"/>
    </w:rPr>
  </w:style>
  <w:style w:type="paragraph" w:styleId="Zkladntextodsazen">
    <w:name w:val="Body Text Indent"/>
    <w:basedOn w:val="Normln"/>
    <w:pPr>
      <w:ind w:left="360"/>
    </w:pPr>
    <w:rPr>
      <w:sz w:val="24"/>
    </w:rPr>
  </w:style>
  <w:style w:type="paragraph" w:styleId="Zkladntextodsazen2">
    <w:name w:val="Body Text Indent 2"/>
    <w:basedOn w:val="Normln"/>
    <w:pPr>
      <w:ind w:left="360"/>
      <w:jc w:val="both"/>
    </w:pPr>
    <w:rPr>
      <w:b/>
      <w:bCs/>
      <w:sz w:val="24"/>
    </w:rPr>
  </w:style>
  <w:style w:type="paragraph" w:styleId="Zkladntextodsazen3">
    <w:name w:val="Body Text Indent 3"/>
    <w:basedOn w:val="Normln"/>
    <w:pPr>
      <w:ind w:left="360"/>
      <w:jc w:val="both"/>
    </w:pPr>
    <w:rPr>
      <w:sz w:val="24"/>
    </w:rPr>
  </w:style>
  <w:style w:type="paragraph" w:customStyle="1" w:styleId="BodyText32">
    <w:name w:val="Body Text 32"/>
    <w:basedOn w:val="Normln"/>
    <w:rPr>
      <w:sz w:val="24"/>
    </w:rPr>
  </w:style>
  <w:style w:type="character" w:styleId="Siln">
    <w:name w:val="Strong"/>
    <w:basedOn w:val="Standardnpsmoodstavce"/>
    <w:qFormat/>
    <w:rsid w:val="000E19DD"/>
    <w:rPr>
      <w:b/>
      <w:bCs/>
    </w:rPr>
  </w:style>
  <w:style w:type="character" w:customStyle="1" w:styleId="Zkladntext3Char">
    <w:name w:val="Základní text 3 Char"/>
    <w:link w:val="Zkladntext3"/>
    <w:rsid w:val="00B317F8"/>
    <w:rPr>
      <w:snapToGrid w:val="0"/>
      <w:sz w:val="24"/>
    </w:rPr>
  </w:style>
  <w:style w:type="paragraph" w:styleId="Odstavecseseznamem">
    <w:name w:val="List Paragraph"/>
    <w:basedOn w:val="Normln"/>
    <w:uiPriority w:val="34"/>
    <w:qFormat/>
    <w:rsid w:val="00E54A70"/>
    <w:pPr>
      <w:ind w:left="720"/>
      <w:contextualSpacing/>
    </w:pPr>
  </w:style>
  <w:style w:type="paragraph" w:customStyle="1" w:styleId="Import0">
    <w:name w:val="Import 0"/>
    <w:basedOn w:val="Normln"/>
    <w:rsid w:val="00B4212A"/>
    <w:rPr>
      <w:snapToGrid/>
      <w:sz w:val="24"/>
      <w:szCs w:val="24"/>
    </w:rPr>
  </w:style>
  <w:style w:type="table" w:styleId="Mkatabulky">
    <w:name w:val="Table Grid"/>
    <w:basedOn w:val="Normlntabulka"/>
    <w:rsid w:val="00AF4F8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kladntextodsazen21">
    <w:name w:val="Základní text odsazený 21"/>
    <w:basedOn w:val="Normln"/>
    <w:rsid w:val="0046565B"/>
    <w:pPr>
      <w:widowControl/>
      <w:suppressAutoHyphens/>
      <w:ind w:left="720"/>
      <w:jc w:val="both"/>
    </w:pPr>
    <w:rPr>
      <w:b/>
      <w:bCs/>
      <w:snapToGrid/>
      <w:sz w:val="24"/>
      <w:szCs w:val="24"/>
      <w:lang w:eastAsia="ar-SA"/>
    </w:rPr>
  </w:style>
  <w:style w:type="paragraph" w:customStyle="1" w:styleId="Prosttext1">
    <w:name w:val="Prostý text1"/>
    <w:basedOn w:val="Normln"/>
    <w:rsid w:val="00AF5AD1"/>
    <w:pPr>
      <w:widowControl/>
      <w:suppressAutoHyphens/>
    </w:pPr>
    <w:rPr>
      <w:snapToGrid/>
      <w:sz w:val="24"/>
      <w:lang w:eastAsia="ar-SA"/>
    </w:rPr>
  </w:style>
  <w:style w:type="paragraph" w:styleId="Textvysvtlivek">
    <w:name w:val="endnote text"/>
    <w:basedOn w:val="Normln"/>
    <w:link w:val="TextvysvtlivekChar"/>
    <w:rsid w:val="00353568"/>
    <w:pPr>
      <w:widowControl/>
    </w:pPr>
    <w:rPr>
      <w:rFonts w:ascii="Arial" w:hAnsi="Arial"/>
      <w:snapToGrid/>
    </w:rPr>
  </w:style>
  <w:style w:type="character" w:customStyle="1" w:styleId="TextvysvtlivekChar">
    <w:name w:val="Text vysvětlivek Char"/>
    <w:basedOn w:val="Standardnpsmoodstavce"/>
    <w:link w:val="Textvysvtlivek"/>
    <w:rsid w:val="00353568"/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rsid w:val="00D46EDB"/>
    <w:rPr>
      <w:snapToGrid w:val="0"/>
    </w:rPr>
  </w:style>
  <w:style w:type="character" w:customStyle="1" w:styleId="Nadpis3Char">
    <w:name w:val="Nadpis 3 Char"/>
    <w:basedOn w:val="Standardnpsmoodstavce"/>
    <w:link w:val="Nadpis3"/>
    <w:rsid w:val="00C477D2"/>
    <w:rPr>
      <w:b/>
      <w:snapToGrid w:val="0"/>
      <w:sz w:val="24"/>
    </w:rPr>
  </w:style>
  <w:style w:type="character" w:customStyle="1" w:styleId="Nadpis1Char">
    <w:name w:val="Nadpis 1 Char"/>
    <w:basedOn w:val="Standardnpsmoodstavce"/>
    <w:link w:val="Nadpis1"/>
    <w:rsid w:val="004D147A"/>
    <w:rPr>
      <w:snapToGrid w:val="0"/>
      <w:sz w:val="24"/>
    </w:rPr>
  </w:style>
  <w:style w:type="paragraph" w:styleId="Textbubliny">
    <w:name w:val="Balloon Text"/>
    <w:basedOn w:val="Normln"/>
    <w:link w:val="TextbublinyChar"/>
    <w:rsid w:val="003C67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C6729"/>
    <w:rPr>
      <w:rFonts w:ascii="Tahoma" w:hAnsi="Tahoma" w:cs="Tahoma"/>
      <w:snapToGrid w:val="0"/>
      <w:sz w:val="16"/>
      <w:szCs w:val="16"/>
    </w:rPr>
  </w:style>
  <w:style w:type="character" w:styleId="Hypertextovodkaz">
    <w:name w:val="Hyperlink"/>
    <w:basedOn w:val="Standardnpsmoodstavce"/>
    <w:rsid w:val="008F1DF7"/>
    <w:rPr>
      <w:color w:val="0000FF"/>
      <w:u w:val="single"/>
    </w:rPr>
  </w:style>
  <w:style w:type="paragraph" w:styleId="Normlnweb">
    <w:name w:val="Normal (Web)"/>
    <w:basedOn w:val="Normln"/>
    <w:rsid w:val="001A24F0"/>
    <w:pPr>
      <w:widowControl/>
      <w:spacing w:before="100" w:beforeAutospacing="1" w:after="100" w:afterAutospacing="1"/>
    </w:pPr>
    <w:rPr>
      <w:snapToGrid/>
      <w:sz w:val="24"/>
      <w:szCs w:val="24"/>
    </w:rPr>
  </w:style>
  <w:style w:type="paragraph" w:styleId="Zpat">
    <w:name w:val="footer"/>
    <w:basedOn w:val="Normln"/>
    <w:link w:val="ZpatChar"/>
    <w:rsid w:val="00E97E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97E26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17C8E-2449-4AAC-88B8-4B8DB860B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31</Pages>
  <Words>10075</Words>
  <Characters>59445</Characters>
  <Application>Microsoft Office Word</Application>
  <DocSecurity>0</DocSecurity>
  <Lines>495</Lines>
  <Paragraphs>138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akce:              Přestavba bývalé truhlárny na prodejnu</vt:lpstr>
    </vt:vector>
  </TitlesOfParts>
  <Company>HOME</Company>
  <LinksUpToDate>false</LinksUpToDate>
  <CharactersWithSpaces>69382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akce:              Přestavba bývalé truhlárny na prodejnu</dc:title>
  <dc:creator>supervisor</dc:creator>
  <cp:lastModifiedBy>Ing. Dolek</cp:lastModifiedBy>
  <cp:revision>29</cp:revision>
  <cp:lastPrinted>2016-08-08T12:23:00Z</cp:lastPrinted>
  <dcterms:created xsi:type="dcterms:W3CDTF">2017-01-12T07:26:00Z</dcterms:created>
  <dcterms:modified xsi:type="dcterms:W3CDTF">2017-02-20T13:50:00Z</dcterms:modified>
</cp:coreProperties>
</file>