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D155DC" w:rsidRPr="00D155DC" w:rsidRDefault="00D155DC" w:rsidP="00D155DC">
      <w:pPr>
        <w:widowControl w:val="0"/>
        <w:jc w:val="both"/>
        <w:rPr>
          <w:rFonts w:ascii="Tahoma" w:hAnsi="Tahoma"/>
          <w:sz w:val="18"/>
        </w:rPr>
      </w:pPr>
      <w:r w:rsidRPr="00D155DC">
        <w:rPr>
          <w:rFonts w:ascii="Tahoma" w:hAnsi="Tahoma"/>
          <w:sz w:val="18"/>
        </w:rPr>
        <w:t xml:space="preserve">          (1) Předmětem smlouvy je provedení díla s názvem „Oráčov – Oprava osvětle</w:t>
      </w:r>
      <w:r>
        <w:rPr>
          <w:rFonts w:ascii="Tahoma" w:hAnsi="Tahoma"/>
          <w:sz w:val="18"/>
        </w:rPr>
        <w:t xml:space="preserve">ní </w:t>
      </w:r>
      <w:r w:rsidR="00A76E9B">
        <w:rPr>
          <w:rFonts w:ascii="Tahoma" w:hAnsi="Tahoma"/>
          <w:sz w:val="18"/>
        </w:rPr>
        <w:t xml:space="preserve">oplocení – výměnou za LED světla 36 ks světel“ kolem </w:t>
      </w:r>
      <w:r w:rsidRPr="00D155DC">
        <w:rPr>
          <w:rFonts w:ascii="Tahoma" w:hAnsi="Tahoma"/>
          <w:sz w:val="18"/>
        </w:rPr>
        <w:t xml:space="preserve">areálu Věznice Oráčov (dále jen „Dílo“). Předmět Díla bude proveden Dodavatelem v rozsahu poptávky Objednatele k podání nabídky ze </w:t>
      </w:r>
      <w:r w:rsidRPr="00002598">
        <w:rPr>
          <w:rFonts w:ascii="Tahoma" w:hAnsi="Tahoma"/>
          <w:color w:val="FF0000"/>
          <w:sz w:val="18"/>
        </w:rPr>
        <w:t xml:space="preserve">dne …………………… </w:t>
      </w:r>
      <w:r w:rsidRPr="00D155DC">
        <w:rPr>
          <w:rFonts w:ascii="Tahoma" w:hAnsi="Tahoma"/>
          <w:sz w:val="18"/>
        </w:rPr>
        <w:t xml:space="preserve">a podle nabídky Dodavatele ze </w:t>
      </w:r>
      <w:r w:rsidRPr="00002598">
        <w:rPr>
          <w:rFonts w:ascii="Tahoma" w:hAnsi="Tahoma"/>
          <w:color w:val="FF0000"/>
          <w:sz w:val="18"/>
        </w:rPr>
        <w:t xml:space="preserve">dne ……………………., </w:t>
      </w:r>
      <w:r w:rsidRPr="00D155DC">
        <w:rPr>
          <w:rFonts w:ascii="Tahoma" w:hAnsi="Tahoma"/>
          <w:sz w:val="18"/>
        </w:rPr>
        <w:t>která je nedílnou součástí Smlouvy jako příloha č. 1. Dílo dle této smlouvy zahrnuje provedení kompletní opravy osvětlení</w:t>
      </w:r>
      <w:r w:rsidR="00A76E9B">
        <w:rPr>
          <w:rFonts w:ascii="Tahoma" w:hAnsi="Tahoma"/>
          <w:sz w:val="18"/>
        </w:rPr>
        <w:t xml:space="preserve"> oplocení věznice, výměnu stávajících výbojkových a žárovkových svítidel za LED svítidla</w:t>
      </w:r>
      <w:r w:rsidR="00FF0992">
        <w:rPr>
          <w:rFonts w:ascii="Tahoma" w:hAnsi="Tahoma"/>
          <w:sz w:val="18"/>
        </w:rPr>
        <w:t xml:space="preserve">. </w:t>
      </w:r>
      <w:r w:rsidR="00A76E9B">
        <w:rPr>
          <w:rFonts w:ascii="Tahoma" w:hAnsi="Tahoma"/>
          <w:sz w:val="18"/>
        </w:rPr>
        <w:t>Provedení nátěrů</w:t>
      </w:r>
      <w:r w:rsidR="00FF0992">
        <w:rPr>
          <w:rFonts w:ascii="Tahoma" w:hAnsi="Tahoma"/>
          <w:sz w:val="18"/>
        </w:rPr>
        <w:t xml:space="preserve"> stávajících stožárů svítidel, vyčištění svorkovnic a výměnu jistících prvků na příslušné požadované hodnoty. </w:t>
      </w:r>
      <w:r w:rsidRPr="00D155DC">
        <w:rPr>
          <w:rFonts w:ascii="Tahoma" w:hAnsi="Tahoma"/>
          <w:sz w:val="18"/>
        </w:rPr>
        <w:t xml:space="preserve">Po ukončení </w:t>
      </w:r>
      <w:bookmarkStart w:id="0" w:name="_GoBack"/>
      <w:bookmarkEnd w:id="0"/>
      <w:r w:rsidRPr="00D155DC">
        <w:rPr>
          <w:rFonts w:ascii="Tahoma" w:hAnsi="Tahoma"/>
          <w:sz w:val="18"/>
        </w:rPr>
        <w:t>opravy bude provedena revize elektro.</w:t>
      </w:r>
      <w:r w:rsidR="00B531DD">
        <w:rPr>
          <w:rFonts w:ascii="Tahoma" w:hAnsi="Tahoma"/>
          <w:sz w:val="18"/>
        </w:rPr>
        <w:t xml:space="preserve"> Nedílnou součástí opravy je odvoz demontovaných svítidel a případně dalších odpadů vzniklých při provádění opravy.  </w:t>
      </w:r>
      <w:r w:rsidRPr="00D155DC">
        <w:rPr>
          <w:rFonts w:ascii="Tahoma" w:hAnsi="Tahoma"/>
          <w:sz w:val="18"/>
        </w:rPr>
        <w:t xml:space="preserve">  </w:t>
      </w:r>
    </w:p>
    <w:p w:rsidR="00FF0992" w:rsidRDefault="00FF0992" w:rsidP="00D155DC">
      <w:pPr>
        <w:widowControl w:val="0"/>
        <w:jc w:val="both"/>
        <w:rPr>
          <w:rFonts w:ascii="Tahoma" w:hAnsi="Tahoma"/>
          <w:sz w:val="18"/>
        </w:rPr>
      </w:pPr>
    </w:p>
    <w:p w:rsidR="00D155DC" w:rsidRPr="00D155DC" w:rsidRDefault="00D155DC" w:rsidP="00D155DC">
      <w:pPr>
        <w:widowControl w:val="0"/>
        <w:jc w:val="both"/>
        <w:rPr>
          <w:rFonts w:ascii="Tahoma" w:hAnsi="Tahoma"/>
          <w:sz w:val="18"/>
        </w:rPr>
      </w:pPr>
      <w:r w:rsidRPr="00D155DC">
        <w:rPr>
          <w:rFonts w:ascii="Tahoma" w:hAnsi="Tahoma"/>
          <w:sz w:val="18"/>
        </w:rPr>
        <w:t>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5E27AF">
        <w:rPr>
          <w:rFonts w:ascii="Tahoma" w:hAnsi="Tahoma"/>
          <w:sz w:val="18"/>
        </w:rPr>
        <w:t xml:space="preserve"> oplocení věznice, pozemek parc. </w:t>
      </w:r>
      <w:proofErr w:type="gramStart"/>
      <w:r w:rsidR="005E27AF">
        <w:rPr>
          <w:rFonts w:ascii="Tahoma" w:hAnsi="Tahoma"/>
          <w:sz w:val="18"/>
        </w:rPr>
        <w:t>č.</w:t>
      </w:r>
      <w:proofErr w:type="gramEnd"/>
      <w:r w:rsidR="005E27AF">
        <w:rPr>
          <w:rFonts w:ascii="Tahoma" w:hAnsi="Tahoma"/>
          <w:sz w:val="18"/>
        </w:rPr>
        <w:t xml:space="preserve"> 1531/16, ostatní plocha a sousední pozemek 1531/11, ostatní plocha, </w:t>
      </w:r>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82E5B">
        <w:rPr>
          <w:rFonts w:ascii="Tahoma" w:hAnsi="Tahoma"/>
          <w:sz w:val="18"/>
        </w:rPr>
        <w:t xml:space="preserve">Petr Rais, </w:t>
      </w:r>
      <w:r>
        <w:rPr>
          <w:rFonts w:ascii="Tahoma" w:hAnsi="Tahoma"/>
          <w:sz w:val="18"/>
        </w:rPr>
        <w:t>e-mail:</w:t>
      </w:r>
      <w:r w:rsidR="00482E5B">
        <w:rPr>
          <w:rFonts w:ascii="Tahoma" w:hAnsi="Tahoma"/>
          <w:sz w:val="18"/>
        </w:rPr>
        <w:t xml:space="preserve"> </w:t>
      </w:r>
      <w:hyperlink r:id="rId10" w:history="1">
        <w:r w:rsidR="00482E5B" w:rsidRPr="006F6747">
          <w:rPr>
            <w:rStyle w:val="Hypertextovodkaz"/>
            <w:rFonts w:ascii="Tahoma" w:hAnsi="Tahoma"/>
            <w:sz w:val="18"/>
          </w:rPr>
          <w:t>prais@vez.ora.justice.cz</w:t>
        </w:r>
      </w:hyperlink>
      <w:r w:rsidR="00482E5B">
        <w:rPr>
          <w:rFonts w:ascii="Tahoma" w:hAnsi="Tahoma"/>
          <w:sz w:val="18"/>
        </w:rPr>
        <w:t xml:space="preserve">, tel: 724 170 624, </w:t>
      </w:r>
      <w:r>
        <w:rPr>
          <w:rFonts w:ascii="Tahoma" w:hAnsi="Tahoma"/>
          <w:sz w:val="18"/>
        </w:rPr>
        <w:t>313 593</w:t>
      </w:r>
      <w:r w:rsidR="00482E5B">
        <w:rPr>
          <w:rFonts w:ascii="Tahoma" w:hAnsi="Tahoma"/>
          <w:sz w:val="18"/>
        </w:rPr>
        <w:t> </w:t>
      </w:r>
      <w:r w:rsidR="004F3C11">
        <w:rPr>
          <w:rFonts w:ascii="Tahoma" w:hAnsi="Tahoma"/>
          <w:sz w:val="18"/>
        </w:rPr>
        <w:t>166</w:t>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1"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93 164</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lastRenderedPageBreak/>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lastRenderedPageBreak/>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lastRenderedPageBreak/>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98" w:rsidRDefault="00002598">
      <w:r>
        <w:separator/>
      </w:r>
    </w:p>
  </w:endnote>
  <w:endnote w:type="continuationSeparator" w:id="0">
    <w:p w:rsidR="00002598" w:rsidRDefault="0000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598" w:rsidRDefault="00002598">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D742BE">
      <w:rPr>
        <w:rStyle w:val="slostrnky"/>
        <w:rFonts w:ascii="Tahoma" w:hAnsi="Tahoma"/>
        <w:noProof/>
        <w:sz w:val="18"/>
      </w:rPr>
      <w:t>1</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98" w:rsidRDefault="00002598">
      <w:r>
        <w:separator/>
      </w:r>
    </w:p>
  </w:footnote>
  <w:footnote w:type="continuationSeparator" w:id="0">
    <w:p w:rsidR="00002598" w:rsidRDefault="00002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02598"/>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C6580"/>
    <w:rsid w:val="005D70CD"/>
    <w:rsid w:val="005E27AF"/>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76E9B"/>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531DD"/>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42C3"/>
    <w:rsid w:val="00D73006"/>
    <w:rsid w:val="00D742BE"/>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0992"/>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5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enzlova@vez.ora.justice.cz" TargetMode="External"/><Relationship Id="rId5" Type="http://schemas.openxmlformats.org/officeDocument/2006/relationships/settings" Target="settings.xml"/><Relationship Id="rId10" Type="http://schemas.openxmlformats.org/officeDocument/2006/relationships/hyperlink" Target="mailto:prais@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A4C2-0F27-4883-8AA9-7D3F8550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CB5189C6</Template>
  <TotalTime>31</TotalTime>
  <Pages>8</Pages>
  <Words>3990</Words>
  <Characters>23782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6</cp:revision>
  <cp:lastPrinted>2018-03-08T11:30:00Z</cp:lastPrinted>
  <dcterms:created xsi:type="dcterms:W3CDTF">2018-03-08T13:31:00Z</dcterms:created>
  <dcterms:modified xsi:type="dcterms:W3CDTF">2018-03-12T08:40:00Z</dcterms:modified>
</cp:coreProperties>
</file>