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78" w:rsidRPr="00294791" w:rsidRDefault="00294754">
      <w:pPr>
        <w:pStyle w:val="Nzev"/>
        <w:rPr>
          <w:sz w:val="24"/>
          <w:szCs w:val="24"/>
        </w:rPr>
      </w:pPr>
      <w:r>
        <w:rPr>
          <w:sz w:val="24"/>
          <w:szCs w:val="24"/>
        </w:rPr>
        <w:t xml:space="preserve"> </w:t>
      </w:r>
      <w:r w:rsidR="00187938" w:rsidRPr="00294791">
        <w:rPr>
          <w:sz w:val="24"/>
          <w:szCs w:val="24"/>
        </w:rPr>
        <w:t>SMLOUV</w:t>
      </w:r>
      <w:r w:rsidR="004B13A2" w:rsidRPr="00294791">
        <w:rPr>
          <w:sz w:val="24"/>
          <w:szCs w:val="24"/>
        </w:rPr>
        <w:t>A</w:t>
      </w:r>
      <w:r w:rsidR="0081652A" w:rsidRPr="00294791">
        <w:rPr>
          <w:sz w:val="24"/>
          <w:szCs w:val="24"/>
        </w:rPr>
        <w:t xml:space="preserve"> </w:t>
      </w:r>
      <w:r w:rsidR="00925CE3" w:rsidRPr="00294791">
        <w:rPr>
          <w:sz w:val="24"/>
          <w:szCs w:val="24"/>
        </w:rPr>
        <w:t xml:space="preserve">O DÍLO </w:t>
      </w:r>
    </w:p>
    <w:p w:rsidR="00187938" w:rsidRPr="00D00018" w:rsidRDefault="00BD2801" w:rsidP="00187938">
      <w:pPr>
        <w:pStyle w:val="Nzev"/>
        <w:rPr>
          <w:sz w:val="22"/>
          <w:szCs w:val="22"/>
        </w:rPr>
      </w:pPr>
      <w:proofErr w:type="gramStart"/>
      <w:r>
        <w:rPr>
          <w:sz w:val="24"/>
          <w:szCs w:val="24"/>
        </w:rPr>
        <w:t>č.j.</w:t>
      </w:r>
      <w:proofErr w:type="gramEnd"/>
      <w:r>
        <w:rPr>
          <w:sz w:val="24"/>
          <w:szCs w:val="24"/>
        </w:rPr>
        <w:t xml:space="preserve"> </w:t>
      </w:r>
      <w:r w:rsidR="00D00018">
        <w:rPr>
          <w:rFonts w:ascii="Arial" w:hAnsi="Arial" w:cs="Arial"/>
          <w:color w:val="000000"/>
          <w:sz w:val="20"/>
        </w:rPr>
        <w:t>  </w:t>
      </w:r>
      <w:r w:rsidR="00B22A24">
        <w:rPr>
          <w:rFonts w:ascii="Arial" w:hAnsi="Arial" w:cs="Arial"/>
          <w:color w:val="000000"/>
          <w:sz w:val="20"/>
        </w:rPr>
        <w:t>…………………………..</w:t>
      </w:r>
    </w:p>
    <w:p w:rsidR="00187938" w:rsidRPr="00294791" w:rsidRDefault="00187938" w:rsidP="00187938">
      <w:pPr>
        <w:jc w:val="center"/>
        <w:rPr>
          <w:sz w:val="24"/>
          <w:szCs w:val="24"/>
        </w:rPr>
      </w:pPr>
      <w:r w:rsidRPr="00294791">
        <w:rPr>
          <w:sz w:val="24"/>
          <w:szCs w:val="24"/>
        </w:rPr>
        <w:t xml:space="preserve">uzavřená dle § 2586 a násl. zákona č. 89/2012 Sb., občanský zákoník </w:t>
      </w:r>
    </w:p>
    <w:p w:rsidR="00990E29" w:rsidRDefault="00990E29" w:rsidP="00990E29">
      <w:pPr>
        <w:jc w:val="center"/>
        <w:outlineLvl w:val="0"/>
        <w:rPr>
          <w:b/>
        </w:rPr>
      </w:pPr>
      <w:r w:rsidRPr="00374739">
        <w:rPr>
          <w:b/>
        </w:rPr>
        <w:t>„</w:t>
      </w:r>
      <w:r>
        <w:rPr>
          <w:b/>
        </w:rPr>
        <w:t xml:space="preserve">GŘ </w:t>
      </w:r>
      <w:proofErr w:type="gramStart"/>
      <w:r>
        <w:rPr>
          <w:b/>
        </w:rPr>
        <w:t>OL</w:t>
      </w:r>
      <w:r w:rsidRPr="00374739">
        <w:rPr>
          <w:b/>
        </w:rPr>
        <w:t xml:space="preserve"> –</w:t>
      </w:r>
      <w:r>
        <w:rPr>
          <w:b/>
        </w:rPr>
        <w:t xml:space="preserve"> </w:t>
      </w:r>
      <w:r w:rsidR="004E098F">
        <w:rPr>
          <w:b/>
          <w:sz w:val="22"/>
          <w:szCs w:val="22"/>
        </w:rPr>
        <w:t xml:space="preserve"> </w:t>
      </w:r>
      <w:r w:rsidR="004E098F" w:rsidRPr="006B7539">
        <w:rPr>
          <w:b/>
        </w:rPr>
        <w:t>rekonstrukce</w:t>
      </w:r>
      <w:proofErr w:type="gramEnd"/>
      <w:r w:rsidR="004E098F" w:rsidRPr="006B6E2B">
        <w:rPr>
          <w:b/>
        </w:rPr>
        <w:t xml:space="preserve"> kotelny ES Skuteč EED</w:t>
      </w:r>
      <w:r w:rsidRPr="00684EA4">
        <w:rPr>
          <w:b/>
          <w:sz w:val="22"/>
          <w:szCs w:val="22"/>
        </w:rPr>
        <w:t>“</w:t>
      </w:r>
    </w:p>
    <w:p w:rsidR="00187938" w:rsidRPr="00294791" w:rsidRDefault="00187938" w:rsidP="00187938">
      <w:pPr>
        <w:jc w:val="center"/>
        <w:rPr>
          <w:b/>
          <w:sz w:val="24"/>
          <w:szCs w:val="24"/>
        </w:rPr>
      </w:pPr>
    </w:p>
    <w:p w:rsidR="00187938" w:rsidRPr="00294791" w:rsidRDefault="00187938" w:rsidP="00187938">
      <w:pPr>
        <w:jc w:val="center"/>
        <w:rPr>
          <w:b/>
          <w:sz w:val="22"/>
          <w:szCs w:val="22"/>
        </w:rPr>
      </w:pPr>
      <w:r w:rsidRPr="00294791">
        <w:rPr>
          <w:b/>
          <w:sz w:val="22"/>
          <w:szCs w:val="22"/>
        </w:rPr>
        <w:t>Článek I.</w:t>
      </w:r>
      <w:r w:rsidR="004E098F">
        <w:rPr>
          <w:b/>
          <w:sz w:val="22"/>
          <w:szCs w:val="22"/>
        </w:rPr>
        <w:t xml:space="preserve"> </w:t>
      </w:r>
    </w:p>
    <w:p w:rsidR="00187938" w:rsidRPr="00294791" w:rsidRDefault="00187938" w:rsidP="00187938">
      <w:pPr>
        <w:jc w:val="center"/>
        <w:rPr>
          <w:b/>
          <w:sz w:val="22"/>
          <w:szCs w:val="22"/>
        </w:rPr>
      </w:pPr>
      <w:r w:rsidRPr="00294791">
        <w:rPr>
          <w:b/>
          <w:sz w:val="22"/>
          <w:szCs w:val="22"/>
        </w:rPr>
        <w:t>SMLUVNÍ STRANY</w:t>
      </w:r>
    </w:p>
    <w:p w:rsidR="00187938" w:rsidRPr="00294791" w:rsidRDefault="00187938" w:rsidP="00187938">
      <w:pPr>
        <w:jc w:val="center"/>
        <w:rPr>
          <w:b/>
          <w:sz w:val="22"/>
          <w:szCs w:val="22"/>
        </w:rPr>
      </w:pPr>
    </w:p>
    <w:p w:rsidR="004B13A2" w:rsidRPr="00294791" w:rsidRDefault="00187938" w:rsidP="004B13A2">
      <w:pPr>
        <w:rPr>
          <w:b/>
          <w:bCs/>
          <w:sz w:val="22"/>
          <w:szCs w:val="22"/>
        </w:rPr>
      </w:pPr>
      <w:r w:rsidRPr="00294791">
        <w:rPr>
          <w:b/>
          <w:sz w:val="22"/>
          <w:szCs w:val="22"/>
        </w:rPr>
        <w:t>Objednatel:</w:t>
      </w:r>
      <w:r w:rsidRPr="00294791">
        <w:rPr>
          <w:b/>
          <w:sz w:val="22"/>
          <w:szCs w:val="22"/>
        </w:rPr>
        <w:tab/>
      </w:r>
      <w:r w:rsidR="009D573B">
        <w:rPr>
          <w:b/>
          <w:sz w:val="22"/>
          <w:szCs w:val="22"/>
        </w:rPr>
        <w:tab/>
      </w:r>
      <w:r w:rsidRPr="00294791">
        <w:rPr>
          <w:b/>
          <w:bCs/>
          <w:sz w:val="22"/>
          <w:szCs w:val="22"/>
        </w:rPr>
        <w:t>Česká republika</w:t>
      </w:r>
    </w:p>
    <w:p w:rsidR="00187938" w:rsidRPr="00294791" w:rsidRDefault="00187938" w:rsidP="009D573B">
      <w:pPr>
        <w:ind w:left="1418" w:firstLine="706"/>
        <w:jc w:val="both"/>
        <w:rPr>
          <w:sz w:val="22"/>
          <w:szCs w:val="22"/>
        </w:rPr>
      </w:pPr>
      <w:r w:rsidRPr="00294791">
        <w:rPr>
          <w:b/>
          <w:bCs/>
          <w:sz w:val="22"/>
          <w:szCs w:val="22"/>
        </w:rPr>
        <w:t>Vězeňská služba České republiky</w:t>
      </w:r>
      <w:r w:rsidRPr="00294791">
        <w:rPr>
          <w:sz w:val="22"/>
          <w:szCs w:val="22"/>
        </w:rPr>
        <w:t xml:space="preserve"> </w:t>
      </w:r>
    </w:p>
    <w:p w:rsidR="00187938" w:rsidRPr="00294791" w:rsidRDefault="009D573B" w:rsidP="009D573B">
      <w:pPr>
        <w:jc w:val="both"/>
        <w:rPr>
          <w:sz w:val="22"/>
          <w:szCs w:val="22"/>
        </w:rPr>
      </w:pPr>
      <w:r>
        <w:rPr>
          <w:sz w:val="22"/>
          <w:szCs w:val="22"/>
        </w:rPr>
        <w:t>Sídlo:</w:t>
      </w:r>
      <w:r>
        <w:rPr>
          <w:sz w:val="22"/>
          <w:szCs w:val="22"/>
        </w:rPr>
        <w:tab/>
      </w:r>
      <w:r>
        <w:rPr>
          <w:sz w:val="22"/>
          <w:szCs w:val="22"/>
        </w:rPr>
        <w:tab/>
      </w:r>
      <w:r w:rsidR="004B13A2" w:rsidRPr="00294791">
        <w:rPr>
          <w:sz w:val="22"/>
          <w:szCs w:val="22"/>
        </w:rPr>
        <w:t xml:space="preserve"> </w:t>
      </w:r>
      <w:r>
        <w:rPr>
          <w:sz w:val="22"/>
          <w:szCs w:val="22"/>
        </w:rPr>
        <w:tab/>
      </w:r>
      <w:r w:rsidR="00187938" w:rsidRPr="00294791">
        <w:rPr>
          <w:sz w:val="22"/>
          <w:szCs w:val="22"/>
        </w:rPr>
        <w:t>Soudní 1672/1a, 140 67 Praha 4</w:t>
      </w:r>
    </w:p>
    <w:p w:rsidR="004B13A2" w:rsidRPr="009D573B" w:rsidRDefault="009D573B" w:rsidP="009D573B">
      <w:pPr>
        <w:ind w:left="2127" w:hanging="2127"/>
        <w:rPr>
          <w:sz w:val="22"/>
          <w:szCs w:val="22"/>
        </w:rPr>
      </w:pPr>
      <w:r w:rsidRPr="009D573B">
        <w:rPr>
          <w:sz w:val="22"/>
          <w:szCs w:val="22"/>
        </w:rPr>
        <w:t>Z</w:t>
      </w:r>
      <w:r w:rsidR="00F119AE" w:rsidRPr="009D573B">
        <w:rPr>
          <w:sz w:val="22"/>
          <w:szCs w:val="22"/>
        </w:rPr>
        <w:t>a stát právně jedná</w:t>
      </w:r>
      <w:r w:rsidR="004B13A2" w:rsidRPr="009D573B">
        <w:rPr>
          <w:sz w:val="22"/>
          <w:szCs w:val="22"/>
        </w:rPr>
        <w:t xml:space="preserve">: </w:t>
      </w:r>
      <w:r w:rsidRPr="009D573B">
        <w:rPr>
          <w:sz w:val="22"/>
          <w:szCs w:val="22"/>
        </w:rPr>
        <w:tab/>
      </w:r>
      <w:proofErr w:type="spellStart"/>
      <w:r w:rsidR="00B22A24">
        <w:rPr>
          <w:sz w:val="22"/>
          <w:szCs w:val="22"/>
        </w:rPr>
        <w:t>pov.říz</w:t>
      </w:r>
      <w:proofErr w:type="spellEnd"/>
      <w:r w:rsidR="00B22A24">
        <w:rPr>
          <w:sz w:val="22"/>
          <w:szCs w:val="22"/>
        </w:rPr>
        <w:t>. JUDr. Jaroslav Vlk, ředitel odboru logistiky</w:t>
      </w:r>
      <w:r w:rsidR="00990E29">
        <w:rPr>
          <w:sz w:val="22"/>
          <w:szCs w:val="22"/>
        </w:rPr>
        <w:t xml:space="preserve"> </w:t>
      </w:r>
    </w:p>
    <w:p w:rsidR="00187938" w:rsidRPr="00294791" w:rsidRDefault="00BB0EA9" w:rsidP="009D573B">
      <w:pPr>
        <w:jc w:val="both"/>
        <w:rPr>
          <w:sz w:val="22"/>
          <w:szCs w:val="22"/>
        </w:rPr>
      </w:pPr>
      <w:r w:rsidRPr="00294791">
        <w:rPr>
          <w:sz w:val="22"/>
          <w:szCs w:val="22"/>
        </w:rPr>
        <w:t>IČ</w:t>
      </w:r>
      <w:r w:rsidR="00187938" w:rsidRPr="00294791">
        <w:rPr>
          <w:sz w:val="22"/>
          <w:szCs w:val="22"/>
        </w:rPr>
        <w:t>:</w:t>
      </w:r>
      <w:r w:rsidR="00187938" w:rsidRPr="00294791">
        <w:rPr>
          <w:sz w:val="22"/>
          <w:szCs w:val="22"/>
        </w:rPr>
        <w:tab/>
      </w:r>
      <w:r w:rsidR="009D573B">
        <w:rPr>
          <w:sz w:val="22"/>
          <w:szCs w:val="22"/>
        </w:rPr>
        <w:tab/>
      </w:r>
      <w:r w:rsidR="009D573B">
        <w:rPr>
          <w:sz w:val="22"/>
          <w:szCs w:val="22"/>
        </w:rPr>
        <w:tab/>
      </w:r>
      <w:r w:rsidR="00187938" w:rsidRPr="00294791">
        <w:rPr>
          <w:sz w:val="22"/>
          <w:szCs w:val="22"/>
        </w:rPr>
        <w:t xml:space="preserve">00212423  </w:t>
      </w:r>
      <w:r w:rsidR="00187938" w:rsidRPr="00294791">
        <w:rPr>
          <w:sz w:val="22"/>
          <w:szCs w:val="22"/>
        </w:rPr>
        <w:tab/>
      </w:r>
      <w:r w:rsidR="00187938" w:rsidRPr="00294791">
        <w:rPr>
          <w:sz w:val="22"/>
          <w:szCs w:val="22"/>
        </w:rPr>
        <w:tab/>
      </w:r>
    </w:p>
    <w:p w:rsidR="00187938" w:rsidRPr="00294791" w:rsidRDefault="00187938" w:rsidP="009D573B">
      <w:pPr>
        <w:jc w:val="both"/>
        <w:rPr>
          <w:sz w:val="22"/>
          <w:szCs w:val="22"/>
        </w:rPr>
      </w:pPr>
      <w:r w:rsidRPr="00294791">
        <w:rPr>
          <w:sz w:val="22"/>
          <w:szCs w:val="22"/>
        </w:rPr>
        <w:t>DIČ:</w:t>
      </w:r>
      <w:r w:rsidRPr="00294791">
        <w:rPr>
          <w:sz w:val="22"/>
          <w:szCs w:val="22"/>
        </w:rPr>
        <w:tab/>
      </w:r>
      <w:r w:rsidR="009D573B">
        <w:rPr>
          <w:sz w:val="22"/>
          <w:szCs w:val="22"/>
        </w:rPr>
        <w:tab/>
      </w:r>
      <w:r w:rsidR="009D573B">
        <w:rPr>
          <w:sz w:val="22"/>
          <w:szCs w:val="22"/>
        </w:rPr>
        <w:tab/>
      </w:r>
      <w:r w:rsidRPr="00294791">
        <w:rPr>
          <w:sz w:val="22"/>
          <w:szCs w:val="22"/>
        </w:rPr>
        <w:t>CZ 00212423</w:t>
      </w:r>
    </w:p>
    <w:p w:rsidR="004B13A2" w:rsidRPr="00294791" w:rsidRDefault="004B13A2" w:rsidP="009D573B">
      <w:pPr>
        <w:rPr>
          <w:sz w:val="22"/>
          <w:szCs w:val="22"/>
        </w:rPr>
      </w:pPr>
      <w:r w:rsidRPr="00294791">
        <w:rPr>
          <w:sz w:val="22"/>
          <w:szCs w:val="22"/>
        </w:rPr>
        <w:t xml:space="preserve">Bankovní spojení: </w:t>
      </w:r>
      <w:r w:rsidR="009D573B">
        <w:rPr>
          <w:sz w:val="22"/>
          <w:szCs w:val="22"/>
        </w:rPr>
        <w:tab/>
      </w:r>
      <w:r w:rsidRPr="00294791">
        <w:rPr>
          <w:sz w:val="22"/>
          <w:szCs w:val="22"/>
        </w:rPr>
        <w:t xml:space="preserve">ČNB Praha, č. </w:t>
      </w:r>
      <w:proofErr w:type="spellStart"/>
      <w:r w:rsidRPr="00294791">
        <w:rPr>
          <w:sz w:val="22"/>
          <w:szCs w:val="22"/>
        </w:rPr>
        <w:t>ú.</w:t>
      </w:r>
      <w:proofErr w:type="spellEnd"/>
      <w:r w:rsidRPr="00294791">
        <w:rPr>
          <w:sz w:val="22"/>
          <w:szCs w:val="22"/>
        </w:rPr>
        <w:t xml:space="preserve">: 2901881/0710, </w:t>
      </w:r>
    </w:p>
    <w:p w:rsidR="004B13A2" w:rsidRPr="00294791" w:rsidRDefault="004B13A2" w:rsidP="004B13A2">
      <w:pPr>
        <w:rPr>
          <w:sz w:val="22"/>
          <w:szCs w:val="22"/>
        </w:rPr>
      </w:pPr>
      <w:r w:rsidRPr="00294791">
        <w:rPr>
          <w:sz w:val="22"/>
          <w:szCs w:val="22"/>
        </w:rPr>
        <w:t xml:space="preserve">(dále jen „objednatel“) </w:t>
      </w:r>
    </w:p>
    <w:p w:rsidR="00187938" w:rsidRPr="00294791" w:rsidRDefault="00187938" w:rsidP="00187938">
      <w:pPr>
        <w:ind w:left="1418"/>
        <w:jc w:val="both"/>
        <w:rPr>
          <w:sz w:val="22"/>
          <w:szCs w:val="22"/>
        </w:rPr>
      </w:pPr>
    </w:p>
    <w:p w:rsidR="00187938" w:rsidRPr="00294791" w:rsidRDefault="00187938" w:rsidP="004B13A2">
      <w:pPr>
        <w:ind w:left="708" w:firstLine="708"/>
        <w:rPr>
          <w:sz w:val="22"/>
          <w:szCs w:val="22"/>
        </w:rPr>
      </w:pPr>
      <w:r w:rsidRPr="00294791">
        <w:rPr>
          <w:sz w:val="22"/>
          <w:szCs w:val="22"/>
        </w:rPr>
        <w:t>a</w:t>
      </w:r>
    </w:p>
    <w:p w:rsidR="00187938" w:rsidRPr="00294791" w:rsidRDefault="00187938" w:rsidP="00187938">
      <w:pPr>
        <w:rPr>
          <w:sz w:val="22"/>
          <w:szCs w:val="22"/>
        </w:rPr>
      </w:pPr>
    </w:p>
    <w:p w:rsidR="00F81ED0" w:rsidRDefault="00187938" w:rsidP="00187938">
      <w:pPr>
        <w:rPr>
          <w:b/>
          <w:sz w:val="22"/>
          <w:szCs w:val="22"/>
        </w:rPr>
      </w:pPr>
      <w:r w:rsidRPr="00294791">
        <w:rPr>
          <w:b/>
          <w:sz w:val="22"/>
          <w:szCs w:val="22"/>
        </w:rPr>
        <w:t>Zhotovitel:</w:t>
      </w:r>
      <w:r w:rsidRPr="00294791">
        <w:rPr>
          <w:b/>
          <w:sz w:val="22"/>
          <w:szCs w:val="22"/>
        </w:rPr>
        <w:tab/>
      </w:r>
      <w:r w:rsidR="00D00018">
        <w:rPr>
          <w:b/>
          <w:sz w:val="22"/>
          <w:szCs w:val="22"/>
        </w:rPr>
        <w:tab/>
      </w:r>
      <w:r w:rsidR="00652213" w:rsidRPr="00652213">
        <w:rPr>
          <w:b/>
          <w:sz w:val="22"/>
          <w:szCs w:val="22"/>
          <w:highlight w:val="yellow"/>
        </w:rPr>
        <w:t>………………</w:t>
      </w:r>
      <w:proofErr w:type="gramStart"/>
      <w:r w:rsidR="00652213" w:rsidRPr="00652213">
        <w:rPr>
          <w:b/>
          <w:sz w:val="22"/>
          <w:szCs w:val="22"/>
          <w:highlight w:val="yellow"/>
        </w:rPr>
        <w:t>…..</w:t>
      </w:r>
      <w:proofErr w:type="gramEnd"/>
    </w:p>
    <w:p w:rsidR="00F81ED0" w:rsidRDefault="00F81ED0" w:rsidP="00187938">
      <w:pPr>
        <w:rPr>
          <w:sz w:val="22"/>
          <w:szCs w:val="22"/>
        </w:rPr>
      </w:pPr>
      <w:r>
        <w:rPr>
          <w:sz w:val="22"/>
          <w:szCs w:val="22"/>
        </w:rPr>
        <w:t>Sídlo:</w:t>
      </w:r>
      <w:r>
        <w:rPr>
          <w:sz w:val="22"/>
          <w:szCs w:val="22"/>
        </w:rPr>
        <w:tab/>
      </w:r>
      <w:r>
        <w:rPr>
          <w:sz w:val="22"/>
          <w:szCs w:val="22"/>
        </w:rPr>
        <w:tab/>
      </w:r>
      <w:r>
        <w:rPr>
          <w:sz w:val="22"/>
          <w:szCs w:val="22"/>
        </w:rPr>
        <w:tab/>
      </w:r>
      <w:r w:rsidR="00652213" w:rsidRPr="00652213">
        <w:rPr>
          <w:sz w:val="22"/>
          <w:szCs w:val="22"/>
          <w:highlight w:val="yellow"/>
        </w:rPr>
        <w:t>…………………….</w:t>
      </w:r>
    </w:p>
    <w:p w:rsidR="00F81ED0" w:rsidRDefault="00F81ED0" w:rsidP="00187938">
      <w:pPr>
        <w:rPr>
          <w:sz w:val="22"/>
          <w:szCs w:val="22"/>
        </w:rPr>
      </w:pPr>
      <w:r>
        <w:rPr>
          <w:sz w:val="22"/>
          <w:szCs w:val="22"/>
        </w:rPr>
        <w:t>Zastoupená:</w:t>
      </w:r>
      <w:r>
        <w:rPr>
          <w:sz w:val="22"/>
          <w:szCs w:val="22"/>
        </w:rPr>
        <w:tab/>
      </w:r>
      <w:r>
        <w:rPr>
          <w:sz w:val="22"/>
          <w:szCs w:val="22"/>
        </w:rPr>
        <w:tab/>
      </w:r>
      <w:r w:rsidR="00652213" w:rsidRPr="00652213">
        <w:rPr>
          <w:sz w:val="22"/>
          <w:szCs w:val="22"/>
          <w:highlight w:val="yellow"/>
        </w:rPr>
        <w:t>……………………</w:t>
      </w:r>
    </w:p>
    <w:p w:rsidR="00F81ED0" w:rsidRDefault="00F81ED0" w:rsidP="00187938">
      <w:pPr>
        <w:rPr>
          <w:sz w:val="22"/>
          <w:szCs w:val="22"/>
        </w:rPr>
      </w:pPr>
      <w:r>
        <w:rPr>
          <w:sz w:val="22"/>
          <w:szCs w:val="22"/>
        </w:rPr>
        <w:t>IČ:</w:t>
      </w:r>
      <w:r>
        <w:rPr>
          <w:sz w:val="22"/>
          <w:szCs w:val="22"/>
        </w:rPr>
        <w:tab/>
      </w:r>
      <w:r>
        <w:rPr>
          <w:sz w:val="22"/>
          <w:szCs w:val="22"/>
        </w:rPr>
        <w:tab/>
      </w:r>
      <w:r>
        <w:rPr>
          <w:sz w:val="22"/>
          <w:szCs w:val="22"/>
        </w:rPr>
        <w:tab/>
      </w:r>
      <w:r w:rsidR="00652213" w:rsidRPr="00652213">
        <w:rPr>
          <w:sz w:val="22"/>
          <w:szCs w:val="22"/>
          <w:highlight w:val="yellow"/>
        </w:rPr>
        <w:t>………………….</w:t>
      </w:r>
    </w:p>
    <w:p w:rsidR="00F81ED0" w:rsidRDefault="00F81ED0" w:rsidP="00187938">
      <w:pPr>
        <w:rPr>
          <w:sz w:val="22"/>
          <w:szCs w:val="22"/>
        </w:rPr>
      </w:pPr>
      <w:r>
        <w:rPr>
          <w:sz w:val="22"/>
          <w:szCs w:val="22"/>
        </w:rPr>
        <w:t>DIČ:</w:t>
      </w:r>
      <w:r>
        <w:rPr>
          <w:sz w:val="22"/>
          <w:szCs w:val="22"/>
        </w:rPr>
        <w:tab/>
      </w:r>
      <w:r>
        <w:rPr>
          <w:sz w:val="22"/>
          <w:szCs w:val="22"/>
        </w:rPr>
        <w:tab/>
      </w:r>
      <w:r>
        <w:rPr>
          <w:sz w:val="22"/>
          <w:szCs w:val="22"/>
        </w:rPr>
        <w:tab/>
      </w:r>
      <w:r w:rsidR="00652213" w:rsidRPr="00652213">
        <w:rPr>
          <w:sz w:val="22"/>
          <w:szCs w:val="22"/>
          <w:highlight w:val="yellow"/>
        </w:rPr>
        <w:t>………………………</w:t>
      </w:r>
    </w:p>
    <w:p w:rsidR="00643126" w:rsidRDefault="00F81ED0" w:rsidP="00187938">
      <w:pPr>
        <w:rPr>
          <w:sz w:val="22"/>
          <w:szCs w:val="22"/>
        </w:rPr>
      </w:pPr>
      <w:r>
        <w:rPr>
          <w:sz w:val="22"/>
          <w:szCs w:val="22"/>
        </w:rPr>
        <w:t>Bankovní spojení</w:t>
      </w:r>
      <w:r w:rsidR="00643126">
        <w:rPr>
          <w:sz w:val="22"/>
          <w:szCs w:val="22"/>
        </w:rPr>
        <w:t>:</w:t>
      </w:r>
      <w:r w:rsidR="00643126">
        <w:rPr>
          <w:sz w:val="22"/>
          <w:szCs w:val="22"/>
        </w:rPr>
        <w:tab/>
      </w:r>
      <w:r w:rsidR="00652213" w:rsidRPr="00652213">
        <w:rPr>
          <w:sz w:val="22"/>
          <w:szCs w:val="22"/>
          <w:highlight w:val="yellow"/>
        </w:rPr>
        <w:t>………………………….</w:t>
      </w:r>
    </w:p>
    <w:p w:rsidR="00F81ED0" w:rsidRPr="00F81ED0" w:rsidRDefault="00643126" w:rsidP="00187938">
      <w:pPr>
        <w:rPr>
          <w:sz w:val="22"/>
          <w:szCs w:val="22"/>
        </w:rPr>
      </w:pPr>
      <w:r>
        <w:rPr>
          <w:sz w:val="22"/>
          <w:szCs w:val="22"/>
        </w:rPr>
        <w:t>(dále jen „zhotovitel“)</w:t>
      </w:r>
      <w:r w:rsidR="00F81ED0">
        <w:rPr>
          <w:sz w:val="22"/>
          <w:szCs w:val="22"/>
        </w:rPr>
        <w:tab/>
      </w:r>
    </w:p>
    <w:p w:rsidR="00187938" w:rsidRPr="00294791" w:rsidRDefault="00187938" w:rsidP="00187938">
      <w:pPr>
        <w:jc w:val="both"/>
        <w:rPr>
          <w:sz w:val="22"/>
          <w:szCs w:val="22"/>
        </w:rPr>
      </w:pPr>
    </w:p>
    <w:p w:rsidR="00923A37" w:rsidRPr="00680F64" w:rsidRDefault="00923A37" w:rsidP="00680F64">
      <w:pPr>
        <w:jc w:val="center"/>
        <w:rPr>
          <w:b/>
          <w:sz w:val="22"/>
          <w:szCs w:val="22"/>
        </w:rPr>
      </w:pPr>
      <w:r w:rsidRPr="00680F64">
        <w:rPr>
          <w:b/>
          <w:sz w:val="22"/>
          <w:szCs w:val="22"/>
        </w:rPr>
        <w:t>uzavřely na základě podkladů dále uved</w:t>
      </w:r>
      <w:r w:rsidR="0049448A" w:rsidRPr="00680F64">
        <w:rPr>
          <w:b/>
          <w:sz w:val="22"/>
          <w:szCs w:val="22"/>
        </w:rPr>
        <w:t>ených v článku II. tuto smlouvu</w:t>
      </w:r>
      <w:r w:rsidR="00FA1986" w:rsidRPr="00680F64">
        <w:rPr>
          <w:b/>
          <w:sz w:val="22"/>
          <w:szCs w:val="22"/>
        </w:rPr>
        <w:t xml:space="preserve"> </w:t>
      </w:r>
      <w:r w:rsidR="0049448A" w:rsidRPr="00680F64">
        <w:rPr>
          <w:b/>
          <w:sz w:val="22"/>
          <w:szCs w:val="22"/>
        </w:rPr>
        <w:t>(dále jen „</w:t>
      </w:r>
      <w:r w:rsidR="00680F64">
        <w:rPr>
          <w:b/>
          <w:sz w:val="22"/>
          <w:szCs w:val="22"/>
        </w:rPr>
        <w:t>S</w:t>
      </w:r>
      <w:r w:rsidR="0049448A" w:rsidRPr="00680F64">
        <w:rPr>
          <w:b/>
          <w:sz w:val="22"/>
          <w:szCs w:val="22"/>
        </w:rPr>
        <w:t>mlouva</w:t>
      </w:r>
      <w:r w:rsidR="002D0A16" w:rsidRPr="00680F64">
        <w:rPr>
          <w:b/>
          <w:sz w:val="22"/>
          <w:szCs w:val="22"/>
        </w:rPr>
        <w:t>“</w:t>
      </w:r>
      <w:r w:rsidR="00680F64">
        <w:rPr>
          <w:b/>
          <w:sz w:val="22"/>
          <w:szCs w:val="22"/>
        </w:rPr>
        <w:t>)</w:t>
      </w:r>
    </w:p>
    <w:p w:rsidR="00F119AE" w:rsidRDefault="00F119AE" w:rsidP="00923A37">
      <w:pPr>
        <w:jc w:val="both"/>
        <w:rPr>
          <w:b/>
          <w:sz w:val="22"/>
          <w:szCs w:val="22"/>
        </w:rPr>
      </w:pPr>
    </w:p>
    <w:p w:rsidR="00923A37" w:rsidRPr="00294791" w:rsidRDefault="00923A37" w:rsidP="00FA08BC">
      <w:pPr>
        <w:jc w:val="center"/>
        <w:rPr>
          <w:b/>
          <w:sz w:val="22"/>
          <w:szCs w:val="22"/>
        </w:rPr>
      </w:pPr>
      <w:r w:rsidRPr="00294791">
        <w:rPr>
          <w:b/>
          <w:sz w:val="22"/>
          <w:szCs w:val="22"/>
        </w:rPr>
        <w:t>Článek II.</w:t>
      </w:r>
    </w:p>
    <w:p w:rsidR="00923A37" w:rsidRPr="00294791" w:rsidRDefault="00923A37" w:rsidP="00FA08BC">
      <w:pPr>
        <w:pStyle w:val="Nadpis1"/>
        <w:jc w:val="center"/>
        <w:rPr>
          <w:b/>
          <w:sz w:val="22"/>
          <w:szCs w:val="22"/>
          <w:u w:val="none"/>
        </w:rPr>
      </w:pPr>
      <w:r w:rsidRPr="00294791">
        <w:rPr>
          <w:b/>
          <w:sz w:val="22"/>
          <w:szCs w:val="22"/>
          <w:u w:val="none"/>
        </w:rPr>
        <w:t>PODKLADY PRO UZAVŘENÍ SMLOUVY</w:t>
      </w:r>
    </w:p>
    <w:p w:rsidR="00923A37" w:rsidRPr="00294791" w:rsidRDefault="00923A37" w:rsidP="00FA08BC">
      <w:pPr>
        <w:ind w:left="709" w:hanging="425"/>
        <w:jc w:val="both"/>
        <w:rPr>
          <w:b/>
          <w:sz w:val="22"/>
          <w:szCs w:val="22"/>
        </w:rPr>
      </w:pPr>
    </w:p>
    <w:p w:rsidR="00923A37" w:rsidRPr="00643126" w:rsidRDefault="00923A37" w:rsidP="00FA08BC">
      <w:pPr>
        <w:pStyle w:val="Odstavecseseznamem"/>
        <w:numPr>
          <w:ilvl w:val="0"/>
          <w:numId w:val="18"/>
        </w:numPr>
        <w:ind w:left="426" w:hanging="426"/>
        <w:jc w:val="both"/>
        <w:rPr>
          <w:sz w:val="22"/>
          <w:szCs w:val="22"/>
        </w:rPr>
      </w:pPr>
      <w:r w:rsidRPr="00643126">
        <w:rPr>
          <w:sz w:val="22"/>
          <w:szCs w:val="22"/>
        </w:rPr>
        <w:t>Výzva objedna</w:t>
      </w:r>
      <w:r w:rsidR="00AE5004" w:rsidRPr="00643126">
        <w:rPr>
          <w:sz w:val="22"/>
          <w:szCs w:val="22"/>
        </w:rPr>
        <w:t xml:space="preserve">tele k podání nabídky ze </w:t>
      </w:r>
      <w:proofErr w:type="gramStart"/>
      <w:r w:rsidR="00AE5004" w:rsidRPr="00643126">
        <w:rPr>
          <w:sz w:val="22"/>
          <w:szCs w:val="22"/>
        </w:rPr>
        <w:t xml:space="preserve">dne:  </w:t>
      </w:r>
      <w:r w:rsidR="00652213">
        <w:rPr>
          <w:sz w:val="22"/>
          <w:szCs w:val="22"/>
        </w:rPr>
        <w:t>…</w:t>
      </w:r>
      <w:proofErr w:type="gramEnd"/>
      <w:r w:rsidR="00652213">
        <w:rPr>
          <w:sz w:val="22"/>
          <w:szCs w:val="22"/>
        </w:rPr>
        <w:t>……………</w:t>
      </w:r>
      <w:r w:rsidRPr="00643126">
        <w:rPr>
          <w:sz w:val="22"/>
          <w:szCs w:val="22"/>
        </w:rPr>
        <w:t xml:space="preserve"> (dále jen „výzva objednatele“)</w:t>
      </w:r>
    </w:p>
    <w:p w:rsidR="00923A37" w:rsidRPr="00643126" w:rsidRDefault="00923A37" w:rsidP="00FA08BC">
      <w:pPr>
        <w:pStyle w:val="Odstavecseseznamem"/>
        <w:numPr>
          <w:ilvl w:val="0"/>
          <w:numId w:val="18"/>
        </w:numPr>
        <w:ind w:left="426" w:hanging="426"/>
        <w:jc w:val="both"/>
        <w:rPr>
          <w:sz w:val="22"/>
          <w:szCs w:val="22"/>
        </w:rPr>
      </w:pPr>
      <w:r w:rsidRPr="00643126">
        <w:rPr>
          <w:sz w:val="22"/>
          <w:szCs w:val="22"/>
        </w:rPr>
        <w:t xml:space="preserve">Nabídka zhotovitele ze dne: </w:t>
      </w:r>
      <w:r w:rsidR="00652213">
        <w:rPr>
          <w:sz w:val="22"/>
          <w:szCs w:val="22"/>
        </w:rPr>
        <w:t>…………</w:t>
      </w:r>
      <w:proofErr w:type="gramStart"/>
      <w:r w:rsidR="00652213">
        <w:rPr>
          <w:sz w:val="22"/>
          <w:szCs w:val="22"/>
        </w:rPr>
        <w:t>…..</w:t>
      </w:r>
      <w:r w:rsidR="00643126" w:rsidRPr="00643126">
        <w:rPr>
          <w:sz w:val="22"/>
          <w:szCs w:val="22"/>
        </w:rPr>
        <w:t xml:space="preserve"> </w:t>
      </w:r>
      <w:r w:rsidRPr="00643126">
        <w:rPr>
          <w:sz w:val="22"/>
          <w:szCs w:val="22"/>
        </w:rPr>
        <w:t>(dále</w:t>
      </w:r>
      <w:proofErr w:type="gramEnd"/>
      <w:r w:rsidRPr="00643126">
        <w:rPr>
          <w:sz w:val="22"/>
          <w:szCs w:val="22"/>
        </w:rPr>
        <w:t xml:space="preserve"> jen „nabídka zhotovitele“)</w:t>
      </w:r>
    </w:p>
    <w:p w:rsidR="00923A37" w:rsidRPr="00294791" w:rsidRDefault="00923A37" w:rsidP="00FA08BC">
      <w:pPr>
        <w:ind w:left="426" w:hanging="426"/>
        <w:jc w:val="both"/>
        <w:rPr>
          <w:b/>
          <w:sz w:val="22"/>
          <w:szCs w:val="22"/>
        </w:rPr>
      </w:pPr>
    </w:p>
    <w:p w:rsidR="00D86EA7" w:rsidRPr="00294791" w:rsidRDefault="00923A37" w:rsidP="00FA08BC">
      <w:pPr>
        <w:pStyle w:val="Nadpis1"/>
        <w:jc w:val="center"/>
        <w:rPr>
          <w:b/>
          <w:sz w:val="22"/>
          <w:szCs w:val="22"/>
          <w:u w:val="none"/>
        </w:rPr>
      </w:pPr>
      <w:r w:rsidRPr="00294791">
        <w:rPr>
          <w:b/>
          <w:sz w:val="22"/>
          <w:szCs w:val="22"/>
          <w:u w:val="none"/>
        </w:rPr>
        <w:t>Článek III.</w:t>
      </w:r>
    </w:p>
    <w:p w:rsidR="00923A37" w:rsidRPr="00294791" w:rsidRDefault="00923A37" w:rsidP="00FA08BC">
      <w:pPr>
        <w:pStyle w:val="Nadpis1"/>
        <w:jc w:val="center"/>
        <w:rPr>
          <w:b/>
          <w:sz w:val="22"/>
          <w:szCs w:val="22"/>
          <w:u w:val="none"/>
        </w:rPr>
      </w:pPr>
      <w:r w:rsidRPr="00294791">
        <w:rPr>
          <w:b/>
          <w:sz w:val="22"/>
          <w:szCs w:val="22"/>
          <w:u w:val="none"/>
        </w:rPr>
        <w:t xml:space="preserve"> PŘEDMĚT SMLOUVY</w:t>
      </w:r>
    </w:p>
    <w:p w:rsidR="00D86EA7" w:rsidRPr="00294791" w:rsidRDefault="00D86EA7" w:rsidP="00FA08BC">
      <w:pPr>
        <w:ind w:left="709" w:hanging="425"/>
        <w:rPr>
          <w:sz w:val="22"/>
          <w:szCs w:val="22"/>
        </w:rPr>
      </w:pPr>
    </w:p>
    <w:p w:rsidR="00923A37" w:rsidRPr="00294791" w:rsidRDefault="00923A37" w:rsidP="00FA08BC">
      <w:pPr>
        <w:pStyle w:val="Zkladntextodsazen2"/>
        <w:numPr>
          <w:ilvl w:val="0"/>
          <w:numId w:val="19"/>
        </w:numPr>
        <w:ind w:left="426" w:hanging="426"/>
        <w:rPr>
          <w:rFonts w:ascii="Times New Roman" w:hAnsi="Times New Roman"/>
          <w:sz w:val="22"/>
          <w:szCs w:val="22"/>
        </w:rPr>
      </w:pPr>
      <w:r w:rsidRPr="00294791">
        <w:rPr>
          <w:rFonts w:ascii="Times New Roman" w:hAnsi="Times New Roman"/>
          <w:sz w:val="22"/>
          <w:szCs w:val="22"/>
        </w:rPr>
        <w:t xml:space="preserve">Předmětem smlouvy je závazek zhotovitele zhotovit dílo na svůj náklad a nebezpečí v souladu s touto smlouvou, výzvou objednatele, nabídkou zhotovitele a závazek objednatele zaplatit za provedení díla sjednanou cenu. </w:t>
      </w:r>
    </w:p>
    <w:p w:rsidR="004E098F" w:rsidRPr="004E098F" w:rsidRDefault="00923A37" w:rsidP="004E098F">
      <w:pPr>
        <w:ind w:left="426"/>
        <w:jc w:val="both"/>
        <w:outlineLvl w:val="0"/>
        <w:rPr>
          <w:sz w:val="22"/>
          <w:szCs w:val="22"/>
        </w:rPr>
      </w:pPr>
      <w:r w:rsidRPr="005154B9">
        <w:rPr>
          <w:sz w:val="22"/>
          <w:szCs w:val="22"/>
        </w:rPr>
        <w:t>Dílem</w:t>
      </w:r>
      <w:r w:rsidR="00BB0EA9" w:rsidRPr="005154B9">
        <w:rPr>
          <w:sz w:val="22"/>
          <w:szCs w:val="22"/>
        </w:rPr>
        <w:t xml:space="preserve"> je</w:t>
      </w:r>
      <w:r w:rsidR="00C23DB4" w:rsidRPr="005154B9">
        <w:rPr>
          <w:sz w:val="22"/>
          <w:szCs w:val="22"/>
        </w:rPr>
        <w:t xml:space="preserve"> </w:t>
      </w:r>
      <w:r w:rsidR="00410A0D" w:rsidRPr="00410A0D">
        <w:rPr>
          <w:sz w:val="22"/>
          <w:szCs w:val="22"/>
        </w:rPr>
        <w:t xml:space="preserve">zakázka na </w:t>
      </w:r>
      <w:r w:rsidR="004E098F">
        <w:rPr>
          <w:sz w:val="22"/>
          <w:szCs w:val="22"/>
        </w:rPr>
        <w:t>dodávku</w:t>
      </w:r>
      <w:r w:rsidR="00410A0D" w:rsidRPr="00410A0D">
        <w:rPr>
          <w:sz w:val="22"/>
          <w:szCs w:val="22"/>
        </w:rPr>
        <w:t xml:space="preserve">. Jedná se o </w:t>
      </w:r>
      <w:r w:rsidR="004E098F" w:rsidRPr="004E098F">
        <w:rPr>
          <w:sz w:val="22"/>
          <w:szCs w:val="22"/>
        </w:rPr>
        <w:t xml:space="preserve">výměnu kotlů za kondenzační tak aby byly splněny </w:t>
      </w:r>
      <w:r w:rsidR="004E098F" w:rsidRPr="004E098F">
        <w:rPr>
          <w:iCs/>
          <w:sz w:val="22"/>
          <w:szCs w:val="22"/>
        </w:rPr>
        <w:t>požadavky stanovené ve vyhlášce č. 415/2012 Sb., o přípustné úrovni znečišťování ovzduší a jejím zjišťování a o provedení některých dalších ustanovení zákona o ochraně ovzduší, ve znění pozdějších předpisů.</w:t>
      </w:r>
      <w:r w:rsidR="004E098F" w:rsidRPr="004E098F">
        <w:t xml:space="preserve"> </w:t>
      </w:r>
      <w:r w:rsidR="004E098F" w:rsidRPr="004E098F">
        <w:rPr>
          <w:sz w:val="22"/>
          <w:szCs w:val="22"/>
        </w:rPr>
        <w:t xml:space="preserve">Přesný rozsah veřejné zakázky je uveden v projektové dokumentaci (dále jen „PD“), </w:t>
      </w:r>
      <w:proofErr w:type="gramStart"/>
      <w:r w:rsidR="004E098F" w:rsidRPr="004E098F">
        <w:rPr>
          <w:sz w:val="22"/>
          <w:szCs w:val="22"/>
        </w:rPr>
        <w:t>kterou  zpracovala</w:t>
      </w:r>
      <w:proofErr w:type="gramEnd"/>
      <w:r w:rsidR="004E098F" w:rsidRPr="004E098F">
        <w:rPr>
          <w:sz w:val="22"/>
          <w:szCs w:val="22"/>
        </w:rPr>
        <w:t xml:space="preserve"> </w:t>
      </w:r>
      <w:proofErr w:type="spellStart"/>
      <w:r w:rsidR="004E098F" w:rsidRPr="004E098F">
        <w:rPr>
          <w:sz w:val="22"/>
          <w:szCs w:val="22"/>
        </w:rPr>
        <w:t>firmaERDING</w:t>
      </w:r>
      <w:proofErr w:type="spellEnd"/>
      <w:r w:rsidR="004E098F" w:rsidRPr="004E098F">
        <w:rPr>
          <w:sz w:val="22"/>
          <w:szCs w:val="22"/>
        </w:rPr>
        <w:t xml:space="preserve">, a.s., Zaoralova 2058/5,  628 00 Brno, Líšeň, IČ: 25512455 a ve výkazu výměr (přílohy č. 3 a č. 4 této výzvy), v elektronické podobě, v listinné podobě na vyžádání.  </w:t>
      </w:r>
    </w:p>
    <w:p w:rsidR="005154B9" w:rsidRPr="005154B9" w:rsidRDefault="005154B9" w:rsidP="00FA08BC">
      <w:pPr>
        <w:pStyle w:val="Odstavecseseznamem"/>
        <w:ind w:left="426"/>
        <w:jc w:val="both"/>
        <w:rPr>
          <w:sz w:val="22"/>
          <w:szCs w:val="22"/>
        </w:rPr>
      </w:pPr>
    </w:p>
    <w:p w:rsidR="00D86EA7" w:rsidRPr="004E098F" w:rsidRDefault="00D86EA7" w:rsidP="00FA08BC">
      <w:pPr>
        <w:pStyle w:val="Zkladntextodsazen2"/>
        <w:numPr>
          <w:ilvl w:val="0"/>
          <w:numId w:val="19"/>
        </w:numPr>
        <w:ind w:left="426" w:hanging="426"/>
        <w:rPr>
          <w:rFonts w:ascii="Times New Roman" w:hAnsi="Times New Roman"/>
          <w:sz w:val="22"/>
          <w:szCs w:val="22"/>
          <w:highlight w:val="yellow"/>
        </w:rPr>
      </w:pPr>
      <w:r w:rsidRPr="004E098F">
        <w:rPr>
          <w:rFonts w:ascii="Times New Roman" w:hAnsi="Times New Roman"/>
          <w:sz w:val="22"/>
          <w:szCs w:val="22"/>
          <w:highlight w:val="yellow"/>
        </w:rPr>
        <w:t>Zhotovitel se zavazuje na své náklady zajistit:</w:t>
      </w:r>
    </w:p>
    <w:p w:rsidR="00F970B5" w:rsidRPr="005253FC" w:rsidRDefault="00F970B5" w:rsidP="00FA08BC">
      <w:pPr>
        <w:pStyle w:val="Zkladntextodsazen2"/>
        <w:ind w:left="709" w:hanging="425"/>
        <w:rPr>
          <w:rFonts w:ascii="Times New Roman" w:hAnsi="Times New Roman"/>
          <w:sz w:val="22"/>
          <w:szCs w:val="22"/>
        </w:rPr>
      </w:pPr>
    </w:p>
    <w:p w:rsidR="003F55A3" w:rsidRPr="005253FC" w:rsidRDefault="003F55A3" w:rsidP="00FA08BC">
      <w:pPr>
        <w:pStyle w:val="Zkladntextodsazen2"/>
        <w:numPr>
          <w:ilvl w:val="0"/>
          <w:numId w:val="2"/>
        </w:numPr>
        <w:ind w:left="709" w:hanging="283"/>
        <w:rPr>
          <w:rFonts w:ascii="Times New Roman" w:hAnsi="Times New Roman"/>
          <w:sz w:val="22"/>
          <w:szCs w:val="22"/>
        </w:rPr>
      </w:pPr>
      <w:r w:rsidRPr="005253FC">
        <w:rPr>
          <w:rFonts w:ascii="Times New Roman" w:hAnsi="Times New Roman"/>
          <w:sz w:val="22"/>
          <w:szCs w:val="22"/>
        </w:rPr>
        <w:t>zřízení, odstranění a zajištění zařízení staveniště včetně napojení na inženýrské sítě, zajištění a provedení všech opatření organizačního a stavebně technologického charakteru k řádnému provedení díla a uvedení všech povrchů dotčených stavbou do původního stavu,</w:t>
      </w:r>
    </w:p>
    <w:p w:rsidR="00F970B5" w:rsidRPr="005253FC" w:rsidRDefault="00F970B5" w:rsidP="00FA08BC">
      <w:pPr>
        <w:pStyle w:val="Zkladntextodsazen2"/>
        <w:numPr>
          <w:ilvl w:val="0"/>
          <w:numId w:val="2"/>
        </w:numPr>
        <w:ind w:left="709" w:hanging="283"/>
        <w:rPr>
          <w:rFonts w:ascii="Times New Roman" w:hAnsi="Times New Roman"/>
          <w:sz w:val="22"/>
          <w:szCs w:val="22"/>
        </w:rPr>
      </w:pPr>
      <w:r w:rsidRPr="005253FC">
        <w:rPr>
          <w:rFonts w:ascii="Times New Roman" w:hAnsi="Times New Roman"/>
          <w:sz w:val="22"/>
          <w:szCs w:val="22"/>
        </w:rPr>
        <w:lastRenderedPageBreak/>
        <w:t>zajištění a provedení všech opatření organizačního a stavebně technického charakteru k řádnému provedení díla,</w:t>
      </w:r>
    </w:p>
    <w:p w:rsidR="00F970B5" w:rsidRPr="005253FC" w:rsidRDefault="00F970B5" w:rsidP="00FA08BC">
      <w:pPr>
        <w:pStyle w:val="Zkladntextodsazen2"/>
        <w:numPr>
          <w:ilvl w:val="0"/>
          <w:numId w:val="2"/>
        </w:numPr>
        <w:ind w:left="709" w:hanging="283"/>
        <w:rPr>
          <w:rFonts w:ascii="Times New Roman" w:hAnsi="Times New Roman"/>
          <w:sz w:val="22"/>
          <w:szCs w:val="22"/>
        </w:rPr>
      </w:pPr>
      <w:r w:rsidRPr="005253FC">
        <w:rPr>
          <w:rFonts w:ascii="Times New Roman" w:hAnsi="Times New Roman"/>
          <w:sz w:val="22"/>
          <w:szCs w:val="22"/>
        </w:rPr>
        <w:t>veškeré práce a dodávky související s bezpečnostními opatřeními na ochranu osob a majetku,</w:t>
      </w:r>
    </w:p>
    <w:p w:rsidR="003F55A3" w:rsidRPr="005253FC" w:rsidRDefault="003F55A3" w:rsidP="00FA08BC">
      <w:pPr>
        <w:pStyle w:val="Zkladntextodsazen2"/>
        <w:numPr>
          <w:ilvl w:val="0"/>
          <w:numId w:val="2"/>
        </w:numPr>
        <w:ind w:left="709" w:hanging="283"/>
        <w:rPr>
          <w:rFonts w:ascii="Times New Roman" w:hAnsi="Times New Roman"/>
          <w:sz w:val="22"/>
          <w:szCs w:val="22"/>
        </w:rPr>
      </w:pPr>
      <w:r w:rsidRPr="005253FC">
        <w:rPr>
          <w:rFonts w:ascii="Times New Roman" w:hAnsi="Times New Roman"/>
          <w:sz w:val="22"/>
          <w:szCs w:val="22"/>
        </w:rPr>
        <w:t>odvoz a nezávadn</w:t>
      </w:r>
      <w:r w:rsidR="009C5F4A" w:rsidRPr="005253FC">
        <w:rPr>
          <w:rFonts w:ascii="Times New Roman" w:hAnsi="Times New Roman"/>
          <w:sz w:val="22"/>
          <w:szCs w:val="22"/>
        </w:rPr>
        <w:t>ou</w:t>
      </w:r>
      <w:r w:rsidRPr="005253FC">
        <w:rPr>
          <w:rFonts w:ascii="Times New Roman" w:hAnsi="Times New Roman"/>
          <w:sz w:val="22"/>
          <w:szCs w:val="22"/>
        </w:rPr>
        <w:t xml:space="preserve"> likvidac</w:t>
      </w:r>
      <w:r w:rsidR="009C5F4A" w:rsidRPr="005253FC">
        <w:rPr>
          <w:rFonts w:ascii="Times New Roman" w:hAnsi="Times New Roman"/>
          <w:sz w:val="22"/>
          <w:szCs w:val="22"/>
        </w:rPr>
        <w:t>i</w:t>
      </w:r>
      <w:r w:rsidRPr="005253FC">
        <w:rPr>
          <w:rFonts w:ascii="Times New Roman" w:hAnsi="Times New Roman"/>
          <w:sz w:val="22"/>
          <w:szCs w:val="22"/>
        </w:rPr>
        <w:t xml:space="preserve"> veškerých odpadů, vzniklých při provádění opravy dle zákona č. 185/2001 Sb., o odpadech a o změně některých dalších zákonů, ve znění pozdějších předpisů,</w:t>
      </w:r>
    </w:p>
    <w:p w:rsidR="003F55A3" w:rsidRPr="005253FC" w:rsidRDefault="003F55A3" w:rsidP="00FA08BC">
      <w:pPr>
        <w:pStyle w:val="Zkladntextodsazen2"/>
        <w:numPr>
          <w:ilvl w:val="0"/>
          <w:numId w:val="2"/>
        </w:numPr>
        <w:ind w:left="709" w:hanging="283"/>
        <w:rPr>
          <w:rFonts w:ascii="Times New Roman" w:hAnsi="Times New Roman"/>
          <w:sz w:val="22"/>
          <w:szCs w:val="22"/>
        </w:rPr>
      </w:pPr>
      <w:r w:rsidRPr="005253FC">
        <w:rPr>
          <w:rFonts w:ascii="Times New Roman" w:hAnsi="Times New Roman"/>
          <w:sz w:val="22"/>
          <w:szCs w:val="22"/>
        </w:rPr>
        <w:t>doložení průvodní technické dokumentace dle zákona č. 22/1997 Sb., o technických požadavcích na výrobky a o změně a doplnění některých zákonů, ve znění pozdějších předpisů a prohlášení o shodě na použité výrobky a materiály,</w:t>
      </w:r>
    </w:p>
    <w:p w:rsidR="00745E95" w:rsidRPr="005253FC" w:rsidRDefault="003F55A3" w:rsidP="00FA08BC">
      <w:pPr>
        <w:pStyle w:val="Zkladntextodsazen2"/>
        <w:numPr>
          <w:ilvl w:val="0"/>
          <w:numId w:val="2"/>
        </w:numPr>
        <w:ind w:left="709" w:hanging="283"/>
        <w:rPr>
          <w:rFonts w:ascii="Times New Roman" w:hAnsi="Times New Roman"/>
          <w:sz w:val="22"/>
          <w:szCs w:val="22"/>
        </w:rPr>
      </w:pPr>
      <w:r w:rsidRPr="005253FC">
        <w:rPr>
          <w:rFonts w:ascii="Times New Roman" w:hAnsi="Times New Roman"/>
          <w:sz w:val="22"/>
          <w:szCs w:val="22"/>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w:t>
      </w:r>
      <w:r w:rsidR="007D4BB6" w:rsidRPr="005253FC">
        <w:rPr>
          <w:rFonts w:ascii="Times New Roman" w:hAnsi="Times New Roman"/>
          <w:sz w:val="22"/>
          <w:szCs w:val="22"/>
        </w:rPr>
        <w:t>,</w:t>
      </w:r>
    </w:p>
    <w:p w:rsidR="007D4BB6" w:rsidRDefault="007D4BB6" w:rsidP="00FA08BC">
      <w:pPr>
        <w:pStyle w:val="Odstavecseseznamem"/>
        <w:numPr>
          <w:ilvl w:val="0"/>
          <w:numId w:val="2"/>
        </w:numPr>
        <w:ind w:left="709" w:hanging="283"/>
        <w:contextualSpacing/>
        <w:jc w:val="both"/>
        <w:rPr>
          <w:sz w:val="22"/>
          <w:szCs w:val="22"/>
        </w:rPr>
      </w:pPr>
      <w:r w:rsidRPr="005253FC">
        <w:rPr>
          <w:sz w:val="22"/>
          <w:szCs w:val="22"/>
        </w:rPr>
        <w:t xml:space="preserve">vyhotovení a předání 1 </w:t>
      </w:r>
      <w:proofErr w:type="spellStart"/>
      <w:r w:rsidRPr="005253FC">
        <w:rPr>
          <w:sz w:val="22"/>
          <w:szCs w:val="22"/>
        </w:rPr>
        <w:t>paré</w:t>
      </w:r>
      <w:proofErr w:type="spellEnd"/>
      <w:r w:rsidRPr="005253FC">
        <w:rPr>
          <w:sz w:val="22"/>
          <w:szCs w:val="22"/>
        </w:rPr>
        <w:t xml:space="preserve"> dokument</w:t>
      </w:r>
      <w:r w:rsidR="00410A0D">
        <w:rPr>
          <w:sz w:val="22"/>
          <w:szCs w:val="22"/>
        </w:rPr>
        <w:t>ace skutečného provedení prací,</w:t>
      </w:r>
    </w:p>
    <w:p w:rsidR="00410A0D" w:rsidRPr="005253FC" w:rsidRDefault="00410A0D" w:rsidP="00FA08BC">
      <w:pPr>
        <w:pStyle w:val="Odstavecseseznamem"/>
        <w:numPr>
          <w:ilvl w:val="0"/>
          <w:numId w:val="2"/>
        </w:numPr>
        <w:ind w:left="709" w:hanging="283"/>
        <w:contextualSpacing/>
        <w:jc w:val="both"/>
        <w:rPr>
          <w:sz w:val="22"/>
          <w:szCs w:val="22"/>
        </w:rPr>
      </w:pPr>
      <w:r>
        <w:rPr>
          <w:sz w:val="22"/>
          <w:szCs w:val="22"/>
        </w:rPr>
        <w:t>účast na kolaudační prohlídce a zajištění veškeré dokumentace potřebné ke kolaudaci</w:t>
      </w:r>
      <w:r w:rsidR="00703F27">
        <w:rPr>
          <w:sz w:val="22"/>
          <w:szCs w:val="22"/>
        </w:rPr>
        <w:t xml:space="preserve"> – bude-li stanovena</w:t>
      </w:r>
      <w:r>
        <w:rPr>
          <w:sz w:val="22"/>
          <w:szCs w:val="22"/>
        </w:rPr>
        <w:t xml:space="preserve">. </w:t>
      </w:r>
    </w:p>
    <w:p w:rsidR="007D4BB6" w:rsidRPr="005253FC" w:rsidRDefault="007D4BB6" w:rsidP="00FA08BC">
      <w:pPr>
        <w:pStyle w:val="Zkladntextodsazen2"/>
        <w:ind w:left="993" w:firstLine="0"/>
        <w:rPr>
          <w:rFonts w:ascii="Times New Roman" w:hAnsi="Times New Roman"/>
          <w:sz w:val="22"/>
          <w:szCs w:val="22"/>
        </w:rPr>
      </w:pPr>
    </w:p>
    <w:p w:rsidR="003A4244" w:rsidRPr="005253FC" w:rsidRDefault="007D4BB6" w:rsidP="00FA08BC">
      <w:pPr>
        <w:pStyle w:val="Zkladntextodsazen2"/>
        <w:numPr>
          <w:ilvl w:val="0"/>
          <w:numId w:val="19"/>
        </w:numPr>
        <w:ind w:left="426" w:hanging="426"/>
        <w:rPr>
          <w:rFonts w:ascii="Times New Roman" w:hAnsi="Times New Roman"/>
          <w:sz w:val="22"/>
          <w:szCs w:val="22"/>
        </w:rPr>
      </w:pPr>
      <w:r w:rsidRPr="005253FC">
        <w:rPr>
          <w:rFonts w:ascii="Times New Roman" w:hAnsi="Times New Roman"/>
          <w:sz w:val="22"/>
          <w:szCs w:val="22"/>
        </w:rPr>
        <w:t>V</w:t>
      </w:r>
      <w:r w:rsidR="003A4244" w:rsidRPr="005253FC">
        <w:rPr>
          <w:rFonts w:ascii="Times New Roman" w:hAnsi="Times New Roman"/>
          <w:sz w:val="22"/>
          <w:szCs w:val="22"/>
        </w:rPr>
        <w:t> případě, že někt</w:t>
      </w:r>
      <w:r w:rsidR="000E741F" w:rsidRPr="005253FC">
        <w:rPr>
          <w:rFonts w:ascii="Times New Roman" w:hAnsi="Times New Roman"/>
          <w:sz w:val="22"/>
          <w:szCs w:val="22"/>
        </w:rPr>
        <w:t>eré práce a dodávky, které jsou předmětem díla</w:t>
      </w:r>
      <w:r w:rsidR="003A4244" w:rsidRPr="005253FC">
        <w:rPr>
          <w:rFonts w:ascii="Times New Roman" w:hAnsi="Times New Roman"/>
          <w:sz w:val="22"/>
          <w:szCs w:val="22"/>
        </w:rPr>
        <w:t xml:space="preserve">, nebudou </w:t>
      </w:r>
      <w:r w:rsidR="00D86EA7" w:rsidRPr="005253FC">
        <w:rPr>
          <w:rFonts w:ascii="Times New Roman" w:hAnsi="Times New Roman"/>
          <w:sz w:val="22"/>
          <w:szCs w:val="22"/>
        </w:rPr>
        <w:t xml:space="preserve">po dohodě </w:t>
      </w:r>
      <w:r w:rsidR="00ED016B" w:rsidRPr="005253FC">
        <w:rPr>
          <w:rFonts w:ascii="Times New Roman" w:hAnsi="Times New Roman"/>
          <w:sz w:val="22"/>
          <w:szCs w:val="22"/>
        </w:rPr>
        <w:t xml:space="preserve">s objednatelem </w:t>
      </w:r>
      <w:r w:rsidR="003A4244" w:rsidRPr="005253FC">
        <w:rPr>
          <w:rFonts w:ascii="Times New Roman" w:hAnsi="Times New Roman"/>
          <w:sz w:val="22"/>
          <w:szCs w:val="22"/>
        </w:rPr>
        <w:t xml:space="preserve">realizovány (tzv. </w:t>
      </w:r>
      <w:proofErr w:type="spellStart"/>
      <w:r w:rsidR="003A4244" w:rsidRPr="005253FC">
        <w:rPr>
          <w:rFonts w:ascii="Times New Roman" w:hAnsi="Times New Roman"/>
          <w:sz w:val="22"/>
          <w:szCs w:val="22"/>
        </w:rPr>
        <w:t>méněpráce</w:t>
      </w:r>
      <w:proofErr w:type="spellEnd"/>
      <w:r w:rsidR="003A4244" w:rsidRPr="005253FC">
        <w:rPr>
          <w:rFonts w:ascii="Times New Roman" w:hAnsi="Times New Roman"/>
          <w:sz w:val="22"/>
          <w:szCs w:val="22"/>
        </w:rPr>
        <w:t>), bude jejich cena z celkové nabídkové ceny odpočtena ve výši, ve které je uvedena v položkových rozpočtech zhotovitele.</w:t>
      </w:r>
    </w:p>
    <w:p w:rsidR="00432D5C" w:rsidRPr="005253FC" w:rsidRDefault="00432D5C" w:rsidP="00FA08BC">
      <w:pPr>
        <w:pStyle w:val="Zkladntextodsazen2"/>
        <w:rPr>
          <w:rFonts w:ascii="Times New Roman" w:hAnsi="Times New Roman"/>
          <w:sz w:val="22"/>
          <w:szCs w:val="22"/>
        </w:rPr>
      </w:pPr>
    </w:p>
    <w:p w:rsidR="003A4244" w:rsidRPr="005253FC" w:rsidRDefault="003406ED" w:rsidP="00FA08BC">
      <w:pPr>
        <w:pStyle w:val="Zkladntextodsazen2"/>
        <w:numPr>
          <w:ilvl w:val="0"/>
          <w:numId w:val="19"/>
        </w:numPr>
        <w:ind w:left="426" w:hanging="426"/>
        <w:rPr>
          <w:rFonts w:ascii="Times New Roman" w:hAnsi="Times New Roman"/>
          <w:sz w:val="22"/>
          <w:szCs w:val="22"/>
        </w:rPr>
      </w:pPr>
      <w:r w:rsidRPr="005253FC">
        <w:rPr>
          <w:rFonts w:ascii="Times New Roman" w:hAnsi="Times New Roman"/>
          <w:sz w:val="22"/>
          <w:szCs w:val="22"/>
        </w:rPr>
        <w:t>P</w:t>
      </w:r>
      <w:r w:rsidR="0098331A" w:rsidRPr="005253FC">
        <w:rPr>
          <w:rFonts w:ascii="Times New Roman" w:hAnsi="Times New Roman"/>
          <w:sz w:val="22"/>
          <w:szCs w:val="22"/>
        </w:rPr>
        <w:t>ráce nad rámec rozsahu díla</w:t>
      </w:r>
      <w:r w:rsidRPr="005253FC">
        <w:rPr>
          <w:rFonts w:ascii="Times New Roman" w:hAnsi="Times New Roman"/>
          <w:sz w:val="22"/>
          <w:szCs w:val="22"/>
        </w:rPr>
        <w:t>, které budou nezbytné k řádnému dokončení díla, funkčnosti provozu nebo respektování závazných pokynů schvalovacích orgánů (závazných povolení, např. stavebních povolení, kolaudačních rozhodnutí apod.), se zhotovitel zavazuje provést</w:t>
      </w:r>
      <w:r w:rsidR="00E03327" w:rsidRPr="005253FC">
        <w:rPr>
          <w:rFonts w:ascii="Times New Roman" w:hAnsi="Times New Roman"/>
          <w:sz w:val="22"/>
          <w:szCs w:val="22"/>
        </w:rPr>
        <w:t xml:space="preserve"> dle pokynů objednatele. </w:t>
      </w:r>
      <w:r w:rsidR="009C5F4A" w:rsidRPr="005253FC">
        <w:rPr>
          <w:rFonts w:ascii="Times New Roman" w:hAnsi="Times New Roman"/>
          <w:sz w:val="22"/>
          <w:szCs w:val="22"/>
        </w:rPr>
        <w:t xml:space="preserve">Případné vícepráce či </w:t>
      </w:r>
      <w:proofErr w:type="spellStart"/>
      <w:r w:rsidR="009C5F4A" w:rsidRPr="005253FC">
        <w:rPr>
          <w:rFonts w:ascii="Times New Roman" w:hAnsi="Times New Roman"/>
          <w:sz w:val="22"/>
          <w:szCs w:val="22"/>
        </w:rPr>
        <w:t>méněpráce</w:t>
      </w:r>
      <w:proofErr w:type="spellEnd"/>
      <w:r w:rsidR="00E03327" w:rsidRPr="005253FC">
        <w:rPr>
          <w:rFonts w:ascii="Times New Roman" w:hAnsi="Times New Roman"/>
          <w:sz w:val="22"/>
          <w:szCs w:val="22"/>
        </w:rPr>
        <w:t xml:space="preserve"> provede zhotovitel až po písemném souhlasu objednatele, tyto</w:t>
      </w:r>
      <w:r w:rsidR="001C00B0" w:rsidRPr="005253FC">
        <w:rPr>
          <w:rFonts w:ascii="Times New Roman" w:hAnsi="Times New Roman"/>
          <w:sz w:val="22"/>
          <w:szCs w:val="22"/>
        </w:rPr>
        <w:t xml:space="preserve"> práce</w:t>
      </w:r>
      <w:r w:rsidR="00E03327" w:rsidRPr="005253FC">
        <w:rPr>
          <w:rFonts w:ascii="Times New Roman" w:hAnsi="Times New Roman"/>
          <w:sz w:val="22"/>
          <w:szCs w:val="22"/>
        </w:rPr>
        <w:t xml:space="preserve"> budou oceněny podle jednotkových cen uvedených v položkových rozpočtech v nabídce zhotovitele</w:t>
      </w:r>
      <w:r w:rsidR="001C00B0" w:rsidRPr="005253FC">
        <w:rPr>
          <w:rFonts w:ascii="Times New Roman" w:hAnsi="Times New Roman"/>
          <w:sz w:val="22"/>
          <w:szCs w:val="22"/>
        </w:rPr>
        <w:t>. P</w:t>
      </w:r>
      <w:r w:rsidR="00E03327" w:rsidRPr="005253FC">
        <w:rPr>
          <w:rFonts w:ascii="Times New Roman" w:hAnsi="Times New Roman"/>
          <w:sz w:val="22"/>
          <w:szCs w:val="22"/>
        </w:rPr>
        <w:t xml:space="preserve">okud se tyto práce a dodávky v položkových rozpočtech nevyskytují, pak jednotkovými cenami budou ceny obvyklé v době realizace těchto prací a dodávek. Případné </w:t>
      </w:r>
      <w:proofErr w:type="gramStart"/>
      <w:r w:rsidR="00E03327" w:rsidRPr="005253FC">
        <w:rPr>
          <w:rFonts w:ascii="Times New Roman" w:hAnsi="Times New Roman"/>
          <w:sz w:val="22"/>
          <w:szCs w:val="22"/>
        </w:rPr>
        <w:t>vícepráce</w:t>
      </w:r>
      <w:r w:rsidR="00A63DC6" w:rsidRPr="005253FC">
        <w:rPr>
          <w:rFonts w:ascii="Times New Roman" w:hAnsi="Times New Roman"/>
          <w:sz w:val="22"/>
          <w:szCs w:val="22"/>
        </w:rPr>
        <w:t xml:space="preserve"> </w:t>
      </w:r>
      <w:r w:rsidR="00E03327" w:rsidRPr="005253FC">
        <w:rPr>
          <w:rFonts w:ascii="Times New Roman" w:hAnsi="Times New Roman"/>
          <w:sz w:val="22"/>
          <w:szCs w:val="22"/>
        </w:rPr>
        <w:t xml:space="preserve"> budou</w:t>
      </w:r>
      <w:proofErr w:type="gramEnd"/>
      <w:r w:rsidR="00E03327" w:rsidRPr="005253FC">
        <w:rPr>
          <w:rFonts w:ascii="Times New Roman" w:hAnsi="Times New Roman"/>
          <w:sz w:val="22"/>
          <w:szCs w:val="22"/>
        </w:rPr>
        <w:t xml:space="preserve"> provedeny za podmínek stanovených zákonem č. 13</w:t>
      </w:r>
      <w:r w:rsidR="00D37B54">
        <w:rPr>
          <w:rFonts w:ascii="Times New Roman" w:hAnsi="Times New Roman"/>
          <w:sz w:val="22"/>
          <w:szCs w:val="22"/>
        </w:rPr>
        <w:t>4</w:t>
      </w:r>
      <w:r w:rsidR="00E03327" w:rsidRPr="005253FC">
        <w:rPr>
          <w:rFonts w:ascii="Times New Roman" w:hAnsi="Times New Roman"/>
          <w:sz w:val="22"/>
          <w:szCs w:val="22"/>
        </w:rPr>
        <w:t>/20</w:t>
      </w:r>
      <w:r w:rsidR="00D37B54">
        <w:rPr>
          <w:rFonts w:ascii="Times New Roman" w:hAnsi="Times New Roman"/>
          <w:sz w:val="22"/>
          <w:szCs w:val="22"/>
        </w:rPr>
        <w:t>1</w:t>
      </w:r>
      <w:r w:rsidR="00E03327" w:rsidRPr="005253FC">
        <w:rPr>
          <w:rFonts w:ascii="Times New Roman" w:hAnsi="Times New Roman"/>
          <w:sz w:val="22"/>
          <w:szCs w:val="22"/>
        </w:rPr>
        <w:t>6 Sb., o</w:t>
      </w:r>
      <w:r w:rsidR="00D37B54">
        <w:rPr>
          <w:rFonts w:ascii="Times New Roman" w:hAnsi="Times New Roman"/>
          <w:sz w:val="22"/>
          <w:szCs w:val="22"/>
        </w:rPr>
        <w:t xml:space="preserve"> zadávání </w:t>
      </w:r>
      <w:r w:rsidR="00E03327" w:rsidRPr="005253FC">
        <w:rPr>
          <w:rFonts w:ascii="Times New Roman" w:hAnsi="Times New Roman"/>
          <w:sz w:val="22"/>
          <w:szCs w:val="22"/>
        </w:rPr>
        <w:t xml:space="preserve"> veřejných zakáz</w:t>
      </w:r>
      <w:r w:rsidR="00D37B54">
        <w:rPr>
          <w:rFonts w:ascii="Times New Roman" w:hAnsi="Times New Roman"/>
          <w:sz w:val="22"/>
          <w:szCs w:val="22"/>
        </w:rPr>
        <w:t>e</w:t>
      </w:r>
      <w:r w:rsidR="00E03327" w:rsidRPr="005253FC">
        <w:rPr>
          <w:rFonts w:ascii="Times New Roman" w:hAnsi="Times New Roman"/>
          <w:sz w:val="22"/>
          <w:szCs w:val="22"/>
        </w:rPr>
        <w:t xml:space="preserve">k, ve znění </w:t>
      </w:r>
      <w:r w:rsidR="00B22A24">
        <w:rPr>
          <w:rFonts w:ascii="Times New Roman" w:hAnsi="Times New Roman"/>
          <w:sz w:val="22"/>
          <w:szCs w:val="22"/>
        </w:rPr>
        <w:t xml:space="preserve">pozdějších předpisů. </w:t>
      </w:r>
    </w:p>
    <w:p w:rsidR="00DD3658" w:rsidRPr="005253FC" w:rsidRDefault="003A4244" w:rsidP="00FA08BC">
      <w:pPr>
        <w:pStyle w:val="Zkladntextodsazen2"/>
        <w:tabs>
          <w:tab w:val="left" w:pos="6435"/>
        </w:tabs>
        <w:rPr>
          <w:rFonts w:ascii="Times New Roman" w:hAnsi="Times New Roman"/>
          <w:sz w:val="22"/>
          <w:szCs w:val="22"/>
        </w:rPr>
      </w:pPr>
      <w:r w:rsidRPr="005253FC">
        <w:rPr>
          <w:rFonts w:ascii="Times New Roman" w:hAnsi="Times New Roman"/>
          <w:i/>
          <w:iCs/>
          <w:sz w:val="22"/>
          <w:szCs w:val="22"/>
        </w:rPr>
        <w:tab/>
      </w:r>
    </w:p>
    <w:p w:rsidR="003A4244" w:rsidRPr="005253FC" w:rsidRDefault="004511CB" w:rsidP="00FA08BC">
      <w:pPr>
        <w:pStyle w:val="Zkladntextodsazen2"/>
        <w:numPr>
          <w:ilvl w:val="0"/>
          <w:numId w:val="19"/>
        </w:numPr>
        <w:ind w:left="426" w:hanging="426"/>
        <w:rPr>
          <w:rFonts w:ascii="Times New Roman" w:hAnsi="Times New Roman"/>
          <w:sz w:val="22"/>
          <w:szCs w:val="22"/>
        </w:rPr>
      </w:pPr>
      <w:r w:rsidRPr="005253FC">
        <w:rPr>
          <w:rFonts w:ascii="Times New Roman" w:hAnsi="Times New Roman"/>
          <w:sz w:val="22"/>
          <w:szCs w:val="22"/>
        </w:rPr>
        <w:t>Z</w:t>
      </w:r>
      <w:r w:rsidR="009F4BCA" w:rsidRPr="005253FC">
        <w:rPr>
          <w:rFonts w:ascii="Times New Roman" w:hAnsi="Times New Roman"/>
          <w:sz w:val="22"/>
          <w:szCs w:val="22"/>
        </w:rPr>
        <w:t xml:space="preserve">hotovitel </w:t>
      </w:r>
      <w:r w:rsidR="0023707C" w:rsidRPr="005253FC">
        <w:rPr>
          <w:rFonts w:ascii="Times New Roman" w:hAnsi="Times New Roman"/>
          <w:sz w:val="22"/>
          <w:szCs w:val="22"/>
        </w:rPr>
        <w:t xml:space="preserve">není </w:t>
      </w:r>
      <w:r w:rsidR="009F4BCA" w:rsidRPr="005253FC">
        <w:rPr>
          <w:rFonts w:ascii="Times New Roman" w:hAnsi="Times New Roman"/>
          <w:sz w:val="22"/>
          <w:szCs w:val="22"/>
        </w:rPr>
        <w:t xml:space="preserve">oprávněn provádět vícepráce nebo změnu použitých materiálů nebo způsobu provádění díla </w:t>
      </w:r>
      <w:r w:rsidRPr="005253FC">
        <w:rPr>
          <w:rFonts w:ascii="Times New Roman" w:hAnsi="Times New Roman"/>
          <w:sz w:val="22"/>
          <w:szCs w:val="22"/>
        </w:rPr>
        <w:t xml:space="preserve">stanovených v oceněném výkazu výměr nabídkovém rozpočtu nebo v projektové </w:t>
      </w:r>
      <w:proofErr w:type="gramStart"/>
      <w:r w:rsidRPr="005253FC">
        <w:rPr>
          <w:rFonts w:ascii="Times New Roman" w:hAnsi="Times New Roman"/>
          <w:sz w:val="22"/>
          <w:szCs w:val="22"/>
        </w:rPr>
        <w:t>dokumentaci</w:t>
      </w:r>
      <w:r w:rsidR="009C5F4A" w:rsidRPr="005253FC">
        <w:rPr>
          <w:rFonts w:ascii="Times New Roman" w:hAnsi="Times New Roman"/>
          <w:sz w:val="22"/>
          <w:szCs w:val="22"/>
        </w:rPr>
        <w:t xml:space="preserve">,  </w:t>
      </w:r>
      <w:r w:rsidRPr="005253FC">
        <w:rPr>
          <w:rFonts w:ascii="Times New Roman" w:hAnsi="Times New Roman"/>
          <w:sz w:val="22"/>
          <w:szCs w:val="22"/>
        </w:rPr>
        <w:t>pokud</w:t>
      </w:r>
      <w:proofErr w:type="gramEnd"/>
      <w:r w:rsidRPr="005253FC">
        <w:rPr>
          <w:rFonts w:ascii="Times New Roman" w:hAnsi="Times New Roman"/>
          <w:sz w:val="22"/>
          <w:szCs w:val="22"/>
        </w:rPr>
        <w:t xml:space="preserve"> tyto práce nebo změny nebyly sjednány dodatkem </w:t>
      </w:r>
      <w:r w:rsidR="00861731" w:rsidRPr="005253FC">
        <w:rPr>
          <w:rFonts w:ascii="Times New Roman" w:hAnsi="Times New Roman"/>
          <w:sz w:val="22"/>
          <w:szCs w:val="22"/>
        </w:rPr>
        <w:t>k této smlouvě.</w:t>
      </w:r>
      <w:r w:rsidR="003A4244" w:rsidRPr="005253FC">
        <w:rPr>
          <w:rFonts w:ascii="Times New Roman" w:hAnsi="Times New Roman"/>
          <w:sz w:val="22"/>
          <w:szCs w:val="22"/>
        </w:rPr>
        <w:t xml:space="preserve"> Pokud tak učiní, je povinen na písemné vyzvání objednatele provést okamžitě nápravu. Veškeré náklady s tím spojené nese zhotovitel.</w:t>
      </w:r>
      <w:r w:rsidRPr="005253FC">
        <w:rPr>
          <w:rFonts w:ascii="Times New Roman" w:hAnsi="Times New Roman"/>
          <w:sz w:val="22"/>
          <w:szCs w:val="22"/>
        </w:rPr>
        <w:t xml:space="preserve"> </w:t>
      </w:r>
    </w:p>
    <w:p w:rsidR="00513769" w:rsidRPr="005253FC" w:rsidRDefault="00513769" w:rsidP="00FA08BC">
      <w:pPr>
        <w:pStyle w:val="Zkladntextodsazen2"/>
        <w:rPr>
          <w:rFonts w:ascii="Times New Roman" w:hAnsi="Times New Roman"/>
          <w:sz w:val="22"/>
          <w:szCs w:val="22"/>
        </w:rPr>
      </w:pPr>
    </w:p>
    <w:p w:rsidR="003A4244" w:rsidRPr="005253FC" w:rsidRDefault="003A4244" w:rsidP="00FA08BC">
      <w:pPr>
        <w:pStyle w:val="Zkladntextodsazen2"/>
        <w:numPr>
          <w:ilvl w:val="0"/>
          <w:numId w:val="19"/>
        </w:numPr>
        <w:ind w:left="426" w:hanging="426"/>
        <w:rPr>
          <w:rFonts w:ascii="Times New Roman" w:hAnsi="Times New Roman"/>
          <w:sz w:val="22"/>
          <w:szCs w:val="22"/>
        </w:rPr>
      </w:pPr>
      <w:r w:rsidRPr="005253FC">
        <w:rPr>
          <w:rFonts w:ascii="Times New Roman" w:hAnsi="Times New Roman"/>
          <w:sz w:val="22"/>
          <w:szCs w:val="22"/>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513769" w:rsidRPr="005253FC" w:rsidRDefault="00513769" w:rsidP="00FA08BC">
      <w:pPr>
        <w:pStyle w:val="Zkladntextodsazen2"/>
        <w:rPr>
          <w:rFonts w:ascii="Times New Roman" w:hAnsi="Times New Roman"/>
          <w:sz w:val="22"/>
          <w:szCs w:val="22"/>
        </w:rPr>
      </w:pPr>
    </w:p>
    <w:p w:rsidR="008A130F" w:rsidRPr="005253FC" w:rsidRDefault="000745DE" w:rsidP="00FA08BC">
      <w:pPr>
        <w:pStyle w:val="Zkladntextodsazen2"/>
        <w:numPr>
          <w:ilvl w:val="0"/>
          <w:numId w:val="19"/>
        </w:numPr>
        <w:ind w:left="426" w:hanging="426"/>
        <w:rPr>
          <w:rFonts w:ascii="Times New Roman" w:hAnsi="Times New Roman"/>
          <w:sz w:val="22"/>
          <w:szCs w:val="22"/>
        </w:rPr>
      </w:pPr>
      <w:r w:rsidRPr="005253FC">
        <w:rPr>
          <w:rFonts w:ascii="Times New Roman" w:hAnsi="Times New Roman"/>
          <w:sz w:val="22"/>
          <w:szCs w:val="22"/>
        </w:rPr>
        <w:t>Zhotovitel se zavazuje předat objednateli dílo prosté vad a nedodělků</w:t>
      </w:r>
      <w:r w:rsidR="00861731" w:rsidRPr="005253FC">
        <w:rPr>
          <w:rFonts w:ascii="Times New Roman" w:hAnsi="Times New Roman"/>
          <w:sz w:val="22"/>
          <w:szCs w:val="22"/>
        </w:rPr>
        <w:t xml:space="preserve"> a převést vlastnické právo k němu na objednatele</w:t>
      </w:r>
      <w:r w:rsidRPr="005253FC">
        <w:rPr>
          <w:rFonts w:ascii="Times New Roman" w:hAnsi="Times New Roman"/>
          <w:sz w:val="22"/>
          <w:szCs w:val="22"/>
        </w:rPr>
        <w:t>. Objedna</w:t>
      </w:r>
      <w:r w:rsidR="00F62961" w:rsidRPr="005253FC">
        <w:rPr>
          <w:rFonts w:ascii="Times New Roman" w:hAnsi="Times New Roman"/>
          <w:sz w:val="22"/>
          <w:szCs w:val="22"/>
        </w:rPr>
        <w:t xml:space="preserve">tel se zavazuje </w:t>
      </w:r>
      <w:r w:rsidR="00D54713" w:rsidRPr="005253FC">
        <w:rPr>
          <w:rFonts w:ascii="Times New Roman" w:hAnsi="Times New Roman"/>
          <w:sz w:val="22"/>
          <w:szCs w:val="22"/>
        </w:rPr>
        <w:t xml:space="preserve">řádně provedené </w:t>
      </w:r>
      <w:r w:rsidR="00F62961" w:rsidRPr="005253FC">
        <w:rPr>
          <w:rFonts w:ascii="Times New Roman" w:hAnsi="Times New Roman"/>
          <w:sz w:val="22"/>
          <w:szCs w:val="22"/>
        </w:rPr>
        <w:t>dílo</w:t>
      </w:r>
      <w:r w:rsidR="00861731" w:rsidRPr="005253FC">
        <w:rPr>
          <w:rFonts w:ascii="Times New Roman" w:hAnsi="Times New Roman"/>
          <w:sz w:val="22"/>
          <w:szCs w:val="22"/>
        </w:rPr>
        <w:t xml:space="preserve"> bez vad a nedodělků</w:t>
      </w:r>
      <w:r w:rsidR="00F62961" w:rsidRPr="005253FC">
        <w:rPr>
          <w:rFonts w:ascii="Times New Roman" w:hAnsi="Times New Roman"/>
          <w:sz w:val="22"/>
          <w:szCs w:val="22"/>
        </w:rPr>
        <w:t xml:space="preserve"> převzít a </w:t>
      </w:r>
      <w:r w:rsidRPr="005253FC">
        <w:rPr>
          <w:rFonts w:ascii="Times New Roman" w:hAnsi="Times New Roman"/>
          <w:sz w:val="22"/>
          <w:szCs w:val="22"/>
        </w:rPr>
        <w:t>zaplatit zhotoviteli sjednanou cenu</w:t>
      </w:r>
      <w:r w:rsidR="00861731" w:rsidRPr="005253FC">
        <w:rPr>
          <w:rFonts w:ascii="Times New Roman" w:hAnsi="Times New Roman"/>
          <w:sz w:val="22"/>
          <w:szCs w:val="22"/>
        </w:rPr>
        <w:t xml:space="preserve"> dle </w:t>
      </w:r>
      <w:r w:rsidR="00285EC8" w:rsidRPr="005253FC">
        <w:rPr>
          <w:rFonts w:ascii="Times New Roman" w:hAnsi="Times New Roman"/>
          <w:sz w:val="22"/>
          <w:szCs w:val="22"/>
        </w:rPr>
        <w:t>čl. V. odst. 1. této</w:t>
      </w:r>
      <w:r w:rsidR="00861731" w:rsidRPr="005253FC">
        <w:rPr>
          <w:rFonts w:ascii="Times New Roman" w:hAnsi="Times New Roman"/>
          <w:sz w:val="22"/>
          <w:szCs w:val="22"/>
        </w:rPr>
        <w:t xml:space="preserve"> smlouvy za platebních podmínek sjednaných v této smlouvě</w:t>
      </w:r>
      <w:r w:rsidRPr="005253FC">
        <w:rPr>
          <w:rFonts w:ascii="Times New Roman" w:hAnsi="Times New Roman"/>
          <w:sz w:val="22"/>
          <w:szCs w:val="22"/>
        </w:rPr>
        <w:t>.</w:t>
      </w:r>
    </w:p>
    <w:p w:rsidR="00B0062D" w:rsidRPr="005253FC" w:rsidRDefault="00B0062D" w:rsidP="00FA08BC">
      <w:pPr>
        <w:pStyle w:val="Zkladntextodsazen2"/>
        <w:rPr>
          <w:rFonts w:ascii="Times New Roman" w:hAnsi="Times New Roman"/>
          <w:sz w:val="22"/>
          <w:szCs w:val="22"/>
        </w:rPr>
      </w:pPr>
    </w:p>
    <w:p w:rsidR="00C7728E" w:rsidRPr="005253FC" w:rsidRDefault="00C7728E" w:rsidP="00FA08BC">
      <w:pPr>
        <w:pStyle w:val="Zkladntextodsazen2"/>
        <w:numPr>
          <w:ilvl w:val="0"/>
          <w:numId w:val="19"/>
        </w:numPr>
        <w:ind w:left="426" w:hanging="426"/>
        <w:rPr>
          <w:rFonts w:ascii="Times New Roman" w:hAnsi="Times New Roman"/>
          <w:sz w:val="22"/>
          <w:szCs w:val="22"/>
        </w:rPr>
      </w:pPr>
      <w:r w:rsidRPr="005253FC">
        <w:rPr>
          <w:rFonts w:ascii="Times New Roman" w:hAnsi="Times New Roman"/>
          <w:sz w:val="22"/>
          <w:szCs w:val="22"/>
        </w:rPr>
        <w:t xml:space="preserve">Zhotovitel se zavazuje k součinnosti při kolaudaci díla, zejména dodáním všech potřebných dokumentů </w:t>
      </w:r>
      <w:r w:rsidR="00B0062D" w:rsidRPr="005253FC">
        <w:rPr>
          <w:rFonts w:ascii="Times New Roman" w:hAnsi="Times New Roman"/>
          <w:sz w:val="22"/>
          <w:szCs w:val="22"/>
        </w:rPr>
        <w:t xml:space="preserve">potřebných ke kolaudační prohlídce a zajistí na svůj náklad projektovou dokumentaci skutečného provedení díla. Zároveň se zúčastní kolaudační prohlídky, bude-li nařízena </w:t>
      </w:r>
      <w:r w:rsidR="009C5F4A" w:rsidRPr="005253FC">
        <w:rPr>
          <w:rFonts w:ascii="Times New Roman" w:hAnsi="Times New Roman"/>
          <w:sz w:val="22"/>
          <w:szCs w:val="22"/>
        </w:rPr>
        <w:t>Stavebním úřadem Ministerstva spravedlnosti</w:t>
      </w:r>
      <w:r w:rsidR="00B0062D" w:rsidRPr="005253FC">
        <w:rPr>
          <w:rFonts w:ascii="Times New Roman" w:hAnsi="Times New Roman"/>
          <w:sz w:val="22"/>
          <w:szCs w:val="22"/>
        </w:rPr>
        <w:t xml:space="preserve">. </w:t>
      </w:r>
    </w:p>
    <w:p w:rsidR="005C5E2E" w:rsidRPr="00294791" w:rsidRDefault="005C5E2E" w:rsidP="00FA08BC">
      <w:pPr>
        <w:ind w:left="709" w:hanging="425"/>
        <w:rPr>
          <w:bCs/>
          <w:i/>
          <w:iCs/>
          <w:sz w:val="22"/>
          <w:szCs w:val="22"/>
        </w:rPr>
      </w:pPr>
    </w:p>
    <w:p w:rsidR="000C1785" w:rsidRPr="00294791" w:rsidRDefault="00CE370E" w:rsidP="00FA08BC">
      <w:pPr>
        <w:pStyle w:val="Nadpis1"/>
        <w:jc w:val="center"/>
        <w:rPr>
          <w:b/>
          <w:sz w:val="22"/>
          <w:szCs w:val="22"/>
          <w:u w:val="none"/>
        </w:rPr>
      </w:pPr>
      <w:r w:rsidRPr="00294791">
        <w:rPr>
          <w:b/>
          <w:sz w:val="22"/>
          <w:szCs w:val="22"/>
          <w:u w:val="none"/>
        </w:rPr>
        <w:t>Článek IV</w:t>
      </w:r>
      <w:r w:rsidR="00220EFE" w:rsidRPr="00294791">
        <w:rPr>
          <w:b/>
          <w:sz w:val="22"/>
          <w:szCs w:val="22"/>
          <w:u w:val="none"/>
        </w:rPr>
        <w:t>.</w:t>
      </w:r>
    </w:p>
    <w:p w:rsidR="003A4244" w:rsidRPr="00294791" w:rsidRDefault="00220EFE" w:rsidP="00FA08BC">
      <w:pPr>
        <w:pStyle w:val="Nadpis1"/>
        <w:jc w:val="center"/>
        <w:rPr>
          <w:b/>
          <w:sz w:val="22"/>
          <w:szCs w:val="22"/>
          <w:u w:val="none"/>
        </w:rPr>
      </w:pPr>
      <w:r w:rsidRPr="00294791">
        <w:rPr>
          <w:b/>
          <w:sz w:val="22"/>
          <w:szCs w:val="22"/>
          <w:u w:val="none"/>
        </w:rPr>
        <w:t xml:space="preserve">DOBA </w:t>
      </w:r>
      <w:r w:rsidR="003A4244" w:rsidRPr="00294791">
        <w:rPr>
          <w:b/>
          <w:sz w:val="22"/>
          <w:szCs w:val="22"/>
          <w:u w:val="none"/>
        </w:rPr>
        <w:t>A MÍSTO PLNĚNÍ</w:t>
      </w:r>
    </w:p>
    <w:p w:rsidR="000C1785" w:rsidRPr="00294791" w:rsidRDefault="000C1785" w:rsidP="00FA08BC">
      <w:pPr>
        <w:ind w:left="709" w:hanging="425"/>
        <w:jc w:val="center"/>
        <w:rPr>
          <w:b/>
          <w:sz w:val="22"/>
          <w:szCs w:val="22"/>
        </w:rPr>
      </w:pPr>
    </w:p>
    <w:p w:rsidR="008E2288" w:rsidRPr="008846CF" w:rsidRDefault="00CE370E" w:rsidP="00FA08BC">
      <w:pPr>
        <w:pStyle w:val="Zkladntextodsazen2"/>
        <w:numPr>
          <w:ilvl w:val="0"/>
          <w:numId w:val="20"/>
        </w:numPr>
        <w:ind w:left="426" w:hanging="426"/>
        <w:rPr>
          <w:rFonts w:ascii="Times New Roman" w:hAnsi="Times New Roman"/>
          <w:b/>
          <w:sz w:val="22"/>
          <w:szCs w:val="22"/>
        </w:rPr>
      </w:pPr>
      <w:r w:rsidRPr="008846CF">
        <w:rPr>
          <w:rFonts w:ascii="Times New Roman" w:hAnsi="Times New Roman"/>
          <w:sz w:val="22"/>
          <w:szCs w:val="22"/>
        </w:rPr>
        <w:t>Dílo specifikované v čl. III. této smlouvy bude</w:t>
      </w:r>
      <w:r w:rsidR="008846CF">
        <w:rPr>
          <w:rFonts w:ascii="Times New Roman" w:hAnsi="Times New Roman"/>
          <w:sz w:val="22"/>
          <w:szCs w:val="22"/>
        </w:rPr>
        <w:t xml:space="preserve"> zahájeno nejdéle do 10 dn</w:t>
      </w:r>
      <w:r w:rsidR="008E3EA8">
        <w:rPr>
          <w:rFonts w:ascii="Times New Roman" w:hAnsi="Times New Roman"/>
          <w:sz w:val="22"/>
          <w:szCs w:val="22"/>
        </w:rPr>
        <w:t>ů</w:t>
      </w:r>
      <w:r w:rsidR="008846CF">
        <w:rPr>
          <w:rFonts w:ascii="Times New Roman" w:hAnsi="Times New Roman"/>
          <w:sz w:val="22"/>
          <w:szCs w:val="22"/>
        </w:rPr>
        <w:t xml:space="preserve"> od předání </w:t>
      </w:r>
      <w:proofErr w:type="gramStart"/>
      <w:r w:rsidR="008846CF">
        <w:rPr>
          <w:rFonts w:ascii="Times New Roman" w:hAnsi="Times New Roman"/>
          <w:sz w:val="22"/>
          <w:szCs w:val="22"/>
        </w:rPr>
        <w:t xml:space="preserve">staveniště a </w:t>
      </w:r>
      <w:r w:rsidRPr="008846CF">
        <w:rPr>
          <w:rFonts w:ascii="Times New Roman" w:hAnsi="Times New Roman"/>
          <w:sz w:val="22"/>
          <w:szCs w:val="22"/>
        </w:rPr>
        <w:t xml:space="preserve"> </w:t>
      </w:r>
      <w:r w:rsidR="00CD1163" w:rsidRPr="008846CF">
        <w:rPr>
          <w:rFonts w:ascii="Times New Roman" w:hAnsi="Times New Roman"/>
          <w:sz w:val="22"/>
          <w:szCs w:val="22"/>
        </w:rPr>
        <w:t>dokončeno</w:t>
      </w:r>
      <w:proofErr w:type="gramEnd"/>
      <w:r w:rsidR="00CD1163" w:rsidRPr="008846CF">
        <w:rPr>
          <w:rFonts w:ascii="Times New Roman" w:hAnsi="Times New Roman"/>
          <w:sz w:val="22"/>
          <w:szCs w:val="22"/>
        </w:rPr>
        <w:t xml:space="preserve"> nejpozději do </w:t>
      </w:r>
      <w:r w:rsidR="008E3EA8">
        <w:rPr>
          <w:rFonts w:ascii="Times New Roman" w:hAnsi="Times New Roman"/>
          <w:sz w:val="22"/>
          <w:szCs w:val="22"/>
        </w:rPr>
        <w:t>9</w:t>
      </w:r>
      <w:r w:rsidR="00861A42" w:rsidRPr="00703F27">
        <w:rPr>
          <w:rFonts w:ascii="Times New Roman" w:hAnsi="Times New Roman"/>
          <w:sz w:val="22"/>
          <w:szCs w:val="22"/>
        </w:rPr>
        <w:t>0</w:t>
      </w:r>
      <w:r w:rsidR="00CD1163" w:rsidRPr="008846CF">
        <w:rPr>
          <w:rFonts w:ascii="Times New Roman" w:hAnsi="Times New Roman"/>
          <w:sz w:val="22"/>
          <w:szCs w:val="22"/>
        </w:rPr>
        <w:t xml:space="preserve"> kalendářních dn</w:t>
      </w:r>
      <w:r w:rsidR="008E3EA8">
        <w:rPr>
          <w:rFonts w:ascii="Times New Roman" w:hAnsi="Times New Roman"/>
          <w:sz w:val="22"/>
          <w:szCs w:val="22"/>
        </w:rPr>
        <w:t>ů</w:t>
      </w:r>
      <w:r w:rsidR="00CD1163" w:rsidRPr="008846CF">
        <w:rPr>
          <w:rFonts w:ascii="Times New Roman" w:hAnsi="Times New Roman"/>
          <w:sz w:val="22"/>
          <w:szCs w:val="22"/>
        </w:rPr>
        <w:t xml:space="preserve"> od</w:t>
      </w:r>
      <w:r w:rsidR="008846CF" w:rsidRPr="008846CF">
        <w:rPr>
          <w:rFonts w:ascii="Times New Roman" w:hAnsi="Times New Roman"/>
          <w:sz w:val="22"/>
          <w:szCs w:val="22"/>
        </w:rPr>
        <w:t xml:space="preserve"> zahájení prací.</w:t>
      </w:r>
      <w:r w:rsidR="00CD1163" w:rsidRPr="008846CF">
        <w:rPr>
          <w:rFonts w:ascii="Times New Roman" w:hAnsi="Times New Roman"/>
          <w:sz w:val="22"/>
          <w:szCs w:val="22"/>
        </w:rPr>
        <w:t xml:space="preserve"> </w:t>
      </w:r>
    </w:p>
    <w:p w:rsidR="008846CF" w:rsidRPr="008846CF" w:rsidRDefault="008846CF" w:rsidP="00FA08BC">
      <w:pPr>
        <w:pStyle w:val="Zkladntextodsazen2"/>
        <w:ind w:firstLine="0"/>
        <w:rPr>
          <w:rFonts w:ascii="Times New Roman" w:hAnsi="Times New Roman"/>
          <w:b/>
          <w:sz w:val="22"/>
          <w:szCs w:val="22"/>
        </w:rPr>
      </w:pPr>
    </w:p>
    <w:p w:rsidR="008E2288" w:rsidRPr="00703F27" w:rsidRDefault="00CE370E" w:rsidP="00FA08BC">
      <w:pPr>
        <w:pStyle w:val="Zkladntextodsazen2"/>
        <w:numPr>
          <w:ilvl w:val="0"/>
          <w:numId w:val="20"/>
        </w:numPr>
        <w:ind w:left="426" w:hanging="426"/>
        <w:rPr>
          <w:rFonts w:ascii="Times New Roman" w:hAnsi="Times New Roman"/>
          <w:i/>
          <w:iCs/>
          <w:sz w:val="22"/>
          <w:szCs w:val="22"/>
        </w:rPr>
      </w:pPr>
      <w:r w:rsidRPr="00703F27">
        <w:rPr>
          <w:rFonts w:ascii="Times New Roman" w:hAnsi="Times New Roman"/>
          <w:sz w:val="22"/>
          <w:szCs w:val="22"/>
        </w:rPr>
        <w:t>Místo provádění díla bude pře</w:t>
      </w:r>
      <w:r w:rsidR="005C5E2E" w:rsidRPr="00703F27">
        <w:rPr>
          <w:rFonts w:ascii="Times New Roman" w:hAnsi="Times New Roman"/>
          <w:sz w:val="22"/>
          <w:szCs w:val="22"/>
        </w:rPr>
        <w:t xml:space="preserve">dáno zhotoviteli nejpozději do </w:t>
      </w:r>
      <w:r w:rsidR="00652213" w:rsidRPr="00703F27">
        <w:rPr>
          <w:rFonts w:ascii="Times New Roman" w:hAnsi="Times New Roman"/>
          <w:sz w:val="22"/>
          <w:szCs w:val="22"/>
        </w:rPr>
        <w:t>7</w:t>
      </w:r>
      <w:r w:rsidRPr="00703F27">
        <w:rPr>
          <w:rFonts w:ascii="Times New Roman" w:hAnsi="Times New Roman"/>
          <w:sz w:val="22"/>
          <w:szCs w:val="22"/>
        </w:rPr>
        <w:t xml:space="preserve"> </w:t>
      </w:r>
      <w:r w:rsidR="00D54713" w:rsidRPr="00703F27">
        <w:rPr>
          <w:rFonts w:ascii="Times New Roman" w:hAnsi="Times New Roman"/>
          <w:sz w:val="22"/>
          <w:szCs w:val="22"/>
        </w:rPr>
        <w:t xml:space="preserve">kalendářních </w:t>
      </w:r>
      <w:r w:rsidRPr="00703F27">
        <w:rPr>
          <w:rFonts w:ascii="Times New Roman" w:hAnsi="Times New Roman"/>
          <w:sz w:val="22"/>
          <w:szCs w:val="22"/>
        </w:rPr>
        <w:t>dnů od</w:t>
      </w:r>
      <w:r w:rsidR="00906553" w:rsidRPr="00703F27">
        <w:rPr>
          <w:rFonts w:ascii="Times New Roman" w:hAnsi="Times New Roman"/>
          <w:sz w:val="22"/>
          <w:szCs w:val="22"/>
        </w:rPr>
        <w:t xml:space="preserve">e dne </w:t>
      </w:r>
      <w:r w:rsidR="00322298" w:rsidRPr="00703F27">
        <w:rPr>
          <w:rFonts w:ascii="Times New Roman" w:hAnsi="Times New Roman"/>
          <w:sz w:val="22"/>
          <w:szCs w:val="22"/>
        </w:rPr>
        <w:t>účinnosti</w:t>
      </w:r>
      <w:r w:rsidR="00652213" w:rsidRPr="00703F27">
        <w:rPr>
          <w:rFonts w:ascii="Times New Roman" w:hAnsi="Times New Roman"/>
          <w:sz w:val="22"/>
          <w:szCs w:val="22"/>
        </w:rPr>
        <w:t xml:space="preserve"> této smlouvy</w:t>
      </w:r>
      <w:r w:rsidR="00703F27" w:rsidRPr="00703F27">
        <w:rPr>
          <w:rFonts w:ascii="Times New Roman" w:hAnsi="Times New Roman"/>
          <w:sz w:val="22"/>
          <w:szCs w:val="22"/>
        </w:rPr>
        <w:t xml:space="preserve">. </w:t>
      </w:r>
      <w:r w:rsidR="00652213" w:rsidRPr="00703F27">
        <w:rPr>
          <w:rFonts w:ascii="Times New Roman" w:hAnsi="Times New Roman"/>
          <w:sz w:val="22"/>
          <w:szCs w:val="22"/>
        </w:rPr>
        <w:t xml:space="preserve"> </w:t>
      </w:r>
    </w:p>
    <w:p w:rsidR="003A4244" w:rsidRPr="00294791" w:rsidRDefault="00CE370E" w:rsidP="00FA08BC">
      <w:pPr>
        <w:pStyle w:val="Zkladntextodsazen2"/>
        <w:numPr>
          <w:ilvl w:val="0"/>
          <w:numId w:val="20"/>
        </w:numPr>
        <w:ind w:left="426" w:hanging="426"/>
        <w:rPr>
          <w:rFonts w:ascii="Times New Roman" w:hAnsi="Times New Roman"/>
          <w:color w:val="000000"/>
          <w:sz w:val="22"/>
          <w:szCs w:val="22"/>
        </w:rPr>
      </w:pPr>
      <w:r w:rsidRPr="00294791">
        <w:rPr>
          <w:rFonts w:ascii="Times New Roman" w:hAnsi="Times New Roman"/>
          <w:sz w:val="22"/>
          <w:szCs w:val="22"/>
        </w:rPr>
        <w:lastRenderedPageBreak/>
        <w:t>Dílo je provedeno a připraveno k předání v okamžiku, kdy</w:t>
      </w:r>
      <w:r w:rsidR="00CD1163" w:rsidRPr="00294791">
        <w:rPr>
          <w:rFonts w:ascii="Times New Roman" w:hAnsi="Times New Roman"/>
          <w:sz w:val="22"/>
          <w:szCs w:val="22"/>
        </w:rPr>
        <w:t xml:space="preserve"> </w:t>
      </w:r>
      <w:r w:rsidRPr="00294791">
        <w:rPr>
          <w:rFonts w:ascii="Times New Roman" w:hAnsi="Times New Roman"/>
          <w:sz w:val="22"/>
          <w:szCs w:val="22"/>
        </w:rPr>
        <w:t>je provedeno v požadovaném rozsahu</w:t>
      </w:r>
      <w:r w:rsidR="00084298" w:rsidRPr="00294791">
        <w:rPr>
          <w:rFonts w:ascii="Times New Roman" w:hAnsi="Times New Roman"/>
          <w:sz w:val="22"/>
          <w:szCs w:val="22"/>
        </w:rPr>
        <w:t xml:space="preserve"> </w:t>
      </w:r>
      <w:r w:rsidR="00084298" w:rsidRPr="00703F27">
        <w:rPr>
          <w:rFonts w:ascii="Times New Roman" w:hAnsi="Times New Roman"/>
          <w:sz w:val="22"/>
          <w:szCs w:val="22"/>
        </w:rPr>
        <w:t xml:space="preserve">uvedeném v PD </w:t>
      </w:r>
      <w:r w:rsidRPr="00294791">
        <w:rPr>
          <w:rFonts w:ascii="Times New Roman" w:hAnsi="Times New Roman"/>
          <w:sz w:val="22"/>
          <w:szCs w:val="22"/>
        </w:rPr>
        <w:t>a schopné běžného provozu.</w:t>
      </w:r>
    </w:p>
    <w:p w:rsidR="008E2288" w:rsidRPr="00294791" w:rsidRDefault="008E2288" w:rsidP="00FA08BC">
      <w:pPr>
        <w:pStyle w:val="Zkladntextodsazen2"/>
        <w:rPr>
          <w:rFonts w:ascii="Times New Roman" w:hAnsi="Times New Roman"/>
          <w:color w:val="000000"/>
          <w:sz w:val="22"/>
          <w:szCs w:val="22"/>
        </w:rPr>
      </w:pPr>
    </w:p>
    <w:p w:rsidR="00084298" w:rsidRPr="005154B9" w:rsidRDefault="007652FC" w:rsidP="00FA08BC">
      <w:pPr>
        <w:pStyle w:val="Nzev"/>
        <w:numPr>
          <w:ilvl w:val="0"/>
          <w:numId w:val="20"/>
        </w:numPr>
        <w:ind w:left="426" w:hanging="426"/>
        <w:jc w:val="both"/>
        <w:rPr>
          <w:b w:val="0"/>
          <w:bCs/>
          <w:sz w:val="22"/>
          <w:szCs w:val="22"/>
        </w:rPr>
      </w:pPr>
      <w:r w:rsidRPr="005154B9">
        <w:rPr>
          <w:b w:val="0"/>
          <w:bCs/>
          <w:sz w:val="22"/>
          <w:szCs w:val="22"/>
        </w:rPr>
        <w:t>Místo plnění předmětu smlouvy</w:t>
      </w:r>
      <w:r w:rsidR="00A65569" w:rsidRPr="005154B9">
        <w:rPr>
          <w:b w:val="0"/>
          <w:bCs/>
          <w:sz w:val="22"/>
          <w:szCs w:val="22"/>
        </w:rPr>
        <w:t xml:space="preserve"> </w:t>
      </w:r>
      <w:r w:rsidR="00322298" w:rsidRPr="005154B9">
        <w:rPr>
          <w:b w:val="0"/>
          <w:bCs/>
          <w:sz w:val="22"/>
          <w:szCs w:val="22"/>
        </w:rPr>
        <w:t>je</w:t>
      </w:r>
      <w:r w:rsidR="003A4244" w:rsidRPr="005154B9">
        <w:rPr>
          <w:b w:val="0"/>
          <w:bCs/>
          <w:sz w:val="22"/>
          <w:szCs w:val="22"/>
        </w:rPr>
        <w:t>:</w:t>
      </w:r>
      <w:r w:rsidR="00EF1F35" w:rsidRPr="005154B9">
        <w:rPr>
          <w:b w:val="0"/>
          <w:bCs/>
          <w:sz w:val="22"/>
          <w:szCs w:val="22"/>
        </w:rPr>
        <w:t xml:space="preserve"> </w:t>
      </w:r>
      <w:r w:rsidR="005154B9" w:rsidRPr="005154B9">
        <w:rPr>
          <w:bCs/>
          <w:sz w:val="22"/>
          <w:szCs w:val="22"/>
        </w:rPr>
        <w:t xml:space="preserve">budova expedičního skladu na pozemku </w:t>
      </w:r>
      <w:proofErr w:type="spellStart"/>
      <w:r w:rsidR="005154B9" w:rsidRPr="005154B9">
        <w:rPr>
          <w:bCs/>
          <w:sz w:val="22"/>
          <w:szCs w:val="22"/>
        </w:rPr>
        <w:t>parc.č</w:t>
      </w:r>
      <w:proofErr w:type="spellEnd"/>
      <w:r w:rsidR="005154B9" w:rsidRPr="005154B9">
        <w:rPr>
          <w:bCs/>
          <w:sz w:val="22"/>
          <w:szCs w:val="22"/>
        </w:rPr>
        <w:t>. 1600 v </w:t>
      </w:r>
      <w:proofErr w:type="spellStart"/>
      <w:proofErr w:type="gramStart"/>
      <w:r w:rsidR="005154B9" w:rsidRPr="005154B9">
        <w:rPr>
          <w:bCs/>
          <w:sz w:val="22"/>
          <w:szCs w:val="22"/>
        </w:rPr>
        <w:t>k.ú</w:t>
      </w:r>
      <w:proofErr w:type="spellEnd"/>
      <w:r w:rsidR="005154B9" w:rsidRPr="005154B9">
        <w:rPr>
          <w:bCs/>
          <w:sz w:val="22"/>
          <w:szCs w:val="22"/>
        </w:rPr>
        <w:t>.</w:t>
      </w:r>
      <w:proofErr w:type="gramEnd"/>
      <w:r w:rsidR="005154B9" w:rsidRPr="005154B9">
        <w:rPr>
          <w:bCs/>
          <w:sz w:val="22"/>
          <w:szCs w:val="22"/>
        </w:rPr>
        <w:t xml:space="preserve"> Skuteč, na adrese Vítězslava Nováka 611, 539 73 Skuteč.</w:t>
      </w:r>
    </w:p>
    <w:p w:rsidR="005154B9" w:rsidRPr="005154B9" w:rsidRDefault="005154B9" w:rsidP="00FA08BC">
      <w:pPr>
        <w:pStyle w:val="Nzev"/>
        <w:ind w:left="426"/>
        <w:jc w:val="both"/>
        <w:rPr>
          <w:b w:val="0"/>
          <w:bCs/>
          <w:sz w:val="22"/>
          <w:szCs w:val="22"/>
        </w:rPr>
      </w:pPr>
    </w:p>
    <w:p w:rsidR="00906553" w:rsidRPr="00294791" w:rsidRDefault="00A65569" w:rsidP="00FA08BC">
      <w:pPr>
        <w:pStyle w:val="Nadpis1"/>
        <w:jc w:val="center"/>
        <w:rPr>
          <w:b/>
          <w:sz w:val="22"/>
          <w:szCs w:val="22"/>
          <w:u w:val="none"/>
        </w:rPr>
      </w:pPr>
      <w:r w:rsidRPr="00294791">
        <w:rPr>
          <w:b/>
          <w:sz w:val="22"/>
          <w:szCs w:val="22"/>
          <w:u w:val="none"/>
        </w:rPr>
        <w:t>Článek V</w:t>
      </w:r>
      <w:r w:rsidR="00220EFE" w:rsidRPr="00294791">
        <w:rPr>
          <w:b/>
          <w:sz w:val="22"/>
          <w:szCs w:val="22"/>
          <w:u w:val="none"/>
        </w:rPr>
        <w:t>.</w:t>
      </w:r>
    </w:p>
    <w:p w:rsidR="003A4244" w:rsidRPr="00294791" w:rsidRDefault="003A4244" w:rsidP="00FA08BC">
      <w:pPr>
        <w:pStyle w:val="Nadpis1"/>
        <w:jc w:val="center"/>
        <w:rPr>
          <w:b/>
          <w:sz w:val="22"/>
          <w:szCs w:val="22"/>
          <w:u w:val="none"/>
        </w:rPr>
      </w:pPr>
      <w:r w:rsidRPr="00294791">
        <w:rPr>
          <w:b/>
          <w:sz w:val="22"/>
          <w:szCs w:val="22"/>
          <w:u w:val="none"/>
        </w:rPr>
        <w:t>CENA DÍLA</w:t>
      </w:r>
    </w:p>
    <w:p w:rsidR="000C1785" w:rsidRPr="00294791" w:rsidRDefault="000C1785" w:rsidP="00FA08BC">
      <w:pPr>
        <w:pStyle w:val="Zkladntextodsazen2"/>
        <w:ind w:left="709" w:hanging="425"/>
        <w:rPr>
          <w:rFonts w:ascii="Times New Roman" w:hAnsi="Times New Roman"/>
          <w:b/>
          <w:sz w:val="22"/>
          <w:szCs w:val="22"/>
        </w:rPr>
      </w:pPr>
    </w:p>
    <w:p w:rsidR="00513769" w:rsidRPr="00294791" w:rsidRDefault="00A65569" w:rsidP="00FA08BC">
      <w:pPr>
        <w:pStyle w:val="Zkladntextodsazen2"/>
        <w:numPr>
          <w:ilvl w:val="0"/>
          <w:numId w:val="25"/>
        </w:numPr>
        <w:ind w:left="426" w:hanging="426"/>
        <w:rPr>
          <w:rFonts w:ascii="Times New Roman" w:hAnsi="Times New Roman"/>
          <w:sz w:val="22"/>
          <w:szCs w:val="22"/>
        </w:rPr>
      </w:pPr>
      <w:r w:rsidRPr="00294791">
        <w:rPr>
          <w:rFonts w:ascii="Times New Roman" w:hAnsi="Times New Roman"/>
          <w:sz w:val="22"/>
          <w:szCs w:val="22"/>
        </w:rPr>
        <w:t xml:space="preserve">Celková cena díla </w:t>
      </w:r>
      <w:r w:rsidR="00B5505A" w:rsidRPr="00294791">
        <w:rPr>
          <w:rFonts w:ascii="Times New Roman" w:hAnsi="Times New Roman"/>
          <w:sz w:val="22"/>
          <w:szCs w:val="22"/>
        </w:rPr>
        <w:t>této smlouvy</w:t>
      </w:r>
      <w:r w:rsidRPr="00294791">
        <w:rPr>
          <w:rFonts w:ascii="Times New Roman" w:hAnsi="Times New Roman"/>
          <w:sz w:val="22"/>
          <w:szCs w:val="22"/>
        </w:rPr>
        <w:t xml:space="preserve"> byla dohodnuta ve výši:</w:t>
      </w:r>
    </w:p>
    <w:p w:rsidR="00F4444E" w:rsidRPr="00294791" w:rsidRDefault="00F4444E" w:rsidP="00FA08BC">
      <w:pPr>
        <w:pStyle w:val="Zkladntextodsazen2"/>
        <w:rPr>
          <w:rFonts w:ascii="Times New Roman" w:hAnsi="Times New Roman"/>
          <w:noProof/>
          <w:sz w:val="22"/>
          <w:szCs w:val="22"/>
        </w:rPr>
      </w:pPr>
    </w:p>
    <w:p w:rsidR="00B5505A" w:rsidRPr="00294791" w:rsidRDefault="003A4244" w:rsidP="00FA08BC">
      <w:pPr>
        <w:pStyle w:val="Zkladntext"/>
        <w:tabs>
          <w:tab w:val="decimal" w:pos="6379"/>
        </w:tabs>
        <w:ind w:left="426" w:firstLine="425"/>
        <w:rPr>
          <w:b/>
          <w:bCs/>
          <w:noProof/>
          <w:sz w:val="22"/>
          <w:szCs w:val="22"/>
        </w:rPr>
      </w:pPr>
      <w:r w:rsidRPr="00294791">
        <w:rPr>
          <w:b/>
          <w:sz w:val="22"/>
          <w:szCs w:val="22"/>
        </w:rPr>
        <w:t>Cena celkem bez DPH</w:t>
      </w:r>
      <w:r w:rsidR="00BD29B0" w:rsidRPr="00294791">
        <w:rPr>
          <w:b/>
          <w:sz w:val="22"/>
          <w:szCs w:val="22"/>
        </w:rPr>
        <w:t>:</w:t>
      </w:r>
      <w:r w:rsidR="008517B4" w:rsidRPr="00294791">
        <w:rPr>
          <w:b/>
          <w:sz w:val="22"/>
          <w:szCs w:val="22"/>
        </w:rPr>
        <w:tab/>
      </w:r>
      <w:r w:rsidR="008517B4" w:rsidRPr="00294791">
        <w:rPr>
          <w:b/>
          <w:sz w:val="22"/>
          <w:szCs w:val="22"/>
        </w:rPr>
        <w:tab/>
      </w:r>
      <w:r w:rsidR="00652213" w:rsidRPr="00652213">
        <w:rPr>
          <w:b/>
          <w:sz w:val="22"/>
          <w:szCs w:val="22"/>
          <w:highlight w:val="yellow"/>
        </w:rPr>
        <w:t>……………</w:t>
      </w:r>
      <w:r w:rsidR="00643126" w:rsidRPr="00652213">
        <w:rPr>
          <w:b/>
          <w:sz w:val="22"/>
          <w:szCs w:val="22"/>
          <w:highlight w:val="yellow"/>
        </w:rPr>
        <w:t>,</w:t>
      </w:r>
      <w:r w:rsidR="00643126" w:rsidRPr="00643126">
        <w:rPr>
          <w:b/>
          <w:sz w:val="22"/>
          <w:szCs w:val="22"/>
        </w:rPr>
        <w:t>- Kč</w:t>
      </w:r>
      <w:r w:rsidR="00643126">
        <w:rPr>
          <w:sz w:val="22"/>
          <w:szCs w:val="22"/>
        </w:rPr>
        <w:t xml:space="preserve"> </w:t>
      </w:r>
    </w:p>
    <w:p w:rsidR="007652FC" w:rsidRPr="00643126" w:rsidRDefault="00BD29B0" w:rsidP="00FA08BC">
      <w:pPr>
        <w:pStyle w:val="Zkladntext"/>
        <w:tabs>
          <w:tab w:val="decimal" w:pos="6379"/>
        </w:tabs>
        <w:ind w:left="426" w:firstLine="425"/>
        <w:rPr>
          <w:bCs/>
          <w:noProof/>
          <w:sz w:val="22"/>
          <w:szCs w:val="22"/>
        </w:rPr>
      </w:pPr>
      <w:r w:rsidRPr="00294791">
        <w:rPr>
          <w:bCs/>
          <w:noProof/>
          <w:sz w:val="22"/>
          <w:szCs w:val="22"/>
        </w:rPr>
        <w:t>slovy:</w:t>
      </w:r>
      <w:r w:rsidR="007652FC" w:rsidRPr="00294791">
        <w:rPr>
          <w:b/>
          <w:bCs/>
          <w:noProof/>
          <w:sz w:val="22"/>
          <w:szCs w:val="22"/>
        </w:rPr>
        <w:t xml:space="preserve"> </w:t>
      </w:r>
      <w:r w:rsidR="00652213" w:rsidRPr="00652213">
        <w:rPr>
          <w:bCs/>
          <w:noProof/>
          <w:sz w:val="22"/>
          <w:szCs w:val="22"/>
          <w:highlight w:val="yellow"/>
        </w:rPr>
        <w:t>………………</w:t>
      </w:r>
      <w:proofErr w:type="gramStart"/>
      <w:r w:rsidR="00652213" w:rsidRPr="00652213">
        <w:rPr>
          <w:bCs/>
          <w:noProof/>
          <w:sz w:val="22"/>
          <w:szCs w:val="22"/>
          <w:highlight w:val="yellow"/>
        </w:rPr>
        <w:t>…..</w:t>
      </w:r>
      <w:r w:rsidR="00652213" w:rsidRPr="00652213">
        <w:rPr>
          <w:bCs/>
          <w:sz w:val="22"/>
          <w:szCs w:val="22"/>
        </w:rPr>
        <w:t xml:space="preserve"> </w:t>
      </w:r>
      <w:r w:rsidR="00652213">
        <w:rPr>
          <w:bCs/>
          <w:sz w:val="22"/>
          <w:szCs w:val="22"/>
        </w:rPr>
        <w:t>korun</w:t>
      </w:r>
      <w:proofErr w:type="gramEnd"/>
      <w:r w:rsidR="00652213">
        <w:rPr>
          <w:bCs/>
          <w:sz w:val="22"/>
          <w:szCs w:val="22"/>
        </w:rPr>
        <w:t xml:space="preserve"> českých</w:t>
      </w:r>
    </w:p>
    <w:p w:rsidR="007652FC" w:rsidRPr="00643126" w:rsidRDefault="00B5505A" w:rsidP="00FA08BC">
      <w:pPr>
        <w:pStyle w:val="Zkladntext"/>
        <w:tabs>
          <w:tab w:val="decimal" w:pos="6379"/>
        </w:tabs>
        <w:ind w:left="426" w:firstLine="425"/>
        <w:rPr>
          <w:b/>
          <w:bCs/>
          <w:noProof/>
          <w:sz w:val="22"/>
          <w:szCs w:val="22"/>
        </w:rPr>
      </w:pPr>
      <w:r w:rsidRPr="00294791">
        <w:rPr>
          <w:b/>
          <w:bCs/>
          <w:noProof/>
          <w:sz w:val="22"/>
          <w:szCs w:val="22"/>
        </w:rPr>
        <w:t>DPH  2</w:t>
      </w:r>
      <w:r w:rsidR="00322298" w:rsidRPr="00294791">
        <w:rPr>
          <w:b/>
          <w:bCs/>
          <w:noProof/>
          <w:sz w:val="22"/>
          <w:szCs w:val="22"/>
        </w:rPr>
        <w:t>1</w:t>
      </w:r>
      <w:r w:rsidRPr="00294791">
        <w:rPr>
          <w:b/>
          <w:bCs/>
          <w:noProof/>
          <w:sz w:val="22"/>
          <w:szCs w:val="22"/>
        </w:rPr>
        <w:t xml:space="preserve"> %</w:t>
      </w:r>
      <w:r w:rsidR="00BD29B0" w:rsidRPr="00294791">
        <w:rPr>
          <w:b/>
          <w:bCs/>
          <w:noProof/>
          <w:sz w:val="22"/>
          <w:szCs w:val="22"/>
        </w:rPr>
        <w:t>:</w:t>
      </w:r>
      <w:r w:rsidR="008517B4" w:rsidRPr="00294791">
        <w:rPr>
          <w:b/>
          <w:bCs/>
          <w:noProof/>
          <w:sz w:val="22"/>
          <w:szCs w:val="22"/>
        </w:rPr>
        <w:tab/>
      </w:r>
      <w:r w:rsidR="008517B4" w:rsidRPr="00294791">
        <w:rPr>
          <w:b/>
          <w:bCs/>
          <w:noProof/>
          <w:sz w:val="22"/>
          <w:szCs w:val="22"/>
        </w:rPr>
        <w:tab/>
      </w:r>
      <w:r w:rsidR="00643126">
        <w:rPr>
          <w:b/>
          <w:bCs/>
          <w:noProof/>
          <w:sz w:val="22"/>
          <w:szCs w:val="22"/>
        </w:rPr>
        <w:t xml:space="preserve">   </w:t>
      </w:r>
      <w:r w:rsidR="00652213" w:rsidRPr="00652213">
        <w:rPr>
          <w:b/>
          <w:bCs/>
          <w:noProof/>
          <w:sz w:val="22"/>
          <w:szCs w:val="22"/>
          <w:highlight w:val="yellow"/>
        </w:rPr>
        <w:t>…………..</w:t>
      </w:r>
      <w:r w:rsidR="00643126" w:rsidRPr="00652213">
        <w:rPr>
          <w:b/>
          <w:bCs/>
          <w:noProof/>
          <w:sz w:val="22"/>
          <w:szCs w:val="22"/>
          <w:highlight w:val="yellow"/>
        </w:rPr>
        <w:t>,-</w:t>
      </w:r>
      <w:r w:rsidR="00643126" w:rsidRPr="00643126">
        <w:rPr>
          <w:b/>
          <w:bCs/>
          <w:noProof/>
          <w:sz w:val="22"/>
          <w:szCs w:val="22"/>
        </w:rPr>
        <w:t xml:space="preserve"> Kč</w:t>
      </w:r>
    </w:p>
    <w:p w:rsidR="003A4244" w:rsidRPr="00294791" w:rsidRDefault="00BD29B0" w:rsidP="00FA08BC">
      <w:pPr>
        <w:pStyle w:val="Zkladntext"/>
        <w:tabs>
          <w:tab w:val="decimal" w:pos="6379"/>
        </w:tabs>
        <w:ind w:left="426" w:firstLine="425"/>
        <w:rPr>
          <w:b/>
          <w:sz w:val="22"/>
          <w:szCs w:val="22"/>
        </w:rPr>
      </w:pPr>
      <w:r w:rsidRPr="00294791">
        <w:rPr>
          <w:bCs/>
          <w:noProof/>
          <w:sz w:val="22"/>
          <w:szCs w:val="22"/>
        </w:rPr>
        <w:t>slovy</w:t>
      </w:r>
      <w:r w:rsidR="00F4444E" w:rsidRPr="00294791">
        <w:rPr>
          <w:bCs/>
          <w:noProof/>
          <w:sz w:val="22"/>
          <w:szCs w:val="22"/>
        </w:rPr>
        <w:t>:</w:t>
      </w:r>
      <w:r w:rsidR="00643126">
        <w:rPr>
          <w:bCs/>
          <w:noProof/>
          <w:sz w:val="22"/>
          <w:szCs w:val="22"/>
        </w:rPr>
        <w:t xml:space="preserve"> </w:t>
      </w:r>
      <w:r w:rsidR="00652213" w:rsidRPr="00652213">
        <w:rPr>
          <w:bCs/>
          <w:noProof/>
          <w:sz w:val="22"/>
          <w:szCs w:val="22"/>
          <w:highlight w:val="yellow"/>
        </w:rPr>
        <w:t>…………………………</w:t>
      </w:r>
      <w:r w:rsidR="00652213" w:rsidRPr="00652213">
        <w:rPr>
          <w:bCs/>
          <w:sz w:val="22"/>
          <w:szCs w:val="22"/>
        </w:rPr>
        <w:t xml:space="preserve"> </w:t>
      </w:r>
      <w:r w:rsidR="00652213">
        <w:rPr>
          <w:bCs/>
          <w:sz w:val="22"/>
          <w:szCs w:val="22"/>
        </w:rPr>
        <w:t>korun českých</w:t>
      </w:r>
      <w:r w:rsidR="003A4244" w:rsidRPr="00294791">
        <w:rPr>
          <w:b/>
          <w:bCs/>
          <w:sz w:val="22"/>
          <w:szCs w:val="22"/>
        </w:rPr>
        <w:tab/>
      </w:r>
    </w:p>
    <w:p w:rsidR="003A4244" w:rsidRPr="00643126" w:rsidRDefault="00145B6C" w:rsidP="00FA08BC">
      <w:pPr>
        <w:pStyle w:val="Zkladntext"/>
        <w:tabs>
          <w:tab w:val="decimal" w:pos="6379"/>
        </w:tabs>
        <w:ind w:left="426" w:firstLine="425"/>
        <w:rPr>
          <w:b/>
          <w:bCs/>
          <w:sz w:val="22"/>
          <w:szCs w:val="22"/>
        </w:rPr>
      </w:pPr>
      <w:r w:rsidRPr="00294791">
        <w:rPr>
          <w:b/>
          <w:bCs/>
          <w:sz w:val="22"/>
          <w:szCs w:val="22"/>
        </w:rPr>
        <w:t xml:space="preserve">Cena celkem vč. </w:t>
      </w:r>
      <w:r w:rsidR="003A4244" w:rsidRPr="00294791">
        <w:rPr>
          <w:b/>
          <w:bCs/>
          <w:sz w:val="22"/>
          <w:szCs w:val="22"/>
        </w:rPr>
        <w:t>DPH</w:t>
      </w:r>
      <w:r w:rsidR="00BD29B0" w:rsidRPr="00294791">
        <w:rPr>
          <w:b/>
          <w:bCs/>
          <w:sz w:val="22"/>
          <w:szCs w:val="22"/>
        </w:rPr>
        <w:t>:</w:t>
      </w:r>
      <w:r w:rsidR="00AF6A2C" w:rsidRPr="00294791">
        <w:rPr>
          <w:b/>
          <w:bCs/>
          <w:sz w:val="22"/>
          <w:szCs w:val="22"/>
        </w:rPr>
        <w:t xml:space="preserve"> </w:t>
      </w:r>
      <w:r w:rsidR="00F4444E" w:rsidRPr="00294791">
        <w:rPr>
          <w:b/>
          <w:bCs/>
          <w:sz w:val="22"/>
          <w:szCs w:val="22"/>
        </w:rPr>
        <w:t xml:space="preserve">       </w:t>
      </w:r>
      <w:r w:rsidR="008517B4" w:rsidRPr="00294791">
        <w:rPr>
          <w:b/>
          <w:bCs/>
          <w:sz w:val="22"/>
          <w:szCs w:val="22"/>
        </w:rPr>
        <w:tab/>
      </w:r>
      <w:r w:rsidR="008517B4" w:rsidRPr="00294791">
        <w:rPr>
          <w:b/>
          <w:bCs/>
          <w:sz w:val="22"/>
          <w:szCs w:val="22"/>
        </w:rPr>
        <w:tab/>
      </w:r>
      <w:r w:rsidR="00652213" w:rsidRPr="00652213">
        <w:rPr>
          <w:b/>
          <w:bCs/>
          <w:sz w:val="22"/>
          <w:szCs w:val="22"/>
          <w:highlight w:val="yellow"/>
        </w:rPr>
        <w:t>…………</w:t>
      </w:r>
      <w:proofErr w:type="gramStart"/>
      <w:r w:rsidR="00652213" w:rsidRPr="00652213">
        <w:rPr>
          <w:b/>
          <w:bCs/>
          <w:sz w:val="22"/>
          <w:szCs w:val="22"/>
          <w:highlight w:val="yellow"/>
        </w:rPr>
        <w:t>…..</w:t>
      </w:r>
      <w:r w:rsidR="00643126" w:rsidRPr="00643126">
        <w:rPr>
          <w:b/>
          <w:bCs/>
          <w:sz w:val="22"/>
          <w:szCs w:val="22"/>
        </w:rPr>
        <w:t>,- Kč</w:t>
      </w:r>
      <w:proofErr w:type="gramEnd"/>
      <w:r w:rsidR="00643126" w:rsidRPr="00643126">
        <w:rPr>
          <w:b/>
          <w:bCs/>
          <w:sz w:val="22"/>
          <w:szCs w:val="22"/>
        </w:rPr>
        <w:t xml:space="preserve"> </w:t>
      </w:r>
    </w:p>
    <w:p w:rsidR="00B5505A" w:rsidRDefault="00BD29B0" w:rsidP="00FA08BC">
      <w:pPr>
        <w:pStyle w:val="Zkladntext"/>
        <w:tabs>
          <w:tab w:val="decimal" w:pos="6379"/>
        </w:tabs>
        <w:ind w:left="426" w:firstLine="425"/>
        <w:rPr>
          <w:bCs/>
          <w:sz w:val="22"/>
          <w:szCs w:val="22"/>
        </w:rPr>
      </w:pPr>
      <w:r w:rsidRPr="00294791">
        <w:rPr>
          <w:bCs/>
          <w:sz w:val="22"/>
          <w:szCs w:val="22"/>
        </w:rPr>
        <w:t>slovy</w:t>
      </w:r>
      <w:r w:rsidR="008517B4" w:rsidRPr="00294791">
        <w:rPr>
          <w:bCs/>
          <w:sz w:val="22"/>
          <w:szCs w:val="22"/>
        </w:rPr>
        <w:t>:</w:t>
      </w:r>
      <w:r w:rsidR="00643126">
        <w:rPr>
          <w:bCs/>
          <w:sz w:val="22"/>
          <w:szCs w:val="22"/>
        </w:rPr>
        <w:t xml:space="preserve"> </w:t>
      </w:r>
      <w:r w:rsidR="00652213" w:rsidRPr="00652213">
        <w:rPr>
          <w:bCs/>
          <w:sz w:val="22"/>
          <w:szCs w:val="22"/>
          <w:highlight w:val="yellow"/>
        </w:rPr>
        <w:t>………………………….</w:t>
      </w:r>
      <w:r w:rsidR="00643126">
        <w:rPr>
          <w:bCs/>
          <w:sz w:val="22"/>
          <w:szCs w:val="22"/>
        </w:rPr>
        <w:t xml:space="preserve"> </w:t>
      </w:r>
      <w:proofErr w:type="gramStart"/>
      <w:r w:rsidR="00643126">
        <w:rPr>
          <w:bCs/>
          <w:sz w:val="22"/>
          <w:szCs w:val="22"/>
        </w:rPr>
        <w:t>korun</w:t>
      </w:r>
      <w:proofErr w:type="gramEnd"/>
      <w:r w:rsidR="00643126">
        <w:rPr>
          <w:bCs/>
          <w:sz w:val="22"/>
          <w:szCs w:val="22"/>
        </w:rPr>
        <w:t xml:space="preserve"> českých </w:t>
      </w:r>
    </w:p>
    <w:p w:rsidR="005154B9" w:rsidRPr="00294791" w:rsidRDefault="005154B9" w:rsidP="00FA08BC">
      <w:pPr>
        <w:pStyle w:val="Zkladntext"/>
        <w:tabs>
          <w:tab w:val="decimal" w:pos="6379"/>
        </w:tabs>
        <w:ind w:left="426" w:firstLine="425"/>
        <w:rPr>
          <w:b/>
          <w:bCs/>
          <w:sz w:val="22"/>
          <w:szCs w:val="22"/>
        </w:rPr>
      </w:pPr>
    </w:p>
    <w:p w:rsidR="003A4244" w:rsidRPr="00294791" w:rsidRDefault="00422F7C" w:rsidP="00FA08BC">
      <w:pPr>
        <w:pStyle w:val="Zkladntextodsazen2"/>
        <w:numPr>
          <w:ilvl w:val="0"/>
          <w:numId w:val="25"/>
        </w:numPr>
        <w:ind w:left="426" w:hanging="426"/>
        <w:rPr>
          <w:rFonts w:ascii="Times New Roman" w:hAnsi="Times New Roman"/>
          <w:sz w:val="22"/>
          <w:szCs w:val="22"/>
        </w:rPr>
      </w:pPr>
      <w:r w:rsidRPr="00294791">
        <w:rPr>
          <w:rFonts w:ascii="Times New Roman" w:hAnsi="Times New Roman"/>
          <w:sz w:val="22"/>
          <w:szCs w:val="22"/>
        </w:rPr>
        <w:t xml:space="preserve">Zhotovitel zaručuje úplnost rozpočtu (oceněného výkazu výměr </w:t>
      </w:r>
      <w:r w:rsidRPr="00703F27">
        <w:rPr>
          <w:rFonts w:ascii="Times New Roman" w:hAnsi="Times New Roman"/>
          <w:sz w:val="22"/>
          <w:szCs w:val="22"/>
        </w:rPr>
        <w:t>dle přílohy č</w:t>
      </w:r>
      <w:r w:rsidR="00DC478A" w:rsidRPr="00703F27">
        <w:rPr>
          <w:rFonts w:ascii="Times New Roman" w:hAnsi="Times New Roman"/>
          <w:sz w:val="22"/>
          <w:szCs w:val="22"/>
        </w:rPr>
        <w:t>. 1</w:t>
      </w:r>
      <w:r w:rsidRPr="00703F27">
        <w:rPr>
          <w:rFonts w:ascii="Times New Roman" w:hAnsi="Times New Roman"/>
          <w:sz w:val="22"/>
          <w:szCs w:val="22"/>
        </w:rPr>
        <w:t xml:space="preserve"> té</w:t>
      </w:r>
      <w:r w:rsidR="001A45F1" w:rsidRPr="00703F27">
        <w:rPr>
          <w:rFonts w:ascii="Times New Roman" w:hAnsi="Times New Roman"/>
          <w:sz w:val="22"/>
          <w:szCs w:val="22"/>
        </w:rPr>
        <w:t>to smlouvy)</w:t>
      </w:r>
      <w:r w:rsidR="001A45F1" w:rsidRPr="00294791">
        <w:rPr>
          <w:rFonts w:ascii="Times New Roman" w:hAnsi="Times New Roman"/>
          <w:sz w:val="22"/>
          <w:szCs w:val="22"/>
        </w:rPr>
        <w:t xml:space="preserve"> ve smyslu § 262</w:t>
      </w:r>
      <w:r w:rsidR="00D37B54">
        <w:rPr>
          <w:rFonts w:ascii="Times New Roman" w:hAnsi="Times New Roman"/>
          <w:sz w:val="22"/>
          <w:szCs w:val="22"/>
        </w:rPr>
        <w:t>1</w:t>
      </w:r>
      <w:r w:rsidR="001A45F1" w:rsidRPr="00294791">
        <w:rPr>
          <w:rFonts w:ascii="Times New Roman" w:hAnsi="Times New Roman"/>
          <w:sz w:val="22"/>
          <w:szCs w:val="22"/>
        </w:rPr>
        <w:t xml:space="preserve"> občanského zákoníku</w:t>
      </w:r>
      <w:r w:rsidRPr="00294791">
        <w:rPr>
          <w:rFonts w:ascii="Times New Roman" w:hAnsi="Times New Roman"/>
          <w:sz w:val="22"/>
          <w:szCs w:val="22"/>
        </w:rPr>
        <w:t xml:space="preserve">. Cena díla je nejvýše přípustná, nepřekročitelná a zahrnuje veškeré náklady zhotovitele spojené s provedením díla včetně nakládání se všemi odpady vzniklými při provádění díla, zejména s jejich odvozem nebo likvidací. Skryté překážky provádění díla týkající se místa, kde má být dílo provedeno, oznámí zhotovitel </w:t>
      </w:r>
      <w:r w:rsidR="00CD03C4" w:rsidRPr="00294791">
        <w:rPr>
          <w:rFonts w:ascii="Times New Roman" w:hAnsi="Times New Roman"/>
          <w:sz w:val="22"/>
          <w:szCs w:val="22"/>
        </w:rPr>
        <w:t xml:space="preserve">písemně </w:t>
      </w:r>
      <w:r w:rsidRPr="00294791">
        <w:rPr>
          <w:rFonts w:ascii="Times New Roman" w:hAnsi="Times New Roman"/>
          <w:sz w:val="22"/>
          <w:szCs w:val="22"/>
        </w:rPr>
        <w:t>bez zbytečného odkladu objednateli a n</w:t>
      </w:r>
      <w:r w:rsidR="00CD03C4" w:rsidRPr="00294791">
        <w:rPr>
          <w:rFonts w:ascii="Times New Roman" w:hAnsi="Times New Roman"/>
          <w:sz w:val="22"/>
          <w:szCs w:val="22"/>
        </w:rPr>
        <w:t>avrhne změnu díla dle § 2627 občanského zákoníku</w:t>
      </w:r>
      <w:r w:rsidRPr="00294791">
        <w:rPr>
          <w:rFonts w:ascii="Times New Roman" w:hAnsi="Times New Roman"/>
          <w:sz w:val="22"/>
          <w:szCs w:val="22"/>
        </w:rPr>
        <w:t>.</w:t>
      </w:r>
    </w:p>
    <w:p w:rsidR="003A4244" w:rsidRPr="00294791" w:rsidRDefault="003A4244" w:rsidP="00FA08BC">
      <w:pPr>
        <w:ind w:left="426" w:hanging="426"/>
        <w:jc w:val="both"/>
        <w:rPr>
          <w:sz w:val="22"/>
          <w:szCs w:val="22"/>
        </w:rPr>
      </w:pPr>
    </w:p>
    <w:p w:rsidR="003A4244" w:rsidRPr="00F119AE" w:rsidRDefault="009A5F23" w:rsidP="00FA08BC">
      <w:pPr>
        <w:pStyle w:val="Odstavecseseznamem"/>
        <w:numPr>
          <w:ilvl w:val="0"/>
          <w:numId w:val="25"/>
        </w:numPr>
        <w:ind w:left="426" w:hanging="426"/>
        <w:jc w:val="both"/>
        <w:rPr>
          <w:sz w:val="22"/>
          <w:szCs w:val="22"/>
        </w:rPr>
      </w:pPr>
      <w:r w:rsidRPr="00F119AE">
        <w:rPr>
          <w:sz w:val="22"/>
          <w:szCs w:val="22"/>
        </w:rPr>
        <w:t>Upraví-li v průběhu výstavby obecně závazný předpis výši DPH, bude účtována DPH k příslušným zdanitelným plněním ve výši stanovené novou právní úpravou a cena díla bude upravena písemným dodatkem k této smlouvě.</w:t>
      </w:r>
      <w:r w:rsidR="003A4244" w:rsidRPr="00F119AE">
        <w:rPr>
          <w:sz w:val="22"/>
          <w:szCs w:val="22"/>
        </w:rPr>
        <w:t xml:space="preserve"> </w:t>
      </w:r>
    </w:p>
    <w:p w:rsidR="00EB2BDC" w:rsidRPr="00294791" w:rsidRDefault="00EB2BDC" w:rsidP="00FA08BC">
      <w:pPr>
        <w:ind w:left="426" w:hanging="426"/>
        <w:jc w:val="both"/>
        <w:rPr>
          <w:sz w:val="22"/>
          <w:szCs w:val="22"/>
        </w:rPr>
      </w:pPr>
    </w:p>
    <w:p w:rsidR="009A5F23" w:rsidRPr="00F119AE" w:rsidRDefault="009A5F23" w:rsidP="00FA08BC">
      <w:pPr>
        <w:pStyle w:val="Odstavecseseznamem"/>
        <w:numPr>
          <w:ilvl w:val="0"/>
          <w:numId w:val="25"/>
        </w:numPr>
        <w:ind w:left="426" w:hanging="426"/>
        <w:jc w:val="both"/>
        <w:rPr>
          <w:sz w:val="22"/>
          <w:szCs w:val="22"/>
        </w:rPr>
      </w:pPr>
      <w:r w:rsidRPr="00F119AE">
        <w:rPr>
          <w:sz w:val="22"/>
          <w:szCs w:val="22"/>
        </w:rPr>
        <w:t xml:space="preserve">Nastane-li zcela mimořádná nepředvídatelná okolnost, která </w:t>
      </w:r>
      <w:r w:rsidR="001C4DDE" w:rsidRPr="00F119AE">
        <w:rPr>
          <w:sz w:val="22"/>
          <w:szCs w:val="22"/>
        </w:rPr>
        <w:t>dokončení díla podstatně ztíží</w:t>
      </w:r>
      <w:r w:rsidRPr="00F119AE">
        <w:rPr>
          <w:sz w:val="22"/>
          <w:szCs w:val="22"/>
        </w:rPr>
        <w:t>, může o spravedlivém zvýšení ceny rozhodnout soud</w:t>
      </w:r>
      <w:r w:rsidR="001C4DDE" w:rsidRPr="00F119AE">
        <w:rPr>
          <w:sz w:val="22"/>
          <w:szCs w:val="22"/>
        </w:rPr>
        <w:t xml:space="preserve"> ve smyslu ustanovení § 2620 </w:t>
      </w:r>
      <w:r w:rsidR="0049448A" w:rsidRPr="00F119AE">
        <w:rPr>
          <w:sz w:val="22"/>
          <w:szCs w:val="22"/>
        </w:rPr>
        <w:t xml:space="preserve">odst. 2 </w:t>
      </w:r>
      <w:r w:rsidR="001C4DDE" w:rsidRPr="00F119AE">
        <w:rPr>
          <w:sz w:val="22"/>
          <w:szCs w:val="22"/>
        </w:rPr>
        <w:t>občanského zákoníku</w:t>
      </w:r>
      <w:r w:rsidRPr="00F119AE">
        <w:rPr>
          <w:sz w:val="22"/>
          <w:szCs w:val="22"/>
        </w:rPr>
        <w:t>.</w:t>
      </w:r>
    </w:p>
    <w:p w:rsidR="00F4444E" w:rsidRPr="00294791" w:rsidRDefault="00F4444E" w:rsidP="00FA08BC">
      <w:pPr>
        <w:pStyle w:val="Odstavecseseznamem"/>
        <w:ind w:left="426" w:hanging="426"/>
        <w:jc w:val="both"/>
        <w:rPr>
          <w:sz w:val="22"/>
          <w:szCs w:val="22"/>
        </w:rPr>
      </w:pPr>
    </w:p>
    <w:p w:rsidR="00A50762" w:rsidRPr="00294791" w:rsidRDefault="001A30B1" w:rsidP="00FA08BC">
      <w:pPr>
        <w:pStyle w:val="Nadpis1"/>
        <w:jc w:val="center"/>
        <w:rPr>
          <w:b/>
          <w:sz w:val="22"/>
          <w:szCs w:val="22"/>
          <w:u w:val="none"/>
        </w:rPr>
      </w:pPr>
      <w:r w:rsidRPr="00294791">
        <w:rPr>
          <w:b/>
          <w:sz w:val="22"/>
          <w:szCs w:val="22"/>
          <w:u w:val="none"/>
        </w:rPr>
        <w:t xml:space="preserve">Článek </w:t>
      </w:r>
      <w:r w:rsidR="00220EFE" w:rsidRPr="00294791">
        <w:rPr>
          <w:b/>
          <w:sz w:val="22"/>
          <w:szCs w:val="22"/>
          <w:u w:val="none"/>
        </w:rPr>
        <w:t>V</w:t>
      </w:r>
      <w:r w:rsidRPr="00294791">
        <w:rPr>
          <w:b/>
          <w:sz w:val="22"/>
          <w:szCs w:val="22"/>
          <w:u w:val="none"/>
        </w:rPr>
        <w:t>I</w:t>
      </w:r>
      <w:r w:rsidR="00220EFE" w:rsidRPr="00294791">
        <w:rPr>
          <w:b/>
          <w:sz w:val="22"/>
          <w:szCs w:val="22"/>
          <w:u w:val="none"/>
        </w:rPr>
        <w:t>.</w:t>
      </w:r>
    </w:p>
    <w:p w:rsidR="003A4244" w:rsidRPr="00294791" w:rsidRDefault="003A4244" w:rsidP="00FA08BC">
      <w:pPr>
        <w:pStyle w:val="Nadpis1"/>
        <w:jc w:val="center"/>
        <w:rPr>
          <w:b/>
          <w:sz w:val="22"/>
          <w:szCs w:val="22"/>
          <w:u w:val="none"/>
        </w:rPr>
      </w:pPr>
      <w:r w:rsidRPr="00294791">
        <w:rPr>
          <w:b/>
          <w:sz w:val="22"/>
          <w:szCs w:val="22"/>
          <w:u w:val="none"/>
        </w:rPr>
        <w:t>PLATEBNÍ PODMÍNKY</w:t>
      </w:r>
    </w:p>
    <w:p w:rsidR="000C1785" w:rsidRPr="00294791" w:rsidRDefault="000C1785" w:rsidP="00FA08BC">
      <w:pPr>
        <w:ind w:left="709" w:hanging="425"/>
        <w:jc w:val="center"/>
        <w:rPr>
          <w:b/>
          <w:sz w:val="22"/>
          <w:szCs w:val="22"/>
        </w:rPr>
      </w:pPr>
    </w:p>
    <w:p w:rsidR="004761AF" w:rsidRPr="00294791" w:rsidRDefault="0076723B" w:rsidP="00FA08BC">
      <w:pPr>
        <w:pStyle w:val="Odstavecseseznamem"/>
        <w:numPr>
          <w:ilvl w:val="0"/>
          <w:numId w:val="22"/>
        </w:numPr>
        <w:ind w:left="426" w:hanging="426"/>
        <w:jc w:val="both"/>
        <w:rPr>
          <w:sz w:val="22"/>
          <w:szCs w:val="22"/>
        </w:rPr>
      </w:pPr>
      <w:r w:rsidRPr="00294791">
        <w:rPr>
          <w:sz w:val="22"/>
          <w:szCs w:val="22"/>
        </w:rPr>
        <w:t>Smluvní strany se dohodly na tom, že úhrada ceny díla bude uskutečňována postupně formou dílčího měsíčního plnění, a to na základě dílčích faktur vystavených zhotovitelem zpětně za práce provedené v předcházejícím kalendářním měsíci. Dílčím měsíčním plněním se rozumí cena skutečně provedených prací a dodávek uskutečněných zhotovitelem v kalendářním měsíci a zjištěných k poslednímu dni tohoto měsíce. Přílohou dílčí faktury za příslušný kalendářní měsíc bude protokol o předání včetně soupisu provedených prací a dodávek</w:t>
      </w:r>
      <w:r w:rsidR="00B22A24">
        <w:rPr>
          <w:sz w:val="22"/>
          <w:szCs w:val="22"/>
        </w:rPr>
        <w:t xml:space="preserve">, podepsaný zástupci obou smluvních stran, kteří jsou uvedení v čl. IX. odst. 1. a 2. této smlouvy. </w:t>
      </w:r>
    </w:p>
    <w:p w:rsidR="005B5650" w:rsidRPr="00294791" w:rsidRDefault="005B5650" w:rsidP="00FA08BC">
      <w:pPr>
        <w:pStyle w:val="Odstavecseseznamem"/>
        <w:ind w:left="426" w:hanging="426"/>
        <w:jc w:val="both"/>
        <w:rPr>
          <w:sz w:val="22"/>
          <w:szCs w:val="22"/>
        </w:rPr>
      </w:pPr>
    </w:p>
    <w:p w:rsidR="0076723B" w:rsidRPr="009C5F4A" w:rsidRDefault="0076723B" w:rsidP="00FA08BC">
      <w:pPr>
        <w:pStyle w:val="Odstavecseseznamem"/>
        <w:numPr>
          <w:ilvl w:val="0"/>
          <w:numId w:val="22"/>
        </w:numPr>
        <w:ind w:left="426" w:hanging="426"/>
        <w:jc w:val="both"/>
        <w:rPr>
          <w:sz w:val="22"/>
          <w:szCs w:val="22"/>
        </w:rPr>
      </w:pPr>
      <w:r w:rsidRPr="009C5F4A">
        <w:rPr>
          <w:sz w:val="22"/>
          <w:szCs w:val="22"/>
        </w:rPr>
        <w:t>Zjišťování rozsahu a ceny dílčího plnění se provádí zjišťovacím pr</w:t>
      </w:r>
      <w:r w:rsidR="009C5F4A" w:rsidRPr="009C5F4A">
        <w:rPr>
          <w:sz w:val="22"/>
          <w:szCs w:val="22"/>
        </w:rPr>
        <w:t>otokolem (protokolem o předání),</w:t>
      </w:r>
      <w:r w:rsidRPr="009C5F4A">
        <w:rPr>
          <w:sz w:val="22"/>
          <w:szCs w:val="22"/>
        </w:rPr>
        <w:t xml:space="preserve"> doloženým soupisem provedených prací a dodávek v členění dle specifikace s uvedením minimálně souhrnné položky, jednotkové ceny, množství a výsledné ceny za příslušnou položku. Dohodou o dílčím plnění nejsou dotčena práva a povinnosti obou smluvních stran týkající se předání a převzetí celého díla, odstranění vad a nedodělků a záruční lhůty podle ustanovení článků </w:t>
      </w:r>
      <w:r w:rsidR="002D5EA0" w:rsidRPr="009C5F4A">
        <w:rPr>
          <w:sz w:val="22"/>
          <w:szCs w:val="22"/>
        </w:rPr>
        <w:t>XII</w:t>
      </w:r>
      <w:r w:rsidR="00720801">
        <w:rPr>
          <w:sz w:val="22"/>
          <w:szCs w:val="22"/>
        </w:rPr>
        <w:t>.</w:t>
      </w:r>
      <w:r w:rsidRPr="009C5F4A">
        <w:rPr>
          <w:sz w:val="22"/>
          <w:szCs w:val="22"/>
        </w:rPr>
        <w:t xml:space="preserve"> </w:t>
      </w:r>
      <w:r w:rsidR="00730D20" w:rsidRPr="009C5F4A">
        <w:rPr>
          <w:sz w:val="22"/>
          <w:szCs w:val="22"/>
        </w:rPr>
        <w:t>a</w:t>
      </w:r>
      <w:r w:rsidRPr="009C5F4A">
        <w:rPr>
          <w:sz w:val="22"/>
          <w:szCs w:val="22"/>
        </w:rPr>
        <w:t xml:space="preserve"> </w:t>
      </w:r>
      <w:r w:rsidR="002D5EA0" w:rsidRPr="009C5F4A">
        <w:rPr>
          <w:sz w:val="22"/>
          <w:szCs w:val="22"/>
        </w:rPr>
        <w:t>XIII</w:t>
      </w:r>
      <w:r w:rsidR="00720801">
        <w:rPr>
          <w:sz w:val="22"/>
          <w:szCs w:val="22"/>
        </w:rPr>
        <w:t>.</w:t>
      </w:r>
      <w:r w:rsidRPr="009C5F4A">
        <w:rPr>
          <w:sz w:val="22"/>
          <w:szCs w:val="22"/>
        </w:rPr>
        <w:t xml:space="preserve"> </w:t>
      </w:r>
      <w:r w:rsidR="00730D20" w:rsidRPr="009C5F4A">
        <w:rPr>
          <w:sz w:val="22"/>
          <w:szCs w:val="22"/>
        </w:rPr>
        <w:t>t</w:t>
      </w:r>
      <w:r w:rsidRPr="009C5F4A">
        <w:rPr>
          <w:sz w:val="22"/>
          <w:szCs w:val="22"/>
        </w:rPr>
        <w:t xml:space="preserve">éto smlouvy. </w:t>
      </w:r>
    </w:p>
    <w:p w:rsidR="0076723B" w:rsidRPr="00294791" w:rsidRDefault="0076723B" w:rsidP="00FA08BC">
      <w:pPr>
        <w:pStyle w:val="Odstavecseseznamem"/>
        <w:ind w:left="426" w:hanging="426"/>
        <w:jc w:val="both"/>
        <w:rPr>
          <w:sz w:val="22"/>
          <w:szCs w:val="22"/>
        </w:rPr>
      </w:pPr>
    </w:p>
    <w:p w:rsidR="005B5650" w:rsidRDefault="003E137A" w:rsidP="00FA08BC">
      <w:pPr>
        <w:pStyle w:val="Odstavecseseznamem"/>
        <w:numPr>
          <w:ilvl w:val="0"/>
          <w:numId w:val="22"/>
        </w:numPr>
        <w:ind w:left="426" w:hanging="426"/>
        <w:jc w:val="both"/>
        <w:rPr>
          <w:sz w:val="22"/>
          <w:szCs w:val="22"/>
        </w:rPr>
      </w:pPr>
      <w:r w:rsidRPr="00652213">
        <w:rPr>
          <w:sz w:val="22"/>
          <w:szCs w:val="22"/>
        </w:rPr>
        <w:t>Cena díla bude hrazena na základě dílčích faktur až do výše 80 % ceny díla</w:t>
      </w:r>
      <w:r w:rsidR="002D5EA0" w:rsidRPr="00652213">
        <w:rPr>
          <w:sz w:val="22"/>
          <w:szCs w:val="22"/>
        </w:rPr>
        <w:t xml:space="preserve">. </w:t>
      </w:r>
      <w:r w:rsidRPr="00652213">
        <w:rPr>
          <w:sz w:val="22"/>
          <w:szCs w:val="22"/>
        </w:rPr>
        <w:t xml:space="preserve"> Zbývající část platby ve výši 20 % celkové ceny díla bude uhrazena objednatelem na základě konečné faktury po dokončení a předání díla bez vad a nedodělků, likvidaci zařízení staveniště a uvedení </w:t>
      </w:r>
      <w:r w:rsidR="009C5F4A" w:rsidRPr="00652213">
        <w:rPr>
          <w:sz w:val="22"/>
          <w:szCs w:val="22"/>
        </w:rPr>
        <w:t>staveniště do přiměřeného stavu</w:t>
      </w:r>
      <w:r w:rsidRPr="00652213">
        <w:rPr>
          <w:sz w:val="22"/>
          <w:szCs w:val="22"/>
        </w:rPr>
        <w:t>, likvidaci odpadů, po předání všech dokumentů nezbytných k užívání díla</w:t>
      </w:r>
      <w:r w:rsidR="00410A0D">
        <w:rPr>
          <w:sz w:val="22"/>
          <w:szCs w:val="22"/>
        </w:rPr>
        <w:t>, zaškolení pracovníků do obsluhy VZT</w:t>
      </w:r>
      <w:r w:rsidRPr="00652213">
        <w:rPr>
          <w:sz w:val="22"/>
          <w:szCs w:val="22"/>
        </w:rPr>
        <w:t xml:space="preserve"> a vykonání všech dalších činností, které tato smlouva k řádnému dokončení díla předpokládá</w:t>
      </w:r>
      <w:r w:rsidR="00410A0D">
        <w:rPr>
          <w:sz w:val="22"/>
          <w:szCs w:val="22"/>
        </w:rPr>
        <w:t xml:space="preserve"> a po vydání kolaudačního souhlasu Stavebním úřadem </w:t>
      </w:r>
      <w:proofErr w:type="spellStart"/>
      <w:r w:rsidR="00410A0D">
        <w:rPr>
          <w:sz w:val="22"/>
          <w:szCs w:val="22"/>
        </w:rPr>
        <w:t>MSp</w:t>
      </w:r>
      <w:proofErr w:type="spellEnd"/>
      <w:r w:rsidR="0023211F">
        <w:rPr>
          <w:sz w:val="22"/>
          <w:szCs w:val="22"/>
        </w:rPr>
        <w:t xml:space="preserve"> (</w:t>
      </w:r>
      <w:proofErr w:type="gramStart"/>
      <w:r w:rsidR="0023211F">
        <w:rPr>
          <w:sz w:val="22"/>
          <w:szCs w:val="22"/>
        </w:rPr>
        <w:t>je</w:t>
      </w:r>
      <w:proofErr w:type="gramEnd"/>
      <w:r w:rsidR="0023211F">
        <w:rPr>
          <w:sz w:val="22"/>
          <w:szCs w:val="22"/>
        </w:rPr>
        <w:t>–</w:t>
      </w:r>
      <w:proofErr w:type="spellStart"/>
      <w:proofErr w:type="gramStart"/>
      <w:r w:rsidR="0023211F">
        <w:rPr>
          <w:sz w:val="22"/>
          <w:szCs w:val="22"/>
        </w:rPr>
        <w:t>li</w:t>
      </w:r>
      <w:proofErr w:type="spellEnd"/>
      <w:proofErr w:type="gramEnd"/>
      <w:r w:rsidR="0023211F">
        <w:rPr>
          <w:sz w:val="22"/>
          <w:szCs w:val="22"/>
        </w:rPr>
        <w:t xml:space="preserve"> požadováno)</w:t>
      </w:r>
      <w:r w:rsidR="00652213" w:rsidRPr="00652213">
        <w:rPr>
          <w:sz w:val="22"/>
          <w:szCs w:val="22"/>
        </w:rPr>
        <w:t xml:space="preserve">. </w:t>
      </w:r>
      <w:r w:rsidRPr="00652213">
        <w:rPr>
          <w:sz w:val="22"/>
          <w:szCs w:val="22"/>
        </w:rPr>
        <w:t xml:space="preserve"> </w:t>
      </w:r>
    </w:p>
    <w:p w:rsidR="00652213" w:rsidRPr="00652213" w:rsidRDefault="00652213" w:rsidP="00652213">
      <w:pPr>
        <w:pStyle w:val="Odstavecseseznamem"/>
        <w:ind w:left="426"/>
        <w:jc w:val="both"/>
        <w:rPr>
          <w:sz w:val="22"/>
          <w:szCs w:val="22"/>
        </w:rPr>
      </w:pPr>
    </w:p>
    <w:p w:rsidR="003E137A" w:rsidRPr="00294791" w:rsidRDefault="003E137A" w:rsidP="00FA08BC">
      <w:pPr>
        <w:pStyle w:val="Odstavecseseznamem"/>
        <w:numPr>
          <w:ilvl w:val="0"/>
          <w:numId w:val="22"/>
        </w:numPr>
        <w:ind w:left="426" w:hanging="426"/>
        <w:jc w:val="both"/>
        <w:rPr>
          <w:sz w:val="22"/>
          <w:szCs w:val="22"/>
        </w:rPr>
      </w:pPr>
      <w:r w:rsidRPr="00294791">
        <w:rPr>
          <w:sz w:val="22"/>
          <w:szCs w:val="22"/>
        </w:rPr>
        <w:t>Konečnou fakturu zhotovitel vystaví a odešle objednateli nejpozději do 15 dnů po ukončení přejímacího řízení doloženého protokolem o předání a převzetí díla</w:t>
      </w:r>
      <w:r w:rsidR="00652213">
        <w:rPr>
          <w:sz w:val="22"/>
          <w:szCs w:val="22"/>
        </w:rPr>
        <w:t xml:space="preserve">. </w:t>
      </w:r>
      <w:r w:rsidRPr="00294791">
        <w:rPr>
          <w:sz w:val="22"/>
          <w:szCs w:val="22"/>
        </w:rPr>
        <w:t xml:space="preserve">Splatnost konečné faktury je 30 dnů od jejího doručení objednateli. Tato faktura bude fakturou závěrečnou a zhotovitel je povinen do jejího textu zapracovat v přehledné formě všechny již vystavené dílčí faktury. U všech jednotlivých dílčích faktur je zhotovitel povinen vypsat jejich číslo, datum vystavení a splatnosti a částku, na kterou byla dílčí faktura vystavena. </w:t>
      </w:r>
    </w:p>
    <w:p w:rsidR="005B5650" w:rsidRPr="00294791" w:rsidRDefault="005B5650" w:rsidP="00FA08BC">
      <w:pPr>
        <w:pStyle w:val="Odstavecseseznamem"/>
        <w:ind w:left="426" w:hanging="426"/>
        <w:jc w:val="both"/>
        <w:rPr>
          <w:sz w:val="22"/>
          <w:szCs w:val="22"/>
        </w:rPr>
      </w:pPr>
    </w:p>
    <w:p w:rsidR="003E137A" w:rsidRPr="00294791" w:rsidRDefault="003E137A" w:rsidP="00FA08BC">
      <w:pPr>
        <w:pStyle w:val="Odstavecseseznamem"/>
        <w:numPr>
          <w:ilvl w:val="0"/>
          <w:numId w:val="22"/>
        </w:numPr>
        <w:ind w:left="426" w:hanging="426"/>
        <w:jc w:val="both"/>
        <w:rPr>
          <w:sz w:val="22"/>
          <w:szCs w:val="22"/>
        </w:rPr>
      </w:pPr>
      <w:r w:rsidRPr="00294791">
        <w:rPr>
          <w:sz w:val="22"/>
          <w:szCs w:val="22"/>
        </w:rPr>
        <w:t xml:space="preserve">Dílčí faktury i konečná faktura budou vystaveny na objednatele: </w:t>
      </w:r>
      <w:r w:rsidR="009D573B">
        <w:rPr>
          <w:sz w:val="22"/>
          <w:szCs w:val="22"/>
        </w:rPr>
        <w:t xml:space="preserve">Česká republika, Vězeňská služba České republiky, Soudní 1672/1a, 140 67 Praha 4. </w:t>
      </w:r>
      <w:r w:rsidRPr="00294791">
        <w:rPr>
          <w:sz w:val="22"/>
          <w:szCs w:val="22"/>
        </w:rPr>
        <w:t xml:space="preserve">Faktury budou zpracovány ve dvou vyhotoveních a musí mít charakter daňového dokladu podle platných předpisů o dani z přidané hodnoty a obsahovat skutečnosti uvedené v § 435 občanského zákoníku. Za den uskutečnění dílčího zdanitelného plnění strany sjednávají poslední kalendářní den měsíce, za který je faktura vystavena. </w:t>
      </w:r>
    </w:p>
    <w:p w:rsidR="005B5650" w:rsidRPr="00294791" w:rsidRDefault="005B5650" w:rsidP="00FA08BC">
      <w:pPr>
        <w:pStyle w:val="Odstavecseseznamem"/>
        <w:ind w:left="426" w:hanging="426"/>
        <w:jc w:val="both"/>
        <w:rPr>
          <w:sz w:val="22"/>
          <w:szCs w:val="22"/>
        </w:rPr>
      </w:pPr>
    </w:p>
    <w:p w:rsidR="003E137A" w:rsidRDefault="003E137A" w:rsidP="00FA08BC">
      <w:pPr>
        <w:pStyle w:val="Odstavecseseznamem"/>
        <w:numPr>
          <w:ilvl w:val="0"/>
          <w:numId w:val="22"/>
        </w:numPr>
        <w:ind w:left="426" w:hanging="426"/>
        <w:jc w:val="both"/>
        <w:rPr>
          <w:sz w:val="22"/>
          <w:szCs w:val="22"/>
        </w:rPr>
      </w:pPr>
      <w:r w:rsidRPr="00294791">
        <w:rPr>
          <w:sz w:val="22"/>
          <w:szCs w:val="22"/>
        </w:rPr>
        <w:t xml:space="preserve">Pro splatnost faktur (daňových dokladů) se stanoví lhůta 30 dnů od jejich doručení objednateli, nestanoví-li tato smlouva jinak. </w:t>
      </w:r>
    </w:p>
    <w:p w:rsidR="009D573B" w:rsidRPr="00294791" w:rsidRDefault="009D573B" w:rsidP="00FA08BC">
      <w:pPr>
        <w:pStyle w:val="Odstavecseseznamem"/>
        <w:ind w:left="426" w:hanging="426"/>
        <w:jc w:val="both"/>
        <w:rPr>
          <w:sz w:val="22"/>
          <w:szCs w:val="22"/>
        </w:rPr>
      </w:pPr>
    </w:p>
    <w:p w:rsidR="003E137A" w:rsidRPr="00294791" w:rsidRDefault="003E137A" w:rsidP="00FA08BC">
      <w:pPr>
        <w:pStyle w:val="Odstavecseseznamem"/>
        <w:numPr>
          <w:ilvl w:val="0"/>
          <w:numId w:val="22"/>
        </w:numPr>
        <w:ind w:left="426" w:hanging="426"/>
        <w:jc w:val="both"/>
        <w:rPr>
          <w:sz w:val="22"/>
          <w:szCs w:val="22"/>
        </w:rPr>
      </w:pPr>
      <w:r w:rsidRPr="00294791">
        <w:rPr>
          <w:sz w:val="22"/>
          <w:szCs w:val="22"/>
        </w:rPr>
        <w:t>Objednatel je oprávněn smluvní pokutou</w:t>
      </w:r>
      <w:r w:rsidR="005B5650" w:rsidRPr="00294791">
        <w:rPr>
          <w:sz w:val="22"/>
          <w:szCs w:val="22"/>
        </w:rPr>
        <w:t xml:space="preserve">, případně náhradou škody, na které mu v důsledku porušení závazků zhotovitele vznikl nárok, započítat do kterékoliv </w:t>
      </w:r>
      <w:r w:rsidR="00BB5D78" w:rsidRPr="00294791">
        <w:rPr>
          <w:sz w:val="22"/>
          <w:szCs w:val="22"/>
        </w:rPr>
        <w:t>úhrady</w:t>
      </w:r>
      <w:r w:rsidR="005B5650" w:rsidRPr="00294791">
        <w:rPr>
          <w:sz w:val="22"/>
          <w:szCs w:val="22"/>
        </w:rPr>
        <w:t xml:space="preserve">, která náleží zhotoviteli dle příslušných ustanovení této smlouvy. </w:t>
      </w:r>
    </w:p>
    <w:p w:rsidR="005B5650" w:rsidRPr="00294791" w:rsidRDefault="005B5650" w:rsidP="00FA08BC">
      <w:pPr>
        <w:pStyle w:val="Odstavecseseznamem"/>
        <w:ind w:left="426" w:hanging="426"/>
        <w:jc w:val="both"/>
        <w:rPr>
          <w:sz w:val="22"/>
          <w:szCs w:val="22"/>
        </w:rPr>
      </w:pPr>
    </w:p>
    <w:p w:rsidR="005B5650" w:rsidRPr="00294791" w:rsidRDefault="005B5650" w:rsidP="00FA08BC">
      <w:pPr>
        <w:pStyle w:val="Odstavecseseznamem"/>
        <w:numPr>
          <w:ilvl w:val="0"/>
          <w:numId w:val="22"/>
        </w:numPr>
        <w:ind w:left="426" w:hanging="426"/>
        <w:jc w:val="both"/>
        <w:rPr>
          <w:sz w:val="22"/>
          <w:szCs w:val="22"/>
        </w:rPr>
      </w:pPr>
      <w:r w:rsidRPr="00294791">
        <w:rPr>
          <w:sz w:val="22"/>
          <w:szCs w:val="22"/>
        </w:rPr>
        <w:t xml:space="preserve">V případě, že faktura nebude vystavena oprávněně, či nebude obsahovat náležitosti stanovené zákonem či uvedené v této smlouvě, je objednatel oprávněn vrátit ji zhotoviteli k doplnění. V takovém případě se přeruší plynutí lhůty splatnosti a nová lhůta splatnosti začne plynout doručením opravené či oprávněně vystavené faktury. </w:t>
      </w:r>
    </w:p>
    <w:p w:rsidR="005B5650" w:rsidRPr="00294791" w:rsidRDefault="005B5650" w:rsidP="00FA08BC">
      <w:pPr>
        <w:pStyle w:val="Odstavecseseznamem"/>
        <w:ind w:left="426" w:hanging="426"/>
        <w:jc w:val="both"/>
        <w:rPr>
          <w:sz w:val="22"/>
          <w:szCs w:val="22"/>
        </w:rPr>
      </w:pPr>
    </w:p>
    <w:p w:rsidR="005B5650" w:rsidRPr="00294791" w:rsidRDefault="005B5650" w:rsidP="00FA08BC">
      <w:pPr>
        <w:pStyle w:val="Odstavecseseznamem"/>
        <w:numPr>
          <w:ilvl w:val="0"/>
          <w:numId w:val="22"/>
        </w:numPr>
        <w:ind w:left="426" w:hanging="426"/>
        <w:jc w:val="both"/>
        <w:rPr>
          <w:sz w:val="22"/>
          <w:szCs w:val="22"/>
        </w:rPr>
      </w:pPr>
      <w:r w:rsidRPr="00294791">
        <w:rPr>
          <w:sz w:val="22"/>
          <w:szCs w:val="22"/>
        </w:rPr>
        <w:t xml:space="preserve">Pokud je zhotovitel plátcem daně z přidané hodnoty, nebo se jím stane, pak prohlašuje, že bude plnit povinnost odvádět řádně tuto daň v souvislosti s plněním uskutečněným na základě této smlouvy. V případě, že dojde k porušení této povinnosti, je z jakékoliv fakturace učiněné zhotovitelem vůči objednateli oprávněn objednatel pozastavit proplacení částky odpovídající nezaplacené části daně z přidané hodnoty do doby splnění daňové povinnosti, popř. z takto pozastavené částky splnit uvedenou daňovou povinnost za zhotovitele. Plnění takto provedené objednatelem za zhotovitele se ve výši poskytnuté správci daně započítává na povinnosti objednatele vůči zhotoviteli v souvislosti s úhradami ceny za dílo. Nebude-li takto možno pozastavit částku odpovídající nesplacené dani z přidané hodnoty z fakturace zhotovitele, je objednatel oprávněn od této smlouvy kdykoliv odstoupit. </w:t>
      </w:r>
    </w:p>
    <w:p w:rsidR="008B7490" w:rsidRPr="00294791" w:rsidRDefault="008B7490" w:rsidP="00FA08BC">
      <w:pPr>
        <w:pStyle w:val="Odstavecseseznamem"/>
        <w:ind w:left="426" w:hanging="426"/>
        <w:jc w:val="both"/>
        <w:rPr>
          <w:sz w:val="22"/>
          <w:szCs w:val="22"/>
        </w:rPr>
      </w:pPr>
    </w:p>
    <w:p w:rsidR="008B7490" w:rsidRPr="00294791" w:rsidRDefault="008B7490" w:rsidP="00FA08BC">
      <w:pPr>
        <w:pStyle w:val="Odstavecseseznamem"/>
        <w:numPr>
          <w:ilvl w:val="0"/>
          <w:numId w:val="22"/>
        </w:numPr>
        <w:ind w:left="426" w:hanging="426"/>
        <w:jc w:val="both"/>
        <w:rPr>
          <w:sz w:val="22"/>
          <w:szCs w:val="22"/>
        </w:rPr>
      </w:pPr>
      <w:r w:rsidRPr="00294791">
        <w:rPr>
          <w:sz w:val="22"/>
          <w:szCs w:val="22"/>
        </w:rPr>
        <w:t xml:space="preserve">Objednatel neposkytuje zálohy. </w:t>
      </w:r>
    </w:p>
    <w:p w:rsidR="002D5EA0" w:rsidRPr="00294791" w:rsidRDefault="002D5EA0" w:rsidP="00FA08BC">
      <w:pPr>
        <w:ind w:left="851" w:hanging="425"/>
        <w:jc w:val="both"/>
        <w:rPr>
          <w:sz w:val="22"/>
          <w:szCs w:val="22"/>
        </w:rPr>
      </w:pPr>
    </w:p>
    <w:p w:rsidR="00A50762" w:rsidRPr="00294791" w:rsidRDefault="00220EFE" w:rsidP="00FA08BC">
      <w:pPr>
        <w:pStyle w:val="Nadpis1"/>
        <w:jc w:val="center"/>
        <w:rPr>
          <w:b/>
          <w:sz w:val="22"/>
          <w:szCs w:val="22"/>
          <w:u w:val="none"/>
        </w:rPr>
      </w:pPr>
      <w:r w:rsidRPr="00294791">
        <w:rPr>
          <w:b/>
          <w:sz w:val="22"/>
          <w:szCs w:val="22"/>
          <w:u w:val="none"/>
        </w:rPr>
        <w:t>Článek V</w:t>
      </w:r>
      <w:r w:rsidR="001B0290" w:rsidRPr="00294791">
        <w:rPr>
          <w:b/>
          <w:sz w:val="22"/>
          <w:szCs w:val="22"/>
          <w:u w:val="none"/>
        </w:rPr>
        <w:t>II</w:t>
      </w:r>
      <w:r w:rsidRPr="00294791">
        <w:rPr>
          <w:b/>
          <w:sz w:val="22"/>
          <w:szCs w:val="22"/>
          <w:u w:val="none"/>
        </w:rPr>
        <w:t>.</w:t>
      </w:r>
    </w:p>
    <w:p w:rsidR="003A4244" w:rsidRPr="00294791" w:rsidRDefault="001B0290" w:rsidP="00FA08BC">
      <w:pPr>
        <w:pStyle w:val="Nadpis1"/>
        <w:jc w:val="center"/>
        <w:rPr>
          <w:b/>
          <w:sz w:val="22"/>
          <w:szCs w:val="22"/>
          <w:u w:val="none"/>
        </w:rPr>
      </w:pPr>
      <w:r w:rsidRPr="00294791">
        <w:rPr>
          <w:b/>
          <w:sz w:val="22"/>
          <w:szCs w:val="22"/>
          <w:u w:val="none"/>
        </w:rPr>
        <w:t>SOUČINNOST SMLUVNÍCH STRAN</w:t>
      </w:r>
    </w:p>
    <w:p w:rsidR="000C1785" w:rsidRPr="00294791" w:rsidRDefault="000C1785" w:rsidP="00FA08BC">
      <w:pPr>
        <w:ind w:left="709" w:hanging="425"/>
        <w:jc w:val="center"/>
        <w:rPr>
          <w:b/>
          <w:sz w:val="22"/>
          <w:szCs w:val="22"/>
        </w:rPr>
      </w:pPr>
    </w:p>
    <w:p w:rsidR="00432D5C" w:rsidRDefault="00CE44EC" w:rsidP="00FA08BC">
      <w:pPr>
        <w:pStyle w:val="Odstavecseseznamem"/>
        <w:numPr>
          <w:ilvl w:val="0"/>
          <w:numId w:val="24"/>
        </w:numPr>
        <w:ind w:left="426" w:hanging="426"/>
        <w:jc w:val="both"/>
        <w:rPr>
          <w:sz w:val="22"/>
          <w:szCs w:val="22"/>
        </w:rPr>
      </w:pPr>
      <w:r w:rsidRPr="00652213">
        <w:rPr>
          <w:sz w:val="22"/>
          <w:szCs w:val="22"/>
        </w:rPr>
        <w:t>O p</w:t>
      </w:r>
      <w:r w:rsidR="001B0290" w:rsidRPr="00652213">
        <w:rPr>
          <w:sz w:val="22"/>
          <w:szCs w:val="22"/>
        </w:rPr>
        <w:t>ředání a převzetí staveniště a jeho stavu bude sepsá</w:t>
      </w:r>
      <w:r w:rsidR="0049448A" w:rsidRPr="00652213">
        <w:rPr>
          <w:sz w:val="22"/>
          <w:szCs w:val="22"/>
        </w:rPr>
        <w:t xml:space="preserve">n </w:t>
      </w:r>
      <w:r w:rsidR="001B0290" w:rsidRPr="00652213">
        <w:rPr>
          <w:sz w:val="22"/>
          <w:szCs w:val="22"/>
        </w:rPr>
        <w:t>písemný protokol</w:t>
      </w:r>
      <w:r w:rsidR="00B22A24">
        <w:rPr>
          <w:sz w:val="22"/>
          <w:szCs w:val="22"/>
        </w:rPr>
        <w:t>,</w:t>
      </w:r>
      <w:r w:rsidR="00B22A24" w:rsidRPr="00B22A24">
        <w:rPr>
          <w:sz w:val="22"/>
          <w:szCs w:val="22"/>
        </w:rPr>
        <w:t xml:space="preserve"> </w:t>
      </w:r>
      <w:r w:rsidR="00B22A24">
        <w:rPr>
          <w:sz w:val="22"/>
          <w:szCs w:val="22"/>
        </w:rPr>
        <w:t xml:space="preserve">podepsaný zástupci obou smluvních stran, kteří jsou uvedení v čl. IX. odst. 1. a 2. této smlouvy. </w:t>
      </w:r>
    </w:p>
    <w:p w:rsidR="00652213" w:rsidRPr="00652213" w:rsidRDefault="00652213" w:rsidP="00652213">
      <w:pPr>
        <w:pStyle w:val="Odstavecseseznamem"/>
        <w:ind w:left="426"/>
        <w:jc w:val="both"/>
        <w:rPr>
          <w:sz w:val="22"/>
          <w:szCs w:val="22"/>
        </w:rPr>
      </w:pPr>
    </w:p>
    <w:p w:rsidR="0043343F" w:rsidRPr="00886323" w:rsidRDefault="00E54C82" w:rsidP="00FA08BC">
      <w:pPr>
        <w:pStyle w:val="Zkladntextodsazen2"/>
        <w:numPr>
          <w:ilvl w:val="0"/>
          <w:numId w:val="24"/>
        </w:numPr>
        <w:ind w:left="426" w:hanging="426"/>
        <w:rPr>
          <w:rFonts w:ascii="Times New Roman" w:hAnsi="Times New Roman"/>
          <w:sz w:val="22"/>
          <w:szCs w:val="22"/>
        </w:rPr>
      </w:pPr>
      <w:r w:rsidRPr="00886323">
        <w:rPr>
          <w:rFonts w:ascii="Times New Roman" w:hAnsi="Times New Roman"/>
          <w:sz w:val="22"/>
          <w:szCs w:val="22"/>
        </w:rPr>
        <w:t xml:space="preserve">Objednatel </w:t>
      </w:r>
      <w:r w:rsidR="005A75B1" w:rsidRPr="00886323">
        <w:rPr>
          <w:rFonts w:ascii="Times New Roman" w:hAnsi="Times New Roman"/>
          <w:sz w:val="22"/>
          <w:szCs w:val="22"/>
        </w:rPr>
        <w:t>vytvoří zhotoviteli nutné podmínky pro plynulé provádění díla. Umožní jeho zaměstnancům, popřípadě jeho subdodavatelům</w:t>
      </w:r>
      <w:r w:rsidR="009C5F4A" w:rsidRPr="00886323">
        <w:rPr>
          <w:rFonts w:ascii="Times New Roman" w:hAnsi="Times New Roman"/>
          <w:sz w:val="22"/>
          <w:szCs w:val="22"/>
        </w:rPr>
        <w:t>,</w:t>
      </w:r>
      <w:r w:rsidR="005A75B1" w:rsidRPr="00886323">
        <w:rPr>
          <w:rFonts w:ascii="Times New Roman" w:hAnsi="Times New Roman"/>
          <w:sz w:val="22"/>
          <w:szCs w:val="22"/>
        </w:rPr>
        <w:t xml:space="preserve"> vstup do objektu</w:t>
      </w:r>
      <w:r w:rsidR="009C5F4A" w:rsidRPr="00886323">
        <w:rPr>
          <w:rFonts w:ascii="Times New Roman" w:hAnsi="Times New Roman"/>
          <w:sz w:val="22"/>
          <w:szCs w:val="22"/>
        </w:rPr>
        <w:t>,</w:t>
      </w:r>
      <w:r w:rsidR="005A75B1" w:rsidRPr="00886323">
        <w:rPr>
          <w:rFonts w:ascii="Times New Roman" w:hAnsi="Times New Roman"/>
          <w:sz w:val="22"/>
          <w:szCs w:val="22"/>
        </w:rPr>
        <w:t xml:space="preserve"> kde se dílo provádí, pokud tito zaměstnanci nebo osoby subdodavatele předloží platný doklad totožnosti některého ze státu Evropské unie nebo státu, se kterým má Česká republika dohodu o vzájemném styku na základě občanských průkazů nebo platný cestovní pas u státních příslušníků ostatních států a splňují jinak podmínky pro pobyt ve střeženém prostoru. Objednatel zajistí školení o povinnostech osob vstupujících do prostor věznice a pohybujících se ve střeženém prostoru.</w:t>
      </w:r>
    </w:p>
    <w:p w:rsidR="00652213" w:rsidRPr="00703F27" w:rsidRDefault="00652213" w:rsidP="00703F27">
      <w:pPr>
        <w:jc w:val="both"/>
        <w:rPr>
          <w:sz w:val="22"/>
          <w:szCs w:val="22"/>
        </w:rPr>
      </w:pPr>
    </w:p>
    <w:p w:rsidR="003A4244" w:rsidRPr="00294791" w:rsidRDefault="003B3546" w:rsidP="00FA08BC">
      <w:pPr>
        <w:pStyle w:val="Odstavecseseznamem"/>
        <w:numPr>
          <w:ilvl w:val="0"/>
          <w:numId w:val="24"/>
        </w:numPr>
        <w:ind w:left="426" w:hanging="426"/>
        <w:jc w:val="both"/>
        <w:rPr>
          <w:sz w:val="22"/>
          <w:szCs w:val="22"/>
        </w:rPr>
      </w:pPr>
      <w:r w:rsidRPr="00294791">
        <w:rPr>
          <w:sz w:val="22"/>
          <w:szCs w:val="22"/>
        </w:rPr>
        <w:t xml:space="preserve">Zhotovitel </w:t>
      </w:r>
      <w:r w:rsidR="00EA2E81" w:rsidRPr="00294791">
        <w:rPr>
          <w:sz w:val="22"/>
          <w:szCs w:val="22"/>
        </w:rPr>
        <w:t>je povinen udržovat na před</w:t>
      </w:r>
      <w:r w:rsidR="00D96D9D" w:rsidRPr="00294791">
        <w:rPr>
          <w:sz w:val="22"/>
          <w:szCs w:val="22"/>
        </w:rPr>
        <w:t>a</w:t>
      </w:r>
      <w:r w:rsidR="00EA2E81" w:rsidRPr="00294791">
        <w:rPr>
          <w:sz w:val="22"/>
          <w:szCs w:val="22"/>
        </w:rPr>
        <w:t>ném staveništi pořádek a čistotu a odstraňovat odpady a nečistoty vzniklé jeho pracemi. Zhotovitel odpovídá za porušení obecně platných právních předpisů, zejména týkajících se likvidace odpadů, ochrany životního prostředí a ochrany vod před znečištěním ropnými</w:t>
      </w:r>
      <w:r w:rsidR="00B45BFC" w:rsidRPr="00294791">
        <w:rPr>
          <w:sz w:val="22"/>
          <w:szCs w:val="22"/>
        </w:rPr>
        <w:t xml:space="preserve"> látkami při provádění díla a za</w:t>
      </w:r>
      <w:r w:rsidR="00EA2E81" w:rsidRPr="00294791">
        <w:rPr>
          <w:sz w:val="22"/>
          <w:szCs w:val="22"/>
        </w:rPr>
        <w:t>vazuje se uhradit případné sankce vzniklé na základě porušení těchto předpisů, a to i v případě, že byly již vyúčtovány objednateli</w:t>
      </w:r>
      <w:r w:rsidR="00214D7F" w:rsidRPr="00294791">
        <w:rPr>
          <w:sz w:val="22"/>
          <w:szCs w:val="22"/>
        </w:rPr>
        <w:t>.</w:t>
      </w:r>
    </w:p>
    <w:p w:rsidR="00574467" w:rsidRPr="00294791" w:rsidRDefault="00574467" w:rsidP="00FA08BC">
      <w:pPr>
        <w:ind w:left="426" w:hanging="426"/>
        <w:jc w:val="both"/>
        <w:rPr>
          <w:sz w:val="22"/>
          <w:szCs w:val="22"/>
        </w:rPr>
      </w:pPr>
    </w:p>
    <w:p w:rsidR="00214D7F" w:rsidRPr="00294791" w:rsidRDefault="00214D7F" w:rsidP="00FA08BC">
      <w:pPr>
        <w:pStyle w:val="Odstavecseseznamem"/>
        <w:numPr>
          <w:ilvl w:val="0"/>
          <w:numId w:val="24"/>
        </w:numPr>
        <w:ind w:left="426" w:hanging="426"/>
        <w:jc w:val="both"/>
        <w:rPr>
          <w:sz w:val="22"/>
          <w:szCs w:val="22"/>
        </w:rPr>
      </w:pPr>
      <w:r w:rsidRPr="00294791">
        <w:rPr>
          <w:sz w:val="22"/>
          <w:szCs w:val="22"/>
        </w:rPr>
        <w:t>Zhotovitel na stavbě zajistí dodržování bezpečnostních a požárních předpisů a zajistí prokazatelné proškolení všech svých zaměstnanců provádějících stavbu z těchto předpisů a také z podmínek práce ve střeženém prostoru, se kterými byl seznámen. K tomu mu objednatel poskytne potřebnou součinnost.</w:t>
      </w:r>
    </w:p>
    <w:p w:rsidR="003A4244" w:rsidRPr="00294791" w:rsidRDefault="003A4244" w:rsidP="00FA08BC">
      <w:pPr>
        <w:ind w:left="426" w:hanging="426"/>
        <w:jc w:val="both"/>
        <w:rPr>
          <w:sz w:val="22"/>
          <w:szCs w:val="22"/>
        </w:rPr>
      </w:pPr>
    </w:p>
    <w:p w:rsidR="003A4244" w:rsidRPr="00294791" w:rsidRDefault="00574467" w:rsidP="00FA08BC">
      <w:pPr>
        <w:pStyle w:val="Odstavecseseznamem"/>
        <w:numPr>
          <w:ilvl w:val="0"/>
          <w:numId w:val="24"/>
        </w:numPr>
        <w:ind w:left="426" w:hanging="426"/>
        <w:jc w:val="both"/>
        <w:rPr>
          <w:sz w:val="22"/>
          <w:szCs w:val="22"/>
        </w:rPr>
      </w:pPr>
      <w:r w:rsidRPr="00294791">
        <w:rPr>
          <w:sz w:val="22"/>
          <w:szCs w:val="22"/>
        </w:rPr>
        <w:t xml:space="preserve">Zhotovitel zodpovídá za splnění podmínek stanovených správními orgány, pokud jde o provádění stavebního díla, a zavazuje se uhradit případné sankce, které by v důsledku jejich porušení vznikly a </w:t>
      </w:r>
      <w:r w:rsidR="00AD1E41" w:rsidRPr="00294791">
        <w:rPr>
          <w:sz w:val="22"/>
          <w:szCs w:val="22"/>
        </w:rPr>
        <w:t xml:space="preserve">nahradit vzniklou </w:t>
      </w:r>
      <w:r w:rsidRPr="00294791">
        <w:rPr>
          <w:sz w:val="22"/>
          <w:szCs w:val="22"/>
        </w:rPr>
        <w:t>škodu.</w:t>
      </w:r>
    </w:p>
    <w:p w:rsidR="003A4244" w:rsidRPr="00294791" w:rsidRDefault="003A4244" w:rsidP="00FA08BC">
      <w:pPr>
        <w:ind w:left="426" w:hanging="426"/>
        <w:jc w:val="both"/>
        <w:rPr>
          <w:i/>
          <w:iCs/>
          <w:sz w:val="22"/>
          <w:szCs w:val="22"/>
        </w:rPr>
      </w:pPr>
    </w:p>
    <w:p w:rsidR="007E74E2" w:rsidRDefault="004800D5" w:rsidP="00FA08BC">
      <w:pPr>
        <w:pStyle w:val="Odstavecseseznamem"/>
        <w:numPr>
          <w:ilvl w:val="0"/>
          <w:numId w:val="24"/>
        </w:numPr>
        <w:ind w:left="426" w:hanging="426"/>
        <w:jc w:val="both"/>
        <w:rPr>
          <w:sz w:val="22"/>
          <w:szCs w:val="22"/>
        </w:rPr>
      </w:pPr>
      <w:r w:rsidRPr="00294791">
        <w:rPr>
          <w:sz w:val="22"/>
          <w:szCs w:val="22"/>
        </w:rPr>
        <w:t>Před zahájením vlastní realizace díla zhotovitel provede kontrolu technického stavu místa plnění a podmínek pro realizaci díla. Zjištěné údaje zhotovitel porovná s</w:t>
      </w:r>
      <w:r w:rsidR="00D96D9D" w:rsidRPr="00294791">
        <w:rPr>
          <w:sz w:val="22"/>
          <w:szCs w:val="22"/>
        </w:rPr>
        <w:t xml:space="preserve"> údaji ve výzvě objednatele </w:t>
      </w:r>
      <w:r w:rsidRPr="00294791">
        <w:rPr>
          <w:sz w:val="22"/>
          <w:szCs w:val="22"/>
        </w:rPr>
        <w:t>a případně zjištěné nesrovnalosti či vady neprodleně</w:t>
      </w:r>
      <w:r w:rsidR="00E211E0" w:rsidRPr="00294791">
        <w:rPr>
          <w:sz w:val="22"/>
          <w:szCs w:val="22"/>
        </w:rPr>
        <w:t>, nejpozději však do tří pracovních dnů,</w:t>
      </w:r>
      <w:r w:rsidRPr="00294791">
        <w:rPr>
          <w:sz w:val="22"/>
          <w:szCs w:val="22"/>
        </w:rPr>
        <w:t xml:space="preserve"> písemně oznámí objednateli.</w:t>
      </w:r>
    </w:p>
    <w:p w:rsidR="00DA25A8" w:rsidRDefault="00DA25A8" w:rsidP="00FA08BC">
      <w:pPr>
        <w:pStyle w:val="Odstavecseseznamem"/>
        <w:ind w:left="426"/>
        <w:jc w:val="both"/>
        <w:rPr>
          <w:sz w:val="22"/>
          <w:szCs w:val="22"/>
        </w:rPr>
      </w:pPr>
    </w:p>
    <w:p w:rsidR="00DA25A8" w:rsidRDefault="00DA25A8" w:rsidP="00FA08BC">
      <w:pPr>
        <w:pStyle w:val="Odstavecseseznamem"/>
        <w:numPr>
          <w:ilvl w:val="0"/>
          <w:numId w:val="24"/>
        </w:numPr>
        <w:ind w:left="426" w:hanging="426"/>
        <w:jc w:val="both"/>
        <w:rPr>
          <w:sz w:val="22"/>
          <w:szCs w:val="22"/>
        </w:rPr>
      </w:pPr>
      <w:r>
        <w:rPr>
          <w:sz w:val="22"/>
          <w:szCs w:val="22"/>
        </w:rPr>
        <w:t xml:space="preserve">Zhotovitel byl seznámen s místem </w:t>
      </w:r>
      <w:r w:rsidRPr="00703F27">
        <w:rPr>
          <w:sz w:val="22"/>
          <w:szCs w:val="22"/>
        </w:rPr>
        <w:t>plnění zakázky a je si vědom, že práce na díle</w:t>
      </w:r>
      <w:r>
        <w:rPr>
          <w:sz w:val="22"/>
          <w:szCs w:val="22"/>
        </w:rPr>
        <w:t xml:space="preserve"> budou prováděny za provozu objednatele a zavazuje se postupovat tak, aby nebyl ohrožen nebo omezen tento provoz objednatele. </w:t>
      </w:r>
    </w:p>
    <w:p w:rsidR="007114AB" w:rsidRPr="00294791" w:rsidRDefault="007114AB" w:rsidP="00FA08BC">
      <w:pPr>
        <w:ind w:left="851" w:hanging="425"/>
        <w:jc w:val="both"/>
        <w:rPr>
          <w:sz w:val="22"/>
          <w:szCs w:val="22"/>
        </w:rPr>
      </w:pPr>
    </w:p>
    <w:p w:rsidR="00A50762" w:rsidRPr="00294791" w:rsidRDefault="00220EFE" w:rsidP="00FA08BC">
      <w:pPr>
        <w:pStyle w:val="Nadpis1"/>
        <w:jc w:val="center"/>
        <w:rPr>
          <w:b/>
          <w:sz w:val="22"/>
          <w:szCs w:val="22"/>
          <w:u w:val="none"/>
        </w:rPr>
      </w:pPr>
      <w:r w:rsidRPr="00294791">
        <w:rPr>
          <w:b/>
          <w:sz w:val="22"/>
          <w:szCs w:val="22"/>
          <w:u w:val="none"/>
        </w:rPr>
        <w:t>Článek V</w:t>
      </w:r>
      <w:r w:rsidR="00D41EC5" w:rsidRPr="00294791">
        <w:rPr>
          <w:b/>
          <w:sz w:val="22"/>
          <w:szCs w:val="22"/>
          <w:u w:val="none"/>
        </w:rPr>
        <w:t>II</w:t>
      </w:r>
      <w:r w:rsidRPr="00294791">
        <w:rPr>
          <w:b/>
          <w:sz w:val="22"/>
          <w:szCs w:val="22"/>
          <w:u w:val="none"/>
        </w:rPr>
        <w:t>I.</w:t>
      </w:r>
    </w:p>
    <w:p w:rsidR="003A4244" w:rsidRPr="00294791" w:rsidRDefault="000E037F" w:rsidP="00FA08BC">
      <w:pPr>
        <w:pStyle w:val="Nadpis1"/>
        <w:jc w:val="center"/>
        <w:rPr>
          <w:b/>
          <w:sz w:val="22"/>
          <w:szCs w:val="22"/>
          <w:u w:val="none"/>
        </w:rPr>
      </w:pPr>
      <w:r w:rsidRPr="00294791">
        <w:rPr>
          <w:b/>
          <w:sz w:val="22"/>
          <w:szCs w:val="22"/>
          <w:u w:val="none"/>
        </w:rPr>
        <w:t>PODMÍNKY PROVEDENÍ DÍLA</w:t>
      </w:r>
    </w:p>
    <w:p w:rsidR="000C1785" w:rsidRPr="00294791" w:rsidRDefault="000C1785" w:rsidP="00FA08BC">
      <w:pPr>
        <w:ind w:left="709" w:hanging="425"/>
        <w:jc w:val="center"/>
        <w:rPr>
          <w:b/>
          <w:sz w:val="22"/>
          <w:szCs w:val="22"/>
        </w:rPr>
      </w:pPr>
    </w:p>
    <w:p w:rsidR="000E037F" w:rsidRDefault="000E037F" w:rsidP="00FA08BC">
      <w:pPr>
        <w:pStyle w:val="Zkladntext"/>
        <w:numPr>
          <w:ilvl w:val="0"/>
          <w:numId w:val="6"/>
        </w:numPr>
        <w:ind w:left="426" w:hanging="426"/>
        <w:rPr>
          <w:sz w:val="22"/>
          <w:szCs w:val="22"/>
        </w:rPr>
      </w:pPr>
      <w:r w:rsidRPr="00294791">
        <w:rPr>
          <w:sz w:val="22"/>
          <w:szCs w:val="22"/>
        </w:rPr>
        <w:t>Zhotovitel je povinen vybudovat zařízení staveniště a úložiště materiálu tak, aby jejich vybudováním nev</w:t>
      </w:r>
      <w:r w:rsidR="00C8084D" w:rsidRPr="00294791">
        <w:rPr>
          <w:sz w:val="22"/>
          <w:szCs w:val="22"/>
        </w:rPr>
        <w:t>z</w:t>
      </w:r>
      <w:r w:rsidR="009C5F4A">
        <w:rPr>
          <w:sz w:val="22"/>
          <w:szCs w:val="22"/>
        </w:rPr>
        <w:t>nikly žádné škody</w:t>
      </w:r>
      <w:r w:rsidRPr="00294791">
        <w:rPr>
          <w:sz w:val="22"/>
          <w:szCs w:val="22"/>
        </w:rPr>
        <w:t xml:space="preserve"> a po ukončení stavby uvést staveniště do původního stavu dle požadavků stanovených objednatelem, a to do </w:t>
      </w:r>
      <w:r w:rsidR="00C8084D" w:rsidRPr="00294791">
        <w:rPr>
          <w:sz w:val="22"/>
          <w:szCs w:val="22"/>
        </w:rPr>
        <w:t>5</w:t>
      </w:r>
      <w:r w:rsidR="00E0532B" w:rsidRPr="00294791">
        <w:rPr>
          <w:sz w:val="22"/>
          <w:szCs w:val="22"/>
        </w:rPr>
        <w:t xml:space="preserve"> </w:t>
      </w:r>
      <w:r w:rsidR="00F52A16" w:rsidRPr="00294791">
        <w:rPr>
          <w:sz w:val="22"/>
          <w:szCs w:val="22"/>
        </w:rPr>
        <w:t xml:space="preserve">pracovních </w:t>
      </w:r>
      <w:r w:rsidR="00E0532B" w:rsidRPr="00294791">
        <w:rPr>
          <w:sz w:val="22"/>
          <w:szCs w:val="22"/>
        </w:rPr>
        <w:t>dnů</w:t>
      </w:r>
      <w:r w:rsidRPr="00294791">
        <w:rPr>
          <w:sz w:val="22"/>
          <w:szCs w:val="22"/>
        </w:rPr>
        <w:t xml:space="preserve"> od předání a převzetí díla.</w:t>
      </w:r>
    </w:p>
    <w:p w:rsidR="0043343F" w:rsidRPr="00294791" w:rsidRDefault="0043343F" w:rsidP="00410A0D">
      <w:pPr>
        <w:pStyle w:val="Zkladntext"/>
        <w:rPr>
          <w:sz w:val="22"/>
          <w:szCs w:val="22"/>
        </w:rPr>
      </w:pPr>
    </w:p>
    <w:p w:rsidR="00432D5C" w:rsidRPr="009C5F4A" w:rsidRDefault="003A4244" w:rsidP="00FA08BC">
      <w:pPr>
        <w:pStyle w:val="Odstavecseseznamem"/>
        <w:numPr>
          <w:ilvl w:val="0"/>
          <w:numId w:val="6"/>
        </w:numPr>
        <w:ind w:left="426" w:hanging="426"/>
        <w:jc w:val="both"/>
        <w:rPr>
          <w:sz w:val="22"/>
          <w:szCs w:val="22"/>
        </w:rPr>
      </w:pPr>
      <w:r w:rsidRPr="00744F99">
        <w:rPr>
          <w:sz w:val="22"/>
          <w:szCs w:val="22"/>
        </w:rPr>
        <w:t xml:space="preserve">Zhotovitel je povinen </w:t>
      </w:r>
      <w:r w:rsidR="000E037F" w:rsidRPr="00744F99">
        <w:rPr>
          <w:sz w:val="22"/>
          <w:szCs w:val="22"/>
        </w:rPr>
        <w:t>vést ode dne předání a převzetí staveniště až do odstranění všech vad a nedodělků stavební deník způsobem stanoveným v zá</w:t>
      </w:r>
      <w:r w:rsidR="00F52A16" w:rsidRPr="00744F99">
        <w:rPr>
          <w:sz w:val="22"/>
          <w:szCs w:val="22"/>
        </w:rPr>
        <w:t>koně č. 183/2006 Sb., stavební zákon</w:t>
      </w:r>
      <w:r w:rsidR="00B22A24">
        <w:rPr>
          <w:sz w:val="22"/>
          <w:szCs w:val="22"/>
        </w:rPr>
        <w:t>, ve znění pozdějších předpisů</w:t>
      </w:r>
      <w:r w:rsidR="000E037F" w:rsidRPr="00744F99">
        <w:rPr>
          <w:sz w:val="22"/>
          <w:szCs w:val="22"/>
        </w:rPr>
        <w:t xml:space="preserve"> </w:t>
      </w:r>
      <w:r w:rsidR="009B4042" w:rsidRPr="00744F99">
        <w:rPr>
          <w:sz w:val="22"/>
          <w:szCs w:val="22"/>
        </w:rPr>
        <w:t xml:space="preserve">a </w:t>
      </w:r>
      <w:r w:rsidR="000E037F" w:rsidRPr="00744F99">
        <w:rPr>
          <w:sz w:val="22"/>
          <w:szCs w:val="22"/>
        </w:rPr>
        <w:t>v prováděcích předpisech k němu. Ve stavebním deníku se zvlášť vyznačí práce, které nebyly podle výkazu výměr provedeny</w:t>
      </w:r>
      <w:r w:rsidR="001765D8" w:rsidRPr="00744F99">
        <w:rPr>
          <w:sz w:val="22"/>
          <w:szCs w:val="22"/>
        </w:rPr>
        <w:t xml:space="preserve"> (tzv. </w:t>
      </w:r>
      <w:proofErr w:type="spellStart"/>
      <w:r w:rsidR="001765D8" w:rsidRPr="00744F99">
        <w:rPr>
          <w:sz w:val="22"/>
          <w:szCs w:val="22"/>
        </w:rPr>
        <w:t>méněpráce</w:t>
      </w:r>
      <w:proofErr w:type="spellEnd"/>
      <w:r w:rsidR="001765D8" w:rsidRPr="00744F99">
        <w:rPr>
          <w:sz w:val="22"/>
          <w:szCs w:val="22"/>
        </w:rPr>
        <w:t>)</w:t>
      </w:r>
      <w:r w:rsidR="000E037F" w:rsidRPr="00744F99">
        <w:rPr>
          <w:sz w:val="22"/>
          <w:szCs w:val="22"/>
        </w:rPr>
        <w:t xml:space="preserve"> a práce, které </w:t>
      </w:r>
      <w:r w:rsidR="00D86C77" w:rsidRPr="00744F99">
        <w:rPr>
          <w:sz w:val="22"/>
          <w:szCs w:val="22"/>
        </w:rPr>
        <w:t xml:space="preserve">jsou nutné pro zdárné dokončení díla. Neprovedené práce a </w:t>
      </w:r>
      <w:r w:rsidR="00D84DBF">
        <w:rPr>
          <w:sz w:val="22"/>
          <w:szCs w:val="22"/>
        </w:rPr>
        <w:t xml:space="preserve">případné </w:t>
      </w:r>
      <w:r w:rsidR="00D86C77" w:rsidRPr="00744F99">
        <w:rPr>
          <w:sz w:val="22"/>
          <w:szCs w:val="22"/>
        </w:rPr>
        <w:t>vícepráce musí být odsouhl</w:t>
      </w:r>
      <w:r w:rsidR="009C5F4A" w:rsidRPr="00744F99">
        <w:rPr>
          <w:sz w:val="22"/>
          <w:szCs w:val="22"/>
        </w:rPr>
        <w:t xml:space="preserve">aseny oběma smluvními stranami. </w:t>
      </w:r>
      <w:r w:rsidR="00D84DBF">
        <w:rPr>
          <w:sz w:val="22"/>
          <w:szCs w:val="22"/>
        </w:rPr>
        <w:t xml:space="preserve">Bude </w:t>
      </w:r>
      <w:r w:rsidR="006714F2" w:rsidRPr="009C5F4A">
        <w:rPr>
          <w:sz w:val="22"/>
          <w:szCs w:val="22"/>
        </w:rPr>
        <w:t>zaznamenána</w:t>
      </w:r>
      <w:r w:rsidR="002D5EA0" w:rsidRPr="009C5F4A">
        <w:rPr>
          <w:sz w:val="22"/>
          <w:szCs w:val="22"/>
        </w:rPr>
        <w:t xml:space="preserve"> přesná dokumentace dohodnutého </w:t>
      </w:r>
      <w:r w:rsidR="006714F2" w:rsidRPr="009C5F4A">
        <w:rPr>
          <w:sz w:val="22"/>
          <w:szCs w:val="22"/>
        </w:rPr>
        <w:t xml:space="preserve">postupu </w:t>
      </w:r>
      <w:r w:rsidR="002D5EA0" w:rsidRPr="009C5F4A">
        <w:rPr>
          <w:sz w:val="22"/>
          <w:szCs w:val="22"/>
        </w:rPr>
        <w:t>a podpis</w:t>
      </w:r>
      <w:r w:rsidR="006714F2" w:rsidRPr="009C5F4A">
        <w:rPr>
          <w:sz w:val="22"/>
          <w:szCs w:val="22"/>
        </w:rPr>
        <w:t>y</w:t>
      </w:r>
      <w:r w:rsidR="002D5EA0" w:rsidRPr="009C5F4A">
        <w:rPr>
          <w:sz w:val="22"/>
          <w:szCs w:val="22"/>
        </w:rPr>
        <w:t xml:space="preserve"> obou </w:t>
      </w:r>
      <w:r w:rsidR="00D84DBF" w:rsidRPr="00D84DBF">
        <w:rPr>
          <w:sz w:val="22"/>
          <w:szCs w:val="22"/>
        </w:rPr>
        <w:t>zástupců uvedených v čl</w:t>
      </w:r>
      <w:r w:rsidR="00D84DBF">
        <w:rPr>
          <w:sz w:val="22"/>
          <w:szCs w:val="22"/>
        </w:rPr>
        <w:t>. IX, technického a autorského dozoru</w:t>
      </w:r>
      <w:r w:rsidR="002D5EA0" w:rsidRPr="009C5F4A">
        <w:rPr>
          <w:sz w:val="22"/>
          <w:szCs w:val="22"/>
        </w:rPr>
        <w:t>.</w:t>
      </w:r>
      <w:r w:rsidR="00D84DBF">
        <w:rPr>
          <w:sz w:val="22"/>
          <w:szCs w:val="22"/>
        </w:rPr>
        <w:t xml:space="preserve"> Na případné odsouhlasené více a méně práce bude vyhotoven změnový list a dodatek k této smlouvě, který bude podepsán statutárními zástupci obou smluvních stran. </w:t>
      </w:r>
    </w:p>
    <w:p w:rsidR="006B071D" w:rsidRPr="00294791" w:rsidRDefault="006B071D" w:rsidP="00FA08BC">
      <w:pPr>
        <w:pStyle w:val="Odstavecseseznamem"/>
        <w:ind w:left="426" w:hanging="426"/>
        <w:jc w:val="both"/>
        <w:rPr>
          <w:color w:val="FF0000"/>
          <w:sz w:val="22"/>
          <w:szCs w:val="22"/>
        </w:rPr>
      </w:pPr>
    </w:p>
    <w:p w:rsidR="00FF6DA6" w:rsidRPr="00294791" w:rsidRDefault="00FF6DA6" w:rsidP="00FA08BC">
      <w:pPr>
        <w:pStyle w:val="Odstavecseseznamem"/>
        <w:numPr>
          <w:ilvl w:val="0"/>
          <w:numId w:val="6"/>
        </w:numPr>
        <w:ind w:left="426" w:hanging="426"/>
        <w:jc w:val="both"/>
        <w:rPr>
          <w:sz w:val="22"/>
          <w:szCs w:val="22"/>
        </w:rPr>
      </w:pPr>
      <w:r w:rsidRPr="00294791">
        <w:rPr>
          <w:sz w:val="22"/>
          <w:szCs w:val="22"/>
        </w:rPr>
        <w:t>O veškeré činnosti při provádění stavebních prací musí být předem informován zástupce objednatele, zejména prostřednictvím zápisu do stavebního deníku. Tato konkrétní osoba je u</w:t>
      </w:r>
      <w:r w:rsidR="002A71FF" w:rsidRPr="00294791">
        <w:rPr>
          <w:sz w:val="22"/>
          <w:szCs w:val="22"/>
        </w:rPr>
        <w:t>vedena v čl. IX. odst. 1 písm. b</w:t>
      </w:r>
      <w:r w:rsidRPr="00294791">
        <w:rPr>
          <w:sz w:val="22"/>
          <w:szCs w:val="22"/>
        </w:rPr>
        <w:t>) této smlouvy. To neplatí, pokud byly takové činnosti provedeny proto, aby se zabránilo vzniku škody.</w:t>
      </w:r>
    </w:p>
    <w:p w:rsidR="0043343F" w:rsidRPr="00294791" w:rsidRDefault="00FF6DA6" w:rsidP="00FA08BC">
      <w:pPr>
        <w:ind w:left="426" w:hanging="426"/>
        <w:jc w:val="both"/>
        <w:rPr>
          <w:sz w:val="22"/>
          <w:szCs w:val="22"/>
        </w:rPr>
      </w:pPr>
      <w:r w:rsidRPr="00294791">
        <w:rPr>
          <w:sz w:val="22"/>
          <w:szCs w:val="22"/>
        </w:rPr>
        <w:t xml:space="preserve"> </w:t>
      </w:r>
    </w:p>
    <w:p w:rsidR="003A4244" w:rsidRPr="00294791" w:rsidRDefault="003B3EE2" w:rsidP="00FA08BC">
      <w:pPr>
        <w:pStyle w:val="Odstavecseseznamem"/>
        <w:numPr>
          <w:ilvl w:val="0"/>
          <w:numId w:val="6"/>
        </w:numPr>
        <w:ind w:left="426" w:hanging="426"/>
        <w:jc w:val="both"/>
        <w:rPr>
          <w:sz w:val="22"/>
          <w:szCs w:val="22"/>
        </w:rPr>
      </w:pPr>
      <w:r w:rsidRPr="00294791">
        <w:rPr>
          <w:sz w:val="22"/>
          <w:szCs w:val="22"/>
        </w:rPr>
        <w:t>Pokud o to o</w:t>
      </w:r>
      <w:r w:rsidR="003A4244" w:rsidRPr="00294791">
        <w:rPr>
          <w:sz w:val="22"/>
          <w:szCs w:val="22"/>
        </w:rPr>
        <w:t>bjednatel</w:t>
      </w:r>
      <w:r w:rsidRPr="00294791">
        <w:rPr>
          <w:sz w:val="22"/>
          <w:szCs w:val="22"/>
        </w:rPr>
        <w:t xml:space="preserve"> zhotovitele před zahájením díla požádal, zhotovitel mu předloží údaje o způsobu provádění prací a popíše jednotlivé postupy za účelem provádění kontrol.</w:t>
      </w:r>
      <w:r w:rsidR="003A4244" w:rsidRPr="00294791">
        <w:rPr>
          <w:sz w:val="22"/>
          <w:szCs w:val="22"/>
        </w:rPr>
        <w:t xml:space="preserve"> </w:t>
      </w:r>
    </w:p>
    <w:p w:rsidR="003B3EE2" w:rsidRPr="00294791" w:rsidRDefault="003B3EE2" w:rsidP="00FA08BC">
      <w:pPr>
        <w:ind w:left="426" w:hanging="426"/>
        <w:jc w:val="both"/>
        <w:rPr>
          <w:sz w:val="22"/>
          <w:szCs w:val="22"/>
        </w:rPr>
      </w:pPr>
    </w:p>
    <w:p w:rsidR="003B3EE2" w:rsidRPr="00294791" w:rsidRDefault="003B3EE2" w:rsidP="00FA08BC">
      <w:pPr>
        <w:pStyle w:val="Odstavecseseznamem"/>
        <w:numPr>
          <w:ilvl w:val="0"/>
          <w:numId w:val="6"/>
        </w:numPr>
        <w:ind w:left="426" w:hanging="426"/>
        <w:jc w:val="both"/>
        <w:rPr>
          <w:sz w:val="22"/>
          <w:szCs w:val="22"/>
        </w:rPr>
      </w:pPr>
      <w:r w:rsidRPr="00294791">
        <w:rPr>
          <w:sz w:val="22"/>
          <w:szCs w:val="22"/>
        </w:rPr>
        <w:t>Zhotovitel je povinen vyzvat písemně objednatele nejméně tři pracovní dny předem k prověření prací a konstrukcí, které budou v dalším pracovním postupu zakryty anebo se stanou nepřístupnými, takže nebude možno zjistit j</w:t>
      </w:r>
      <w:r w:rsidR="00B45BFC" w:rsidRPr="00294791">
        <w:rPr>
          <w:sz w:val="22"/>
          <w:szCs w:val="22"/>
        </w:rPr>
        <w:t>ejich rozsah nebo kvalitu, např.</w:t>
      </w:r>
      <w:r w:rsidRPr="00294791">
        <w:rPr>
          <w:sz w:val="22"/>
          <w:szCs w:val="22"/>
        </w:rPr>
        <w:t xml:space="preserve"> zápisem do</w:t>
      </w:r>
      <w:r w:rsidR="00B45BFC" w:rsidRPr="00294791">
        <w:rPr>
          <w:sz w:val="22"/>
          <w:szCs w:val="22"/>
        </w:rPr>
        <w:t xml:space="preserve"> stavebního deníku. Nedostaví-li </w:t>
      </w:r>
      <w:r w:rsidRPr="00294791">
        <w:rPr>
          <w:sz w:val="22"/>
          <w:szCs w:val="22"/>
        </w:rPr>
        <w:t>se objednatel ve stanovené lhůtě k prověření prací, ačkoliv k tomu byl řádně vyzván, je zhotovitel oprávněn pokračovat v provádění i bez tohoto pověření. Náklady případně v</w:t>
      </w:r>
      <w:r w:rsidR="00B45BFC" w:rsidRPr="00294791">
        <w:rPr>
          <w:sz w:val="22"/>
          <w:szCs w:val="22"/>
        </w:rPr>
        <w:t>yžádaného dodatečného odkrytí za</w:t>
      </w:r>
      <w:r w:rsidRPr="00294791">
        <w:rPr>
          <w:sz w:val="22"/>
          <w:szCs w:val="22"/>
        </w:rPr>
        <w:t>krytých prací a konstrukcí hradí v případě neprokázání vadného provedení objednatel, v případě prokázání vadného provedení zhotovitel.</w:t>
      </w:r>
    </w:p>
    <w:p w:rsidR="00D73282" w:rsidRPr="00294791" w:rsidRDefault="00D73282" w:rsidP="00FA08BC">
      <w:pPr>
        <w:ind w:left="426" w:hanging="426"/>
        <w:jc w:val="both"/>
        <w:rPr>
          <w:sz w:val="22"/>
          <w:szCs w:val="22"/>
        </w:rPr>
      </w:pPr>
    </w:p>
    <w:p w:rsidR="00D73282" w:rsidRPr="00294791" w:rsidRDefault="00D73282" w:rsidP="00FA08BC">
      <w:pPr>
        <w:pStyle w:val="Odstavecseseznamem"/>
        <w:numPr>
          <w:ilvl w:val="0"/>
          <w:numId w:val="6"/>
        </w:numPr>
        <w:ind w:left="426" w:hanging="426"/>
        <w:jc w:val="both"/>
        <w:rPr>
          <w:sz w:val="22"/>
          <w:szCs w:val="22"/>
        </w:rPr>
      </w:pPr>
      <w:r w:rsidRPr="00294791">
        <w:rPr>
          <w:sz w:val="22"/>
          <w:szCs w:val="22"/>
        </w:rPr>
        <w:t>Nevyzve-li zhotovitel objednatele k prověření zakrývaných prací a konstrukcí a při jejich kontrole objednatelem budou tyto nepřístupné, hradí náklady na jejich dodatečné odkrytí zhotovitel, a to i v případě, že tyto práce nebyly provedeny vadně.</w:t>
      </w:r>
    </w:p>
    <w:p w:rsidR="00CA6E3F" w:rsidRPr="00294791" w:rsidRDefault="00CA6E3F" w:rsidP="00FA08BC">
      <w:pPr>
        <w:ind w:left="426" w:hanging="426"/>
        <w:jc w:val="both"/>
        <w:rPr>
          <w:sz w:val="22"/>
          <w:szCs w:val="22"/>
        </w:rPr>
      </w:pPr>
    </w:p>
    <w:p w:rsidR="00E96BE9" w:rsidRPr="00294791" w:rsidRDefault="00AD1E41" w:rsidP="00FA08BC">
      <w:pPr>
        <w:pStyle w:val="Odstavecseseznamem"/>
        <w:numPr>
          <w:ilvl w:val="0"/>
          <w:numId w:val="6"/>
        </w:numPr>
        <w:ind w:left="426" w:hanging="426"/>
        <w:jc w:val="both"/>
        <w:rPr>
          <w:sz w:val="22"/>
          <w:szCs w:val="22"/>
        </w:rPr>
      </w:pPr>
      <w:r w:rsidRPr="00294791">
        <w:rPr>
          <w:sz w:val="22"/>
          <w:szCs w:val="22"/>
        </w:rPr>
        <w:t xml:space="preserve">Oprávněné osoby objednatele uvedené v čl. IX. odst. </w:t>
      </w:r>
      <w:r w:rsidR="00D86C77" w:rsidRPr="00294791">
        <w:rPr>
          <w:sz w:val="22"/>
          <w:szCs w:val="22"/>
        </w:rPr>
        <w:t>1. této</w:t>
      </w:r>
      <w:r w:rsidRPr="00294791">
        <w:rPr>
          <w:sz w:val="22"/>
          <w:szCs w:val="22"/>
        </w:rPr>
        <w:t xml:space="preserve"> smlouvy mají přístup na místo plnění díla (pracoviště) z</w:t>
      </w:r>
      <w:r w:rsidR="000C15ED" w:rsidRPr="00294791">
        <w:rPr>
          <w:sz w:val="22"/>
          <w:szCs w:val="22"/>
        </w:rPr>
        <w:t>hotovitele podle § 2626 občanského zákoníku</w:t>
      </w:r>
      <w:r w:rsidRPr="00294791">
        <w:rPr>
          <w:sz w:val="22"/>
          <w:szCs w:val="22"/>
        </w:rPr>
        <w:t>, za účelem kontroly souladu provádění prací se smlouvou a</w:t>
      </w:r>
      <w:r w:rsidR="000C15ED" w:rsidRPr="00294791">
        <w:rPr>
          <w:sz w:val="22"/>
          <w:szCs w:val="22"/>
        </w:rPr>
        <w:t xml:space="preserve"> činit opatření podle § 2593 občanského zákoníku</w:t>
      </w:r>
      <w:r w:rsidRPr="00294791">
        <w:rPr>
          <w:sz w:val="22"/>
          <w:szCs w:val="22"/>
        </w:rPr>
        <w:t>. Zjistí-li objednatel, že zhotovitel provádí dílo v rozporu s touto smlouvou</w:t>
      </w:r>
      <w:r w:rsidR="000C15ED" w:rsidRPr="00294791">
        <w:rPr>
          <w:sz w:val="22"/>
          <w:szCs w:val="22"/>
        </w:rPr>
        <w:t>,</w:t>
      </w:r>
      <w:r w:rsidRPr="00294791">
        <w:rPr>
          <w:sz w:val="22"/>
          <w:szCs w:val="22"/>
        </w:rPr>
        <w:t xml:space="preserve"> vyzve ho, aby odstranil vady vzniklé vadným prováděním díla a dílo prováděl řádným způsobem. Jestliže zhotovitel tak neučiní ani v přiměřené lhůtě, je objednatel oprávněn odstoupit od smlouvy.</w:t>
      </w:r>
    </w:p>
    <w:p w:rsidR="008C6D5C" w:rsidRPr="00294791" w:rsidRDefault="008C6D5C" w:rsidP="00FA08BC">
      <w:pPr>
        <w:ind w:left="426" w:hanging="426"/>
        <w:jc w:val="both"/>
        <w:rPr>
          <w:sz w:val="22"/>
          <w:szCs w:val="22"/>
        </w:rPr>
      </w:pPr>
    </w:p>
    <w:p w:rsidR="008C6D5C" w:rsidRPr="00294791" w:rsidRDefault="0019442B" w:rsidP="00FA08BC">
      <w:pPr>
        <w:pStyle w:val="Odstavecseseznamem"/>
        <w:numPr>
          <w:ilvl w:val="0"/>
          <w:numId w:val="6"/>
        </w:numPr>
        <w:ind w:left="426" w:hanging="426"/>
        <w:jc w:val="both"/>
        <w:rPr>
          <w:sz w:val="22"/>
          <w:szCs w:val="22"/>
        </w:rPr>
      </w:pPr>
      <w:r w:rsidRPr="00294791">
        <w:rPr>
          <w:sz w:val="22"/>
          <w:szCs w:val="22"/>
        </w:rPr>
        <w:t>Oprávněné osoby objednatele uvedené v čl. IX. odst.</w:t>
      </w:r>
      <w:r w:rsidR="0081568A" w:rsidRPr="00294791">
        <w:rPr>
          <w:sz w:val="22"/>
          <w:szCs w:val="22"/>
        </w:rPr>
        <w:t xml:space="preserve"> </w:t>
      </w:r>
      <w:r w:rsidRPr="00294791">
        <w:rPr>
          <w:sz w:val="22"/>
          <w:szCs w:val="22"/>
        </w:rPr>
        <w:t>1. této smlouvy mají přístup na staveniště a místa, kde jsou skladovány věci určené k provedení díla. Jiným osobám, kromě příslušných orgánů státní správy a osob provádějících dílo</w:t>
      </w:r>
      <w:r w:rsidR="000C15ED" w:rsidRPr="00294791">
        <w:rPr>
          <w:sz w:val="22"/>
          <w:szCs w:val="22"/>
        </w:rPr>
        <w:t>,</w:t>
      </w:r>
      <w:r w:rsidRPr="00294791">
        <w:rPr>
          <w:sz w:val="22"/>
          <w:szCs w:val="22"/>
        </w:rPr>
        <w:t xml:space="preserve"> je vstup na staveniště povolen jen se souhlasem odpovědného zaměstnance zhotovitele, uvedeného v čl. IX. odst. 2. této smlouvy.</w:t>
      </w:r>
    </w:p>
    <w:p w:rsidR="00D6561B" w:rsidRPr="00294791" w:rsidRDefault="00D6561B" w:rsidP="00FA08BC">
      <w:pPr>
        <w:ind w:left="426" w:hanging="426"/>
        <w:jc w:val="both"/>
        <w:rPr>
          <w:sz w:val="22"/>
          <w:szCs w:val="22"/>
        </w:rPr>
      </w:pPr>
    </w:p>
    <w:p w:rsidR="0019442B" w:rsidRPr="00294791" w:rsidRDefault="000C15ED" w:rsidP="00FA08BC">
      <w:pPr>
        <w:pStyle w:val="Odstavecseseznamem"/>
        <w:numPr>
          <w:ilvl w:val="0"/>
          <w:numId w:val="6"/>
        </w:numPr>
        <w:ind w:left="426" w:hanging="426"/>
        <w:jc w:val="both"/>
        <w:rPr>
          <w:sz w:val="22"/>
          <w:szCs w:val="22"/>
        </w:rPr>
      </w:pPr>
      <w:r w:rsidRPr="00294791">
        <w:rPr>
          <w:sz w:val="22"/>
          <w:szCs w:val="22"/>
        </w:rPr>
        <w:t>Užití § 2609 občanského zákoníku</w:t>
      </w:r>
      <w:r w:rsidR="0019442B" w:rsidRPr="00294791">
        <w:rPr>
          <w:sz w:val="22"/>
          <w:szCs w:val="22"/>
        </w:rPr>
        <w:t xml:space="preserve"> se dohodou stran vylučuje. Zhotovitel není oprávněn prodat dílo třetí osobě.</w:t>
      </w:r>
    </w:p>
    <w:p w:rsidR="0008769B" w:rsidRPr="00294791" w:rsidRDefault="0008769B" w:rsidP="00FA08BC">
      <w:pPr>
        <w:pStyle w:val="Zkladntextodsazen2"/>
        <w:ind w:left="851" w:hanging="425"/>
        <w:rPr>
          <w:rFonts w:ascii="Times New Roman" w:hAnsi="Times New Roman"/>
          <w:sz w:val="22"/>
          <w:szCs w:val="22"/>
        </w:rPr>
      </w:pPr>
    </w:p>
    <w:p w:rsidR="00A50762" w:rsidRPr="00294791" w:rsidRDefault="008A7EC9" w:rsidP="00FA08BC">
      <w:pPr>
        <w:pStyle w:val="Nadpis1"/>
        <w:ind w:left="851" w:hanging="425"/>
        <w:jc w:val="center"/>
        <w:rPr>
          <w:b/>
          <w:sz w:val="22"/>
          <w:szCs w:val="22"/>
          <w:u w:val="none"/>
        </w:rPr>
      </w:pPr>
      <w:r w:rsidRPr="00294791">
        <w:rPr>
          <w:b/>
          <w:sz w:val="22"/>
          <w:szCs w:val="22"/>
          <w:u w:val="none"/>
        </w:rPr>
        <w:t>Článek IX</w:t>
      </w:r>
      <w:r w:rsidR="00220EFE" w:rsidRPr="00294791">
        <w:rPr>
          <w:b/>
          <w:sz w:val="22"/>
          <w:szCs w:val="22"/>
          <w:u w:val="none"/>
        </w:rPr>
        <w:t>.</w:t>
      </w:r>
    </w:p>
    <w:p w:rsidR="003A4244" w:rsidRPr="00294791" w:rsidRDefault="008A7EC9" w:rsidP="00FA08BC">
      <w:pPr>
        <w:pStyle w:val="Nadpis1"/>
        <w:ind w:left="851" w:hanging="425"/>
        <w:jc w:val="center"/>
        <w:rPr>
          <w:b/>
          <w:sz w:val="22"/>
          <w:szCs w:val="22"/>
          <w:u w:val="none"/>
        </w:rPr>
      </w:pPr>
      <w:r w:rsidRPr="00294791">
        <w:rPr>
          <w:b/>
          <w:sz w:val="22"/>
          <w:szCs w:val="22"/>
          <w:u w:val="none"/>
        </w:rPr>
        <w:t>OPRÁVNĚNÉ OSOBY</w:t>
      </w:r>
    </w:p>
    <w:p w:rsidR="000C1785" w:rsidRPr="00294791" w:rsidRDefault="000C1785" w:rsidP="00FA08BC">
      <w:pPr>
        <w:ind w:left="709" w:hanging="425"/>
        <w:jc w:val="center"/>
        <w:rPr>
          <w:b/>
          <w:sz w:val="22"/>
          <w:szCs w:val="22"/>
        </w:rPr>
      </w:pPr>
    </w:p>
    <w:p w:rsidR="0081568A" w:rsidRPr="00294791" w:rsidRDefault="008A7EC9" w:rsidP="00FA08BC">
      <w:pPr>
        <w:pStyle w:val="Odstavecseseznamem"/>
        <w:numPr>
          <w:ilvl w:val="0"/>
          <w:numId w:val="7"/>
        </w:numPr>
        <w:ind w:left="426" w:hanging="426"/>
        <w:jc w:val="both"/>
        <w:rPr>
          <w:sz w:val="22"/>
          <w:szCs w:val="22"/>
        </w:rPr>
      </w:pPr>
      <w:r w:rsidRPr="00294791">
        <w:rPr>
          <w:sz w:val="22"/>
          <w:szCs w:val="22"/>
        </w:rPr>
        <w:t>Za objednatele jsou oprávněni ve věci této smlouvy jednat:</w:t>
      </w:r>
    </w:p>
    <w:p w:rsidR="008A7EC9" w:rsidRDefault="00720801" w:rsidP="00FA08BC">
      <w:pPr>
        <w:pStyle w:val="Odstavecseseznamem"/>
        <w:numPr>
          <w:ilvl w:val="0"/>
          <w:numId w:val="21"/>
        </w:numPr>
        <w:ind w:left="709" w:hanging="283"/>
        <w:jc w:val="both"/>
        <w:rPr>
          <w:sz w:val="22"/>
          <w:szCs w:val="22"/>
        </w:rPr>
      </w:pPr>
      <w:r>
        <w:rPr>
          <w:sz w:val="22"/>
          <w:szCs w:val="22"/>
        </w:rPr>
        <w:t>ve věcech smluvních</w:t>
      </w:r>
      <w:r w:rsidR="008A7EC9" w:rsidRPr="00294791">
        <w:rPr>
          <w:sz w:val="22"/>
          <w:szCs w:val="22"/>
        </w:rPr>
        <w:t>:</w:t>
      </w:r>
    </w:p>
    <w:p w:rsidR="0008769B" w:rsidRDefault="007849FE" w:rsidP="00FA08BC">
      <w:pPr>
        <w:pStyle w:val="Textpoznpodarou"/>
        <w:tabs>
          <w:tab w:val="left" w:pos="1276"/>
          <w:tab w:val="left" w:pos="1843"/>
        </w:tabs>
        <w:ind w:left="709"/>
        <w:rPr>
          <w:b/>
          <w:color w:val="000000"/>
          <w:sz w:val="22"/>
          <w:szCs w:val="22"/>
        </w:rPr>
      </w:pPr>
      <w:proofErr w:type="spellStart"/>
      <w:r>
        <w:rPr>
          <w:b/>
          <w:color w:val="000000"/>
          <w:sz w:val="22"/>
          <w:szCs w:val="22"/>
        </w:rPr>
        <w:t>pov.říz</w:t>
      </w:r>
      <w:proofErr w:type="spellEnd"/>
      <w:r>
        <w:rPr>
          <w:b/>
          <w:color w:val="000000"/>
          <w:sz w:val="22"/>
          <w:szCs w:val="22"/>
        </w:rPr>
        <w:t>. JUDr. Jaroslav Vlk</w:t>
      </w:r>
      <w:r w:rsidR="00774E65" w:rsidRPr="00294791">
        <w:rPr>
          <w:b/>
          <w:color w:val="000000"/>
          <w:sz w:val="22"/>
          <w:szCs w:val="22"/>
        </w:rPr>
        <w:t xml:space="preserve"> </w:t>
      </w:r>
      <w:r>
        <w:rPr>
          <w:b/>
          <w:color w:val="000000"/>
          <w:sz w:val="22"/>
          <w:szCs w:val="22"/>
        </w:rPr>
        <w:t>–</w:t>
      </w:r>
      <w:r w:rsidR="00774E65" w:rsidRPr="00294791">
        <w:rPr>
          <w:b/>
          <w:color w:val="000000"/>
          <w:sz w:val="22"/>
          <w:szCs w:val="22"/>
        </w:rPr>
        <w:t xml:space="preserve"> </w:t>
      </w:r>
      <w:r>
        <w:rPr>
          <w:b/>
          <w:color w:val="000000"/>
          <w:sz w:val="22"/>
          <w:szCs w:val="22"/>
        </w:rPr>
        <w:t>ředitel odboru logistiky</w:t>
      </w:r>
    </w:p>
    <w:p w:rsidR="007114AB" w:rsidRPr="00294791" w:rsidRDefault="007114AB" w:rsidP="00FA08BC">
      <w:pPr>
        <w:tabs>
          <w:tab w:val="left" w:pos="709"/>
          <w:tab w:val="left" w:pos="1276"/>
        </w:tabs>
        <w:ind w:left="1418" w:hanging="284"/>
        <w:jc w:val="both"/>
        <w:rPr>
          <w:b/>
          <w:sz w:val="22"/>
          <w:szCs w:val="22"/>
        </w:rPr>
      </w:pPr>
    </w:p>
    <w:p w:rsidR="0008769B" w:rsidRDefault="00F937BE" w:rsidP="00FA08BC">
      <w:pPr>
        <w:pStyle w:val="Odstavecseseznamem"/>
        <w:numPr>
          <w:ilvl w:val="0"/>
          <w:numId w:val="21"/>
        </w:numPr>
        <w:tabs>
          <w:tab w:val="left" w:pos="1276"/>
          <w:tab w:val="left" w:pos="1418"/>
        </w:tabs>
        <w:ind w:left="709" w:hanging="283"/>
        <w:jc w:val="both"/>
        <w:rPr>
          <w:sz w:val="22"/>
          <w:szCs w:val="22"/>
        </w:rPr>
      </w:pPr>
      <w:r w:rsidRPr="00294791">
        <w:rPr>
          <w:sz w:val="22"/>
          <w:szCs w:val="22"/>
        </w:rPr>
        <w:t>ve věcech průběžné realizace smlouvy včetně kontroly provádění prací, převzetí díla a dodávaných věcí, odsouhlasení soupisu provedených prací a dodávek a správnosti faktury, provádění záznamů ve stavebním deníku:</w:t>
      </w:r>
    </w:p>
    <w:p w:rsidR="00903F62" w:rsidRPr="0008769B" w:rsidRDefault="00903F62" w:rsidP="00FA08BC">
      <w:pPr>
        <w:tabs>
          <w:tab w:val="left" w:pos="1276"/>
          <w:tab w:val="left" w:pos="1418"/>
        </w:tabs>
        <w:ind w:firstLine="709"/>
        <w:jc w:val="both"/>
        <w:rPr>
          <w:sz w:val="22"/>
          <w:szCs w:val="22"/>
        </w:rPr>
      </w:pPr>
      <w:r w:rsidRPr="0008769B">
        <w:rPr>
          <w:b/>
          <w:sz w:val="22"/>
          <w:szCs w:val="22"/>
        </w:rPr>
        <w:t>Radmila Šedinová – referent</w:t>
      </w:r>
      <w:r w:rsidR="007849FE">
        <w:rPr>
          <w:b/>
          <w:sz w:val="22"/>
          <w:szCs w:val="22"/>
        </w:rPr>
        <w:t xml:space="preserve"> hospodářské</w:t>
      </w:r>
      <w:r w:rsidRPr="0008769B">
        <w:rPr>
          <w:b/>
          <w:sz w:val="22"/>
          <w:szCs w:val="22"/>
        </w:rPr>
        <w:t xml:space="preserve"> </w:t>
      </w:r>
      <w:r w:rsidR="00A27EF2">
        <w:rPr>
          <w:b/>
          <w:sz w:val="22"/>
          <w:szCs w:val="22"/>
        </w:rPr>
        <w:t xml:space="preserve">správy </w:t>
      </w:r>
      <w:r w:rsidR="007849FE">
        <w:rPr>
          <w:b/>
          <w:sz w:val="22"/>
          <w:szCs w:val="22"/>
        </w:rPr>
        <w:t xml:space="preserve"> </w:t>
      </w:r>
    </w:p>
    <w:p w:rsidR="00903F62" w:rsidRPr="00294791" w:rsidRDefault="00C7728E" w:rsidP="00FA08BC">
      <w:pPr>
        <w:tabs>
          <w:tab w:val="left" w:pos="709"/>
          <w:tab w:val="left" w:pos="1276"/>
        </w:tabs>
        <w:ind w:firstLine="709"/>
        <w:jc w:val="both"/>
        <w:rPr>
          <w:b/>
          <w:sz w:val="22"/>
          <w:szCs w:val="22"/>
        </w:rPr>
      </w:pPr>
      <w:r w:rsidRPr="00294791">
        <w:rPr>
          <w:sz w:val="22"/>
          <w:szCs w:val="22"/>
        </w:rPr>
        <w:t>tel.: 778441636</w:t>
      </w:r>
      <w:r w:rsidR="00903F62" w:rsidRPr="00294791">
        <w:rPr>
          <w:sz w:val="22"/>
          <w:szCs w:val="22"/>
        </w:rPr>
        <w:tab/>
      </w:r>
      <w:r w:rsidR="00903F62" w:rsidRPr="00294791">
        <w:rPr>
          <w:sz w:val="22"/>
          <w:szCs w:val="22"/>
        </w:rPr>
        <w:tab/>
        <w:t xml:space="preserve">e-mail: </w:t>
      </w:r>
      <w:hyperlink r:id="rId9" w:history="1">
        <w:r w:rsidR="00903F62" w:rsidRPr="00294791">
          <w:rPr>
            <w:rStyle w:val="Hypertextovodkaz"/>
            <w:sz w:val="22"/>
            <w:szCs w:val="22"/>
          </w:rPr>
          <w:t>rsedinova@grvs.justice.cz</w:t>
        </w:r>
      </w:hyperlink>
    </w:p>
    <w:p w:rsidR="00903F62" w:rsidRDefault="005B6D40" w:rsidP="00FA08BC">
      <w:pPr>
        <w:tabs>
          <w:tab w:val="left" w:pos="709"/>
          <w:tab w:val="left" w:pos="1276"/>
        </w:tabs>
        <w:ind w:left="709"/>
        <w:jc w:val="both"/>
        <w:rPr>
          <w:b/>
          <w:sz w:val="22"/>
          <w:szCs w:val="22"/>
        </w:rPr>
      </w:pPr>
      <w:r>
        <w:rPr>
          <w:b/>
          <w:sz w:val="22"/>
          <w:szCs w:val="22"/>
        </w:rPr>
        <w:t>Zdeněk Kout</w:t>
      </w:r>
      <w:r w:rsidR="005154B9">
        <w:rPr>
          <w:b/>
          <w:sz w:val="22"/>
          <w:szCs w:val="22"/>
        </w:rPr>
        <w:t xml:space="preserve"> – </w:t>
      </w:r>
      <w:r>
        <w:rPr>
          <w:b/>
          <w:sz w:val="22"/>
          <w:szCs w:val="22"/>
        </w:rPr>
        <w:t xml:space="preserve">vedoucí </w:t>
      </w:r>
      <w:proofErr w:type="spellStart"/>
      <w:r>
        <w:rPr>
          <w:b/>
          <w:sz w:val="22"/>
          <w:szCs w:val="22"/>
        </w:rPr>
        <w:t>ref</w:t>
      </w:r>
      <w:proofErr w:type="spellEnd"/>
      <w:r>
        <w:rPr>
          <w:b/>
          <w:sz w:val="22"/>
          <w:szCs w:val="22"/>
        </w:rPr>
        <w:t>. MTZ a služeb ES</w:t>
      </w:r>
      <w:r w:rsidR="005154B9">
        <w:rPr>
          <w:b/>
          <w:sz w:val="22"/>
          <w:szCs w:val="22"/>
        </w:rPr>
        <w:t xml:space="preserve"> Skuteč </w:t>
      </w:r>
    </w:p>
    <w:p w:rsidR="005154B9" w:rsidRPr="005154B9" w:rsidRDefault="005154B9" w:rsidP="00FA08BC">
      <w:pPr>
        <w:tabs>
          <w:tab w:val="left" w:pos="709"/>
          <w:tab w:val="left" w:pos="1276"/>
        </w:tabs>
        <w:ind w:left="709"/>
        <w:jc w:val="both"/>
        <w:rPr>
          <w:sz w:val="22"/>
          <w:szCs w:val="22"/>
        </w:rPr>
      </w:pPr>
      <w:r>
        <w:rPr>
          <w:sz w:val="22"/>
          <w:szCs w:val="22"/>
        </w:rPr>
        <w:t>tel.: 469613121</w:t>
      </w:r>
      <w:r>
        <w:rPr>
          <w:sz w:val="22"/>
          <w:szCs w:val="22"/>
        </w:rPr>
        <w:tab/>
      </w:r>
      <w:r>
        <w:rPr>
          <w:sz w:val="22"/>
          <w:szCs w:val="22"/>
        </w:rPr>
        <w:tab/>
        <w:t xml:space="preserve">e-mail: </w:t>
      </w:r>
      <w:hyperlink r:id="rId10" w:history="1">
        <w:r w:rsidR="005B6D40" w:rsidRPr="00816B74">
          <w:rPr>
            <w:rStyle w:val="Hypertextovodkaz"/>
            <w:sz w:val="22"/>
            <w:szCs w:val="22"/>
          </w:rPr>
          <w:t>zkout@grvs.justice.cz</w:t>
        </w:r>
      </w:hyperlink>
      <w:r>
        <w:rPr>
          <w:sz w:val="22"/>
          <w:szCs w:val="22"/>
        </w:rPr>
        <w:t xml:space="preserve"> </w:t>
      </w:r>
    </w:p>
    <w:p w:rsidR="00903F62" w:rsidRPr="00294791" w:rsidRDefault="00903F62" w:rsidP="00FA08BC">
      <w:pPr>
        <w:tabs>
          <w:tab w:val="left" w:pos="709"/>
          <w:tab w:val="left" w:pos="1276"/>
        </w:tabs>
        <w:ind w:left="993" w:firstLine="1134"/>
        <w:jc w:val="both"/>
        <w:rPr>
          <w:rStyle w:val="Hypertextovodkaz"/>
          <w:sz w:val="22"/>
          <w:szCs w:val="22"/>
        </w:rPr>
      </w:pPr>
    </w:p>
    <w:p w:rsidR="00005C90" w:rsidRDefault="00005C90" w:rsidP="00FA08BC">
      <w:pPr>
        <w:pStyle w:val="Odstavecseseznamem"/>
        <w:numPr>
          <w:ilvl w:val="0"/>
          <w:numId w:val="21"/>
        </w:numPr>
        <w:tabs>
          <w:tab w:val="left" w:pos="1276"/>
        </w:tabs>
        <w:ind w:left="709" w:hanging="283"/>
        <w:jc w:val="both"/>
        <w:rPr>
          <w:sz w:val="22"/>
          <w:szCs w:val="22"/>
        </w:rPr>
      </w:pPr>
      <w:r w:rsidRPr="00294791">
        <w:rPr>
          <w:sz w:val="22"/>
          <w:szCs w:val="22"/>
        </w:rPr>
        <w:t>ve věcech ekonomických:</w:t>
      </w:r>
    </w:p>
    <w:p w:rsidR="00005C90" w:rsidRPr="00294791" w:rsidRDefault="007849FE" w:rsidP="00FA08BC">
      <w:pPr>
        <w:pStyle w:val="Textpoznpodarou"/>
        <w:tabs>
          <w:tab w:val="left" w:pos="567"/>
          <w:tab w:val="left" w:pos="1418"/>
        </w:tabs>
        <w:ind w:left="1134" w:hanging="425"/>
        <w:rPr>
          <w:b/>
          <w:color w:val="000000"/>
          <w:sz w:val="22"/>
          <w:szCs w:val="22"/>
        </w:rPr>
      </w:pPr>
      <w:proofErr w:type="spellStart"/>
      <w:r>
        <w:rPr>
          <w:b/>
          <w:color w:val="000000"/>
          <w:sz w:val="22"/>
          <w:szCs w:val="22"/>
        </w:rPr>
        <w:t>pov.říz</w:t>
      </w:r>
      <w:proofErr w:type="spellEnd"/>
      <w:r>
        <w:rPr>
          <w:b/>
          <w:color w:val="000000"/>
          <w:sz w:val="22"/>
          <w:szCs w:val="22"/>
        </w:rPr>
        <w:t>. JUDr. Jaroslav Vlk</w:t>
      </w:r>
      <w:r w:rsidR="00623694" w:rsidRPr="00294791">
        <w:rPr>
          <w:b/>
          <w:color w:val="000000"/>
          <w:sz w:val="22"/>
          <w:szCs w:val="22"/>
        </w:rPr>
        <w:t xml:space="preserve"> </w:t>
      </w:r>
      <w:r>
        <w:rPr>
          <w:b/>
          <w:color w:val="000000"/>
          <w:sz w:val="22"/>
          <w:szCs w:val="22"/>
        </w:rPr>
        <w:t>–</w:t>
      </w:r>
      <w:r w:rsidR="00623694" w:rsidRPr="00294791">
        <w:rPr>
          <w:b/>
          <w:color w:val="000000"/>
          <w:sz w:val="22"/>
          <w:szCs w:val="22"/>
        </w:rPr>
        <w:t xml:space="preserve"> </w:t>
      </w:r>
      <w:r>
        <w:rPr>
          <w:b/>
          <w:color w:val="000000"/>
          <w:sz w:val="22"/>
          <w:szCs w:val="22"/>
        </w:rPr>
        <w:t>ředitel odboru logistiky</w:t>
      </w:r>
    </w:p>
    <w:p w:rsidR="003F2DC1" w:rsidRPr="00294791" w:rsidRDefault="00652213" w:rsidP="00652213">
      <w:pPr>
        <w:tabs>
          <w:tab w:val="left" w:pos="709"/>
          <w:tab w:val="left" w:pos="1276"/>
        </w:tabs>
        <w:ind w:firstLine="709"/>
        <w:jc w:val="both"/>
        <w:rPr>
          <w:sz w:val="22"/>
          <w:szCs w:val="22"/>
        </w:rPr>
      </w:pPr>
      <w:r>
        <w:rPr>
          <w:sz w:val="22"/>
          <w:szCs w:val="22"/>
        </w:rPr>
        <w:t xml:space="preserve"> </w:t>
      </w:r>
      <w:r w:rsidR="00BD2801">
        <w:rPr>
          <w:sz w:val="22"/>
          <w:szCs w:val="22"/>
        </w:rPr>
        <w:t xml:space="preserve"> </w:t>
      </w:r>
      <w:r w:rsidR="00BD2801">
        <w:rPr>
          <w:sz w:val="22"/>
          <w:szCs w:val="22"/>
        </w:rPr>
        <w:tab/>
      </w:r>
      <w:r w:rsidR="008B077F">
        <w:rPr>
          <w:sz w:val="22"/>
          <w:szCs w:val="22"/>
        </w:rPr>
        <w:t xml:space="preserve">          </w:t>
      </w:r>
      <w:r>
        <w:rPr>
          <w:sz w:val="22"/>
          <w:szCs w:val="22"/>
        </w:rPr>
        <w:t xml:space="preserve"> </w:t>
      </w:r>
    </w:p>
    <w:p w:rsidR="00EF43C6" w:rsidRPr="00294791" w:rsidRDefault="00EF43C6" w:rsidP="00FA08BC">
      <w:pPr>
        <w:pStyle w:val="Odstavecseseznamem"/>
        <w:numPr>
          <w:ilvl w:val="0"/>
          <w:numId w:val="7"/>
        </w:numPr>
        <w:ind w:left="426" w:hanging="426"/>
        <w:jc w:val="both"/>
        <w:rPr>
          <w:sz w:val="22"/>
          <w:szCs w:val="22"/>
        </w:rPr>
      </w:pPr>
      <w:r w:rsidRPr="00294791">
        <w:rPr>
          <w:sz w:val="22"/>
          <w:szCs w:val="22"/>
        </w:rPr>
        <w:t>Za zhotovitele jsou oprávněni ve věci této smlouvy jednat:</w:t>
      </w:r>
    </w:p>
    <w:p w:rsidR="008A7EC9" w:rsidRPr="00294791" w:rsidRDefault="008A7EC9" w:rsidP="00FA08BC">
      <w:pPr>
        <w:ind w:left="709" w:hanging="425"/>
        <w:jc w:val="both"/>
        <w:rPr>
          <w:sz w:val="22"/>
          <w:szCs w:val="22"/>
        </w:rPr>
      </w:pPr>
    </w:p>
    <w:p w:rsidR="00EF43C6" w:rsidRPr="00643126" w:rsidRDefault="00EF43C6" w:rsidP="00FA08BC">
      <w:pPr>
        <w:numPr>
          <w:ilvl w:val="0"/>
          <w:numId w:val="3"/>
        </w:numPr>
        <w:ind w:left="709" w:hanging="283"/>
        <w:rPr>
          <w:sz w:val="22"/>
          <w:szCs w:val="22"/>
        </w:rPr>
      </w:pPr>
      <w:r w:rsidRPr="00643126">
        <w:rPr>
          <w:sz w:val="22"/>
          <w:szCs w:val="22"/>
        </w:rPr>
        <w:t>bez omezení rozsahu:</w:t>
      </w:r>
      <w:r w:rsidR="004761AF" w:rsidRPr="00643126">
        <w:rPr>
          <w:sz w:val="22"/>
          <w:szCs w:val="22"/>
        </w:rPr>
        <w:t xml:space="preserve"> </w:t>
      </w:r>
      <w:r w:rsidR="00506146" w:rsidRPr="00643126">
        <w:rPr>
          <w:sz w:val="22"/>
          <w:szCs w:val="22"/>
        </w:rPr>
        <w:t xml:space="preserve"> </w:t>
      </w:r>
      <w:r w:rsidR="00643126" w:rsidRPr="00643126">
        <w:rPr>
          <w:i/>
          <w:sz w:val="22"/>
          <w:szCs w:val="22"/>
        </w:rPr>
        <w:t xml:space="preserve"> </w:t>
      </w:r>
    </w:p>
    <w:p w:rsidR="00623694" w:rsidRPr="00643126" w:rsidRDefault="00506146" w:rsidP="00FA08BC">
      <w:pPr>
        <w:ind w:left="709" w:hanging="283"/>
        <w:rPr>
          <w:b/>
          <w:sz w:val="22"/>
          <w:szCs w:val="22"/>
        </w:rPr>
      </w:pPr>
      <w:r w:rsidRPr="00643126">
        <w:rPr>
          <w:sz w:val="22"/>
          <w:szCs w:val="22"/>
        </w:rPr>
        <w:t xml:space="preserve">     </w:t>
      </w:r>
      <w:r w:rsidR="00E034BA" w:rsidRPr="00643126">
        <w:rPr>
          <w:sz w:val="22"/>
          <w:szCs w:val="22"/>
        </w:rPr>
        <w:t>j</w:t>
      </w:r>
      <w:r w:rsidR="00623694" w:rsidRPr="00643126">
        <w:rPr>
          <w:sz w:val="22"/>
          <w:szCs w:val="22"/>
        </w:rPr>
        <w:t>méno:</w:t>
      </w:r>
      <w:r w:rsidR="00643126" w:rsidRPr="00643126">
        <w:rPr>
          <w:sz w:val="22"/>
          <w:szCs w:val="22"/>
        </w:rPr>
        <w:t xml:space="preserve"> </w:t>
      </w:r>
      <w:r w:rsidR="00652213" w:rsidRPr="00652213">
        <w:rPr>
          <w:b/>
          <w:sz w:val="22"/>
          <w:szCs w:val="22"/>
          <w:highlight w:val="yellow"/>
        </w:rPr>
        <w:t>………………</w:t>
      </w:r>
      <w:proofErr w:type="gramStart"/>
      <w:r w:rsidR="00652213" w:rsidRPr="00652213">
        <w:rPr>
          <w:b/>
          <w:sz w:val="22"/>
          <w:szCs w:val="22"/>
          <w:highlight w:val="yellow"/>
        </w:rPr>
        <w:t>…..</w:t>
      </w:r>
      <w:proofErr w:type="gramEnd"/>
    </w:p>
    <w:p w:rsidR="00623694" w:rsidRPr="00643126" w:rsidRDefault="00506146" w:rsidP="00FA08BC">
      <w:pPr>
        <w:ind w:left="709" w:hanging="283"/>
        <w:rPr>
          <w:sz w:val="22"/>
          <w:szCs w:val="22"/>
        </w:rPr>
      </w:pPr>
      <w:r w:rsidRPr="00643126">
        <w:rPr>
          <w:sz w:val="22"/>
          <w:szCs w:val="22"/>
        </w:rPr>
        <w:t xml:space="preserve">     </w:t>
      </w:r>
      <w:r w:rsidR="00E034BA" w:rsidRPr="00643126">
        <w:rPr>
          <w:sz w:val="22"/>
          <w:szCs w:val="22"/>
        </w:rPr>
        <w:t>t</w:t>
      </w:r>
      <w:r w:rsidR="00623694" w:rsidRPr="00643126">
        <w:rPr>
          <w:sz w:val="22"/>
          <w:szCs w:val="22"/>
        </w:rPr>
        <w:t>el.:</w:t>
      </w:r>
      <w:r w:rsidR="00643126" w:rsidRPr="00643126">
        <w:rPr>
          <w:sz w:val="22"/>
          <w:szCs w:val="22"/>
        </w:rPr>
        <w:t xml:space="preserve"> </w:t>
      </w:r>
      <w:r w:rsidR="00652213" w:rsidRPr="00652213">
        <w:rPr>
          <w:sz w:val="22"/>
          <w:szCs w:val="22"/>
          <w:highlight w:val="yellow"/>
        </w:rPr>
        <w:t>…………………</w:t>
      </w:r>
    </w:p>
    <w:p w:rsidR="00EF43C6" w:rsidRPr="00643126" w:rsidRDefault="00EF43C6" w:rsidP="00FA08BC">
      <w:pPr>
        <w:ind w:left="709" w:hanging="283"/>
        <w:rPr>
          <w:sz w:val="22"/>
          <w:szCs w:val="22"/>
        </w:rPr>
      </w:pPr>
    </w:p>
    <w:p w:rsidR="008461E8" w:rsidRPr="00643126" w:rsidRDefault="00EF43C6" w:rsidP="00FA08BC">
      <w:pPr>
        <w:pStyle w:val="Odstavecseseznamem"/>
        <w:numPr>
          <w:ilvl w:val="0"/>
          <w:numId w:val="3"/>
        </w:numPr>
        <w:ind w:left="709" w:hanging="283"/>
        <w:rPr>
          <w:sz w:val="22"/>
          <w:szCs w:val="22"/>
        </w:rPr>
      </w:pPr>
      <w:r w:rsidRPr="00643126">
        <w:rPr>
          <w:sz w:val="22"/>
          <w:szCs w:val="22"/>
        </w:rPr>
        <w:t>ve věcech průběžné realizace smlouvy včetně předání předmětu díla a dodávaných věcí, provádění záznamů do stavebního deníku:</w:t>
      </w:r>
      <w:r w:rsidR="007114AB" w:rsidRPr="00643126">
        <w:rPr>
          <w:sz w:val="22"/>
          <w:szCs w:val="22"/>
        </w:rPr>
        <w:t xml:space="preserve"> </w:t>
      </w:r>
    </w:p>
    <w:p w:rsidR="00623694" w:rsidRPr="00643126" w:rsidRDefault="00506146" w:rsidP="00FA08BC">
      <w:pPr>
        <w:ind w:left="709" w:hanging="283"/>
        <w:rPr>
          <w:sz w:val="22"/>
          <w:szCs w:val="22"/>
        </w:rPr>
      </w:pPr>
      <w:r w:rsidRPr="00643126">
        <w:rPr>
          <w:sz w:val="22"/>
          <w:szCs w:val="22"/>
        </w:rPr>
        <w:t xml:space="preserve">    </w:t>
      </w:r>
      <w:r w:rsidR="00E034BA" w:rsidRPr="00643126">
        <w:rPr>
          <w:sz w:val="22"/>
          <w:szCs w:val="22"/>
        </w:rPr>
        <w:t>j</w:t>
      </w:r>
      <w:r w:rsidR="00623694" w:rsidRPr="00643126">
        <w:rPr>
          <w:sz w:val="22"/>
          <w:szCs w:val="22"/>
        </w:rPr>
        <w:t>méno:</w:t>
      </w:r>
      <w:r w:rsidR="00643126" w:rsidRPr="00643126">
        <w:rPr>
          <w:sz w:val="22"/>
          <w:szCs w:val="22"/>
        </w:rPr>
        <w:t xml:space="preserve"> </w:t>
      </w:r>
      <w:r w:rsidR="00652213" w:rsidRPr="00652213">
        <w:rPr>
          <w:b/>
          <w:sz w:val="22"/>
          <w:szCs w:val="22"/>
          <w:highlight w:val="yellow"/>
        </w:rPr>
        <w:t>………………</w:t>
      </w:r>
      <w:proofErr w:type="gramStart"/>
      <w:r w:rsidR="00652213" w:rsidRPr="00652213">
        <w:rPr>
          <w:b/>
          <w:sz w:val="22"/>
          <w:szCs w:val="22"/>
          <w:highlight w:val="yellow"/>
        </w:rPr>
        <w:t>…..</w:t>
      </w:r>
      <w:proofErr w:type="gramEnd"/>
    </w:p>
    <w:p w:rsidR="00623694" w:rsidRPr="00643126" w:rsidRDefault="00E034BA" w:rsidP="00FA08BC">
      <w:pPr>
        <w:ind w:left="709" w:hanging="283"/>
        <w:rPr>
          <w:sz w:val="22"/>
          <w:szCs w:val="22"/>
        </w:rPr>
      </w:pPr>
      <w:r w:rsidRPr="00643126">
        <w:rPr>
          <w:sz w:val="22"/>
          <w:szCs w:val="22"/>
        </w:rPr>
        <w:t xml:space="preserve">    t</w:t>
      </w:r>
      <w:r w:rsidR="00623694" w:rsidRPr="00643126">
        <w:rPr>
          <w:sz w:val="22"/>
          <w:szCs w:val="22"/>
        </w:rPr>
        <w:t>el.:</w:t>
      </w:r>
      <w:r w:rsidR="00643126" w:rsidRPr="00643126">
        <w:rPr>
          <w:sz w:val="22"/>
          <w:szCs w:val="22"/>
        </w:rPr>
        <w:t xml:space="preserve"> </w:t>
      </w:r>
      <w:r w:rsidR="00652213" w:rsidRPr="00652213">
        <w:rPr>
          <w:sz w:val="22"/>
          <w:szCs w:val="22"/>
          <w:highlight w:val="yellow"/>
        </w:rPr>
        <w:t>………………</w:t>
      </w:r>
      <w:proofErr w:type="gramStart"/>
      <w:r w:rsidR="00652213" w:rsidRPr="00652213">
        <w:rPr>
          <w:sz w:val="22"/>
          <w:szCs w:val="22"/>
          <w:highlight w:val="yellow"/>
        </w:rPr>
        <w:t>…..</w:t>
      </w:r>
      <w:proofErr w:type="gramEnd"/>
    </w:p>
    <w:p w:rsidR="00623694" w:rsidRPr="00643126" w:rsidRDefault="00623694" w:rsidP="00FA08BC">
      <w:pPr>
        <w:ind w:left="709" w:hanging="283"/>
        <w:rPr>
          <w:sz w:val="22"/>
          <w:szCs w:val="22"/>
        </w:rPr>
      </w:pPr>
    </w:p>
    <w:p w:rsidR="00EF43C6" w:rsidRPr="00652213" w:rsidRDefault="00EF43C6" w:rsidP="00FA08BC">
      <w:pPr>
        <w:pStyle w:val="Odstavecseseznamem"/>
        <w:numPr>
          <w:ilvl w:val="0"/>
          <w:numId w:val="23"/>
        </w:numPr>
        <w:ind w:left="426" w:hanging="426"/>
        <w:jc w:val="both"/>
        <w:rPr>
          <w:b/>
          <w:sz w:val="22"/>
          <w:szCs w:val="22"/>
        </w:rPr>
      </w:pPr>
      <w:r w:rsidRPr="00643126">
        <w:rPr>
          <w:sz w:val="22"/>
          <w:szCs w:val="22"/>
        </w:rPr>
        <w:t>Ve věcech tech</w:t>
      </w:r>
      <w:r w:rsidR="00B45BFC" w:rsidRPr="00643126">
        <w:rPr>
          <w:sz w:val="22"/>
          <w:szCs w:val="22"/>
        </w:rPr>
        <w:t>nického dozoru jsou za objednat</w:t>
      </w:r>
      <w:r w:rsidRPr="00643126">
        <w:rPr>
          <w:sz w:val="22"/>
          <w:szCs w:val="22"/>
        </w:rPr>
        <w:t xml:space="preserve">ele </w:t>
      </w:r>
      <w:r w:rsidR="00A430BF" w:rsidRPr="00643126">
        <w:rPr>
          <w:sz w:val="22"/>
          <w:szCs w:val="22"/>
        </w:rPr>
        <w:t xml:space="preserve">oprávněni jednat osoby uvedené v článku IX. </w:t>
      </w:r>
      <w:r w:rsidR="006404E7" w:rsidRPr="00643126">
        <w:rPr>
          <w:sz w:val="22"/>
          <w:szCs w:val="22"/>
        </w:rPr>
        <w:t>odst. 1)</w:t>
      </w:r>
      <w:r w:rsidR="00A430BF" w:rsidRPr="00643126">
        <w:rPr>
          <w:sz w:val="22"/>
          <w:szCs w:val="22"/>
        </w:rPr>
        <w:t xml:space="preserve"> </w:t>
      </w:r>
      <w:proofErr w:type="gramStart"/>
      <w:r w:rsidR="000A2536" w:rsidRPr="00643126">
        <w:rPr>
          <w:sz w:val="22"/>
          <w:szCs w:val="22"/>
        </w:rPr>
        <w:t>písm.</w:t>
      </w:r>
      <w:r w:rsidR="00A430BF" w:rsidRPr="00643126">
        <w:rPr>
          <w:sz w:val="22"/>
          <w:szCs w:val="22"/>
        </w:rPr>
        <w:t xml:space="preserve"> b).  </w:t>
      </w:r>
      <w:r w:rsidR="00903F62" w:rsidRPr="00643126">
        <w:rPr>
          <w:sz w:val="22"/>
          <w:szCs w:val="22"/>
        </w:rPr>
        <w:t>a pověřený</w:t>
      </w:r>
      <w:proofErr w:type="gramEnd"/>
      <w:r w:rsidR="00903F62" w:rsidRPr="00643126">
        <w:rPr>
          <w:sz w:val="22"/>
          <w:szCs w:val="22"/>
        </w:rPr>
        <w:t xml:space="preserve"> TDI</w:t>
      </w:r>
      <w:r w:rsidR="00643126" w:rsidRPr="00643126">
        <w:rPr>
          <w:sz w:val="22"/>
          <w:szCs w:val="22"/>
        </w:rPr>
        <w:t xml:space="preserve">. </w:t>
      </w:r>
    </w:p>
    <w:p w:rsidR="00652213" w:rsidRPr="00643126" w:rsidRDefault="00652213" w:rsidP="00652213">
      <w:pPr>
        <w:pStyle w:val="Odstavecseseznamem"/>
        <w:ind w:left="426"/>
        <w:jc w:val="both"/>
        <w:rPr>
          <w:b/>
          <w:sz w:val="22"/>
          <w:szCs w:val="22"/>
        </w:rPr>
      </w:pPr>
    </w:p>
    <w:p w:rsidR="00F502D8" w:rsidRPr="00294791" w:rsidRDefault="00EF43C6" w:rsidP="00FA08BC">
      <w:pPr>
        <w:pStyle w:val="Odstavecseseznamem"/>
        <w:numPr>
          <w:ilvl w:val="0"/>
          <w:numId w:val="23"/>
        </w:numPr>
        <w:ind w:left="426" w:hanging="426"/>
        <w:jc w:val="both"/>
        <w:rPr>
          <w:sz w:val="22"/>
          <w:szCs w:val="22"/>
        </w:rPr>
      </w:pPr>
      <w:r w:rsidRPr="00294791">
        <w:rPr>
          <w:sz w:val="22"/>
          <w:szCs w:val="22"/>
        </w:rPr>
        <w:t>Smlouvu mohou měnit</w:t>
      </w:r>
      <w:r w:rsidR="001D1135" w:rsidRPr="00294791">
        <w:rPr>
          <w:sz w:val="22"/>
          <w:szCs w:val="22"/>
        </w:rPr>
        <w:t>, doplňovat</w:t>
      </w:r>
      <w:r w:rsidRPr="00294791">
        <w:rPr>
          <w:sz w:val="22"/>
          <w:szCs w:val="22"/>
        </w:rPr>
        <w:t xml:space="preserve"> nebo ukončit jen ty osoby, které ji podepsal</w:t>
      </w:r>
      <w:r w:rsidR="00D96D9D" w:rsidRPr="00294791">
        <w:rPr>
          <w:sz w:val="22"/>
          <w:szCs w:val="22"/>
        </w:rPr>
        <w:t>y</w:t>
      </w:r>
      <w:r w:rsidRPr="00294791">
        <w:rPr>
          <w:sz w:val="22"/>
          <w:szCs w:val="22"/>
        </w:rPr>
        <w:t xml:space="preserve"> nebo jejich oprávnění nástupci</w:t>
      </w:r>
      <w:r w:rsidR="00903F62" w:rsidRPr="00294791">
        <w:rPr>
          <w:sz w:val="22"/>
          <w:szCs w:val="22"/>
        </w:rPr>
        <w:t xml:space="preserve"> a to na základě písemných dodatků</w:t>
      </w:r>
      <w:r w:rsidRPr="00294791">
        <w:rPr>
          <w:sz w:val="22"/>
          <w:szCs w:val="22"/>
        </w:rPr>
        <w:t>.</w:t>
      </w:r>
    </w:p>
    <w:p w:rsidR="0043343F" w:rsidRPr="00294791" w:rsidRDefault="0043343F" w:rsidP="00FA08BC">
      <w:pPr>
        <w:ind w:left="426" w:hanging="426"/>
        <w:jc w:val="both"/>
        <w:rPr>
          <w:sz w:val="22"/>
          <w:szCs w:val="22"/>
        </w:rPr>
      </w:pPr>
    </w:p>
    <w:p w:rsidR="0043343F" w:rsidRDefault="003A4244" w:rsidP="00FA08BC">
      <w:pPr>
        <w:pStyle w:val="Odstavecseseznamem"/>
        <w:numPr>
          <w:ilvl w:val="0"/>
          <w:numId w:val="23"/>
        </w:numPr>
        <w:ind w:left="426" w:hanging="426"/>
        <w:jc w:val="both"/>
        <w:rPr>
          <w:sz w:val="22"/>
          <w:szCs w:val="22"/>
        </w:rPr>
      </w:pPr>
      <w:r w:rsidRPr="00294791">
        <w:rPr>
          <w:sz w:val="22"/>
          <w:szCs w:val="22"/>
        </w:rPr>
        <w:t>Z</w:t>
      </w:r>
      <w:r w:rsidR="00F502D8" w:rsidRPr="00294791">
        <w:rPr>
          <w:sz w:val="22"/>
          <w:szCs w:val="22"/>
        </w:rPr>
        <w:t>měna jmen pověřených zaměstnanců nebo rozsahu jejich oprávnění je účinná okamžikem, kdy byla prokazatelně písemně oznámena</w:t>
      </w:r>
      <w:r w:rsidR="00D96D9D" w:rsidRPr="00294791">
        <w:rPr>
          <w:sz w:val="22"/>
          <w:szCs w:val="22"/>
        </w:rPr>
        <w:t xml:space="preserve"> druhé smluvní straně</w:t>
      </w:r>
      <w:r w:rsidR="00903F62" w:rsidRPr="00294791">
        <w:rPr>
          <w:sz w:val="22"/>
          <w:szCs w:val="22"/>
        </w:rPr>
        <w:t xml:space="preserve"> (např. zápisem do stavebního deníku)</w:t>
      </w:r>
      <w:r w:rsidR="00F502D8" w:rsidRPr="00294791">
        <w:rPr>
          <w:sz w:val="22"/>
          <w:szCs w:val="22"/>
        </w:rPr>
        <w:t xml:space="preserve">. </w:t>
      </w:r>
    </w:p>
    <w:p w:rsidR="00623694" w:rsidRPr="00294791" w:rsidRDefault="00623694" w:rsidP="00FA08BC">
      <w:pPr>
        <w:pStyle w:val="Odstavecseseznamem"/>
        <w:ind w:left="426" w:hanging="426"/>
        <w:rPr>
          <w:sz w:val="22"/>
          <w:szCs w:val="22"/>
        </w:rPr>
      </w:pPr>
    </w:p>
    <w:p w:rsidR="00A50762" w:rsidRPr="00294791" w:rsidRDefault="00F502D8" w:rsidP="00FA08BC">
      <w:pPr>
        <w:pStyle w:val="Nadpis1"/>
        <w:jc w:val="center"/>
        <w:rPr>
          <w:b/>
          <w:sz w:val="22"/>
          <w:szCs w:val="22"/>
          <w:u w:val="none"/>
        </w:rPr>
      </w:pPr>
      <w:r w:rsidRPr="00294791">
        <w:rPr>
          <w:b/>
          <w:sz w:val="22"/>
          <w:szCs w:val="22"/>
          <w:u w:val="none"/>
        </w:rPr>
        <w:t>Článek X</w:t>
      </w:r>
      <w:r w:rsidR="00220EFE" w:rsidRPr="00294791">
        <w:rPr>
          <w:b/>
          <w:sz w:val="22"/>
          <w:szCs w:val="22"/>
          <w:u w:val="none"/>
        </w:rPr>
        <w:t>.</w:t>
      </w:r>
    </w:p>
    <w:p w:rsidR="003A4244" w:rsidRPr="00294791" w:rsidRDefault="00F502D8" w:rsidP="00FA08BC">
      <w:pPr>
        <w:pStyle w:val="Nadpis1"/>
        <w:jc w:val="center"/>
        <w:rPr>
          <w:b/>
          <w:sz w:val="22"/>
          <w:szCs w:val="22"/>
          <w:u w:val="none"/>
        </w:rPr>
      </w:pPr>
      <w:r w:rsidRPr="00294791">
        <w:rPr>
          <w:b/>
          <w:sz w:val="22"/>
          <w:szCs w:val="22"/>
          <w:u w:val="none"/>
        </w:rPr>
        <w:t>PŘECHOD VLASTNICKÉHO PRÁVA A RIZIK</w:t>
      </w:r>
    </w:p>
    <w:p w:rsidR="00623694" w:rsidRPr="00294791" w:rsidRDefault="00623694" w:rsidP="00FA08BC">
      <w:pPr>
        <w:ind w:left="709" w:hanging="425"/>
        <w:jc w:val="center"/>
        <w:rPr>
          <w:b/>
          <w:sz w:val="22"/>
          <w:szCs w:val="22"/>
        </w:rPr>
      </w:pPr>
    </w:p>
    <w:p w:rsidR="003A4244" w:rsidRPr="00294791" w:rsidRDefault="005F750C" w:rsidP="00FA08BC">
      <w:pPr>
        <w:pStyle w:val="Zkladntextodsazen2"/>
        <w:numPr>
          <w:ilvl w:val="0"/>
          <w:numId w:val="8"/>
        </w:numPr>
        <w:ind w:left="426" w:hanging="426"/>
        <w:rPr>
          <w:rFonts w:ascii="Times New Roman" w:hAnsi="Times New Roman"/>
          <w:sz w:val="22"/>
          <w:szCs w:val="22"/>
        </w:rPr>
      </w:pPr>
      <w:r w:rsidRPr="00294791">
        <w:rPr>
          <w:rFonts w:ascii="Times New Roman" w:hAnsi="Times New Roman"/>
          <w:sz w:val="22"/>
          <w:szCs w:val="22"/>
        </w:rPr>
        <w:t>Vlastnické právo k  dílu</w:t>
      </w:r>
      <w:r w:rsidR="00F502D8" w:rsidRPr="00294791">
        <w:rPr>
          <w:rFonts w:ascii="Times New Roman" w:hAnsi="Times New Roman"/>
          <w:sz w:val="22"/>
          <w:szCs w:val="22"/>
        </w:rPr>
        <w:t xml:space="preserve"> přechází ze zhotovitele na objednatele v okamžiku, kdy byl oboustranně podepsán pr</w:t>
      </w:r>
      <w:r w:rsidR="002D7AA4" w:rsidRPr="00294791">
        <w:rPr>
          <w:rFonts w:ascii="Times New Roman" w:hAnsi="Times New Roman"/>
          <w:sz w:val="22"/>
          <w:szCs w:val="22"/>
        </w:rPr>
        <w:t>otokol o předání a převzetí</w:t>
      </w:r>
      <w:r w:rsidR="00F502D8" w:rsidRPr="00294791">
        <w:rPr>
          <w:rFonts w:ascii="Times New Roman" w:hAnsi="Times New Roman"/>
          <w:sz w:val="22"/>
          <w:szCs w:val="22"/>
        </w:rPr>
        <w:t>.</w:t>
      </w:r>
    </w:p>
    <w:p w:rsidR="00220EFE" w:rsidRPr="00294791" w:rsidRDefault="00220EFE" w:rsidP="00FA08BC">
      <w:pPr>
        <w:ind w:left="426" w:hanging="426"/>
        <w:jc w:val="both"/>
        <w:rPr>
          <w:i/>
          <w:iCs/>
          <w:sz w:val="22"/>
          <w:szCs w:val="22"/>
        </w:rPr>
      </w:pPr>
    </w:p>
    <w:p w:rsidR="00220EFE" w:rsidRPr="00294791" w:rsidRDefault="003A4244" w:rsidP="00FA08BC">
      <w:pPr>
        <w:pStyle w:val="Odstavecseseznamem"/>
        <w:numPr>
          <w:ilvl w:val="0"/>
          <w:numId w:val="8"/>
        </w:numPr>
        <w:ind w:left="426" w:hanging="426"/>
        <w:jc w:val="both"/>
        <w:rPr>
          <w:sz w:val="22"/>
          <w:szCs w:val="22"/>
        </w:rPr>
      </w:pPr>
      <w:r w:rsidRPr="00294791">
        <w:rPr>
          <w:sz w:val="22"/>
          <w:szCs w:val="22"/>
        </w:rPr>
        <w:t>O</w:t>
      </w:r>
      <w:r w:rsidR="00F502D8" w:rsidRPr="00294791">
        <w:rPr>
          <w:sz w:val="22"/>
          <w:szCs w:val="22"/>
        </w:rPr>
        <w:t>dpovědnost za škody, rizika a nebezpečí nese zhotovitel do okamžiku písemného předání a převzetí díla. To se týká i odpovědnosti za škodu na věcech určených k zabudování díla, které objednatel nepřevzal.</w:t>
      </w:r>
      <w:r w:rsidRPr="00294791">
        <w:rPr>
          <w:sz w:val="22"/>
          <w:szCs w:val="22"/>
        </w:rPr>
        <w:t xml:space="preserve"> </w:t>
      </w:r>
    </w:p>
    <w:p w:rsidR="004761AF" w:rsidRPr="00294791" w:rsidRDefault="004761AF" w:rsidP="00FA08BC">
      <w:pPr>
        <w:pStyle w:val="Odstavecseseznamem"/>
        <w:ind w:left="851" w:hanging="425"/>
        <w:rPr>
          <w:sz w:val="22"/>
          <w:szCs w:val="22"/>
        </w:rPr>
      </w:pPr>
    </w:p>
    <w:p w:rsidR="00A50762" w:rsidRPr="00294791" w:rsidRDefault="00A01D0A" w:rsidP="00FA08BC">
      <w:pPr>
        <w:pStyle w:val="Nadpis1"/>
        <w:jc w:val="center"/>
        <w:rPr>
          <w:b/>
          <w:sz w:val="22"/>
          <w:szCs w:val="22"/>
          <w:u w:val="none"/>
        </w:rPr>
      </w:pPr>
      <w:r w:rsidRPr="00294791">
        <w:rPr>
          <w:b/>
          <w:sz w:val="22"/>
          <w:szCs w:val="22"/>
          <w:u w:val="none"/>
        </w:rPr>
        <w:t xml:space="preserve">Článek </w:t>
      </w:r>
      <w:r w:rsidR="00220EFE" w:rsidRPr="00294791">
        <w:rPr>
          <w:b/>
          <w:sz w:val="22"/>
          <w:szCs w:val="22"/>
          <w:u w:val="none"/>
        </w:rPr>
        <w:t>X</w:t>
      </w:r>
      <w:r w:rsidRPr="00294791">
        <w:rPr>
          <w:b/>
          <w:sz w:val="22"/>
          <w:szCs w:val="22"/>
          <w:u w:val="none"/>
        </w:rPr>
        <w:t>I</w:t>
      </w:r>
      <w:r w:rsidR="00220EFE" w:rsidRPr="00294791">
        <w:rPr>
          <w:b/>
          <w:sz w:val="22"/>
          <w:szCs w:val="22"/>
          <w:u w:val="none"/>
        </w:rPr>
        <w:t>.</w:t>
      </w:r>
    </w:p>
    <w:p w:rsidR="003A4244" w:rsidRPr="00294791" w:rsidRDefault="00A01D0A" w:rsidP="00FA08BC">
      <w:pPr>
        <w:pStyle w:val="Nadpis1"/>
        <w:jc w:val="center"/>
        <w:rPr>
          <w:b/>
          <w:sz w:val="22"/>
          <w:szCs w:val="22"/>
          <w:u w:val="none"/>
        </w:rPr>
      </w:pPr>
      <w:r w:rsidRPr="00294791">
        <w:rPr>
          <w:b/>
          <w:sz w:val="22"/>
          <w:szCs w:val="22"/>
          <w:u w:val="none"/>
        </w:rPr>
        <w:t>ODPOVĚDNOST ZA ŠKODU</w:t>
      </w:r>
    </w:p>
    <w:p w:rsidR="00623694" w:rsidRPr="00294791" w:rsidRDefault="00623694" w:rsidP="00FA08BC">
      <w:pPr>
        <w:rPr>
          <w:sz w:val="22"/>
          <w:szCs w:val="22"/>
        </w:rPr>
      </w:pPr>
    </w:p>
    <w:p w:rsidR="005B410A" w:rsidRPr="00294791" w:rsidRDefault="00C050A8" w:rsidP="00FA08BC">
      <w:pPr>
        <w:pStyle w:val="Zkladntext2"/>
        <w:numPr>
          <w:ilvl w:val="0"/>
          <w:numId w:val="9"/>
        </w:numPr>
        <w:ind w:left="426" w:hanging="426"/>
        <w:jc w:val="both"/>
        <w:rPr>
          <w:rFonts w:ascii="Times New Roman" w:hAnsi="Times New Roman" w:cs="Times New Roman"/>
          <w:sz w:val="22"/>
          <w:szCs w:val="22"/>
        </w:rPr>
      </w:pPr>
      <w:r w:rsidRPr="00294791">
        <w:rPr>
          <w:rFonts w:ascii="Times New Roman" w:hAnsi="Times New Roman" w:cs="Times New Roman"/>
          <w:sz w:val="22"/>
          <w:szCs w:val="22"/>
        </w:rPr>
        <w:t>Zhotovitel odpovídá za veškeré škody, které jeho činností při provádění díla vzniknou obj</w:t>
      </w:r>
      <w:r w:rsidR="005B410A" w:rsidRPr="00294791">
        <w:rPr>
          <w:rFonts w:ascii="Times New Roman" w:hAnsi="Times New Roman" w:cs="Times New Roman"/>
          <w:sz w:val="22"/>
          <w:szCs w:val="22"/>
        </w:rPr>
        <w:t>ednateli nebo třetím osobám a z</w:t>
      </w:r>
      <w:r w:rsidRPr="00294791">
        <w:rPr>
          <w:rFonts w:ascii="Times New Roman" w:hAnsi="Times New Roman" w:cs="Times New Roman"/>
          <w:sz w:val="22"/>
          <w:szCs w:val="22"/>
        </w:rPr>
        <w:t>avazuje se nahradit je pře</w:t>
      </w:r>
      <w:r w:rsidR="005B410A" w:rsidRPr="00294791">
        <w:rPr>
          <w:rFonts w:ascii="Times New Roman" w:hAnsi="Times New Roman" w:cs="Times New Roman"/>
          <w:sz w:val="22"/>
          <w:szCs w:val="22"/>
        </w:rPr>
        <w:t>de</w:t>
      </w:r>
      <w:r w:rsidRPr="00294791">
        <w:rPr>
          <w:rFonts w:ascii="Times New Roman" w:hAnsi="Times New Roman" w:cs="Times New Roman"/>
          <w:sz w:val="22"/>
          <w:szCs w:val="22"/>
        </w:rPr>
        <w:t>vším uv</w:t>
      </w:r>
      <w:r w:rsidR="00950DE5" w:rsidRPr="00294791">
        <w:rPr>
          <w:rFonts w:ascii="Times New Roman" w:hAnsi="Times New Roman" w:cs="Times New Roman"/>
          <w:sz w:val="22"/>
          <w:szCs w:val="22"/>
        </w:rPr>
        <w:t>edením v předešlý</w:t>
      </w:r>
      <w:r w:rsidR="005B410A" w:rsidRPr="00294791">
        <w:rPr>
          <w:rFonts w:ascii="Times New Roman" w:hAnsi="Times New Roman" w:cs="Times New Roman"/>
          <w:sz w:val="22"/>
          <w:szCs w:val="22"/>
        </w:rPr>
        <w:t xml:space="preserve"> stav a není-li</w:t>
      </w:r>
      <w:r w:rsidRPr="00294791">
        <w:rPr>
          <w:rFonts w:ascii="Times New Roman" w:hAnsi="Times New Roman" w:cs="Times New Roman"/>
          <w:sz w:val="22"/>
          <w:szCs w:val="22"/>
        </w:rPr>
        <w:t xml:space="preserve"> to možné, v penězích.</w:t>
      </w:r>
    </w:p>
    <w:p w:rsidR="0043343F" w:rsidRPr="00294791" w:rsidRDefault="008E7B14" w:rsidP="00FA08BC">
      <w:pPr>
        <w:pStyle w:val="Zkladntext2"/>
        <w:ind w:left="426" w:hanging="426"/>
        <w:jc w:val="both"/>
        <w:rPr>
          <w:rFonts w:ascii="Times New Roman" w:hAnsi="Times New Roman" w:cs="Times New Roman"/>
          <w:sz w:val="22"/>
          <w:szCs w:val="22"/>
        </w:rPr>
      </w:pPr>
      <w:r w:rsidRPr="00294791">
        <w:rPr>
          <w:rFonts w:ascii="Times New Roman" w:hAnsi="Times New Roman" w:cs="Times New Roman"/>
          <w:sz w:val="22"/>
          <w:szCs w:val="22"/>
        </w:rPr>
        <w:t xml:space="preserve"> </w:t>
      </w:r>
    </w:p>
    <w:p w:rsidR="00AA0FB9" w:rsidRPr="00294791" w:rsidRDefault="005B410A" w:rsidP="00FA08BC">
      <w:pPr>
        <w:pStyle w:val="Zkladntext2"/>
        <w:numPr>
          <w:ilvl w:val="0"/>
          <w:numId w:val="9"/>
        </w:numPr>
        <w:ind w:left="426" w:hanging="426"/>
        <w:jc w:val="both"/>
        <w:rPr>
          <w:rFonts w:ascii="Times New Roman" w:hAnsi="Times New Roman" w:cs="Times New Roman"/>
          <w:sz w:val="22"/>
          <w:szCs w:val="22"/>
        </w:rPr>
      </w:pPr>
      <w:r w:rsidRPr="00294791">
        <w:rPr>
          <w:rFonts w:ascii="Times New Roman" w:hAnsi="Times New Roman" w:cs="Times New Roman"/>
          <w:sz w:val="22"/>
          <w:szCs w:val="22"/>
        </w:rPr>
        <w:t xml:space="preserve">Objednatel stanoví přiměřenou lhůtu, do které má být škoda napravena. Pokud nedojde k nápravě závadného stavu do 14 </w:t>
      </w:r>
      <w:r w:rsidR="008E038E" w:rsidRPr="00294791">
        <w:rPr>
          <w:rFonts w:ascii="Times New Roman" w:hAnsi="Times New Roman" w:cs="Times New Roman"/>
          <w:sz w:val="22"/>
          <w:szCs w:val="22"/>
        </w:rPr>
        <w:t xml:space="preserve">kalendářních </w:t>
      </w:r>
      <w:r w:rsidRPr="00294791">
        <w:rPr>
          <w:rFonts w:ascii="Times New Roman" w:hAnsi="Times New Roman" w:cs="Times New Roman"/>
          <w:sz w:val="22"/>
          <w:szCs w:val="22"/>
        </w:rPr>
        <w:t>dn</w:t>
      </w:r>
      <w:r w:rsidR="008E3EA8">
        <w:rPr>
          <w:rFonts w:ascii="Times New Roman" w:hAnsi="Times New Roman" w:cs="Times New Roman"/>
          <w:sz w:val="22"/>
          <w:szCs w:val="22"/>
        </w:rPr>
        <w:t>ů</w:t>
      </w:r>
      <w:r w:rsidRPr="00294791">
        <w:rPr>
          <w:rFonts w:ascii="Times New Roman" w:hAnsi="Times New Roman" w:cs="Times New Roman"/>
          <w:sz w:val="22"/>
          <w:szCs w:val="22"/>
        </w:rPr>
        <w:t xml:space="preserve"> po uplynutí této lhůty, jde o podstatné porušení smlouvy a objednatel je v takovém případě oprávněn od smlouvy odstoupit</w:t>
      </w:r>
      <w:r w:rsidR="006B2106" w:rsidRPr="00294791">
        <w:rPr>
          <w:rFonts w:ascii="Times New Roman" w:hAnsi="Times New Roman" w:cs="Times New Roman"/>
          <w:sz w:val="22"/>
          <w:szCs w:val="22"/>
        </w:rPr>
        <w:t>.</w:t>
      </w:r>
      <w:r w:rsidR="00DE2F6F" w:rsidRPr="00294791">
        <w:rPr>
          <w:rFonts w:ascii="Times New Roman" w:hAnsi="Times New Roman" w:cs="Times New Roman"/>
          <w:sz w:val="22"/>
          <w:szCs w:val="22"/>
        </w:rPr>
        <w:t xml:space="preserve"> </w:t>
      </w:r>
    </w:p>
    <w:p w:rsidR="005B410A" w:rsidRPr="00294791" w:rsidRDefault="005B410A" w:rsidP="00FA08BC">
      <w:pPr>
        <w:pStyle w:val="Zkladntext2"/>
        <w:ind w:left="426" w:hanging="426"/>
        <w:jc w:val="both"/>
        <w:rPr>
          <w:rFonts w:ascii="Times New Roman" w:hAnsi="Times New Roman" w:cs="Times New Roman"/>
          <w:sz w:val="22"/>
          <w:szCs w:val="22"/>
        </w:rPr>
      </w:pPr>
    </w:p>
    <w:p w:rsidR="005B410A" w:rsidRPr="00294791" w:rsidRDefault="00F121F5" w:rsidP="00FA08BC">
      <w:pPr>
        <w:pStyle w:val="Zkladntext2"/>
        <w:numPr>
          <w:ilvl w:val="0"/>
          <w:numId w:val="9"/>
        </w:numPr>
        <w:ind w:left="426" w:hanging="426"/>
        <w:jc w:val="both"/>
        <w:rPr>
          <w:rFonts w:ascii="Times New Roman" w:hAnsi="Times New Roman" w:cs="Times New Roman"/>
          <w:sz w:val="22"/>
          <w:szCs w:val="22"/>
        </w:rPr>
      </w:pPr>
      <w:r w:rsidRPr="00294791">
        <w:rPr>
          <w:rFonts w:ascii="Times New Roman" w:hAnsi="Times New Roman" w:cs="Times New Roman"/>
          <w:sz w:val="22"/>
          <w:szCs w:val="22"/>
        </w:rPr>
        <w:t>Zhotovitel</w:t>
      </w:r>
      <w:r w:rsidR="005B410A" w:rsidRPr="00294791">
        <w:rPr>
          <w:rFonts w:ascii="Times New Roman" w:hAnsi="Times New Roman" w:cs="Times New Roman"/>
          <w:sz w:val="22"/>
          <w:szCs w:val="22"/>
        </w:rPr>
        <w:t xml:space="preserve"> se zprostí odpovědnosti za škodu na díle samém a věcech určených k zabudování do díla, pokud jednoznačně prokáže, že škodu způsobil objednatel výlučně svým jednáním. V takovém případě se zavazuje uvést věci do původního stavu na náklady objednatele.</w:t>
      </w:r>
    </w:p>
    <w:p w:rsidR="00BF08A4" w:rsidRPr="00294791" w:rsidRDefault="00BF08A4" w:rsidP="00FA08BC">
      <w:pPr>
        <w:pStyle w:val="Zkladntext2"/>
        <w:ind w:left="426" w:hanging="426"/>
        <w:jc w:val="both"/>
        <w:rPr>
          <w:rFonts w:ascii="Times New Roman" w:hAnsi="Times New Roman" w:cs="Times New Roman"/>
          <w:sz w:val="22"/>
          <w:szCs w:val="22"/>
        </w:rPr>
      </w:pPr>
    </w:p>
    <w:p w:rsidR="00C7728E" w:rsidRPr="00294791" w:rsidRDefault="00BF08A4" w:rsidP="00FA08BC">
      <w:pPr>
        <w:pStyle w:val="Zkladntext2"/>
        <w:numPr>
          <w:ilvl w:val="0"/>
          <w:numId w:val="9"/>
        </w:numPr>
        <w:ind w:left="426" w:hanging="426"/>
        <w:jc w:val="both"/>
        <w:rPr>
          <w:rFonts w:ascii="Times New Roman" w:hAnsi="Times New Roman" w:cs="Times New Roman"/>
          <w:sz w:val="22"/>
          <w:szCs w:val="22"/>
        </w:rPr>
      </w:pPr>
      <w:r w:rsidRPr="00294791">
        <w:rPr>
          <w:rFonts w:ascii="Times New Roman" w:hAnsi="Times New Roman" w:cs="Times New Roman"/>
          <w:sz w:val="22"/>
          <w:szCs w:val="22"/>
        </w:rPr>
        <w:t>Zhotovitel pojistí svým jménem a na své náklady vlastní práce, které jsou předmětem této smlouvy, zařízení staveniště a jiný majetek, který má na staveništi</w:t>
      </w:r>
      <w:r w:rsidR="00D5180A" w:rsidRPr="00294791">
        <w:rPr>
          <w:rFonts w:ascii="Times New Roman" w:hAnsi="Times New Roman" w:cs="Times New Roman"/>
          <w:sz w:val="22"/>
          <w:szCs w:val="22"/>
        </w:rPr>
        <w:t>, a to včetně po</w:t>
      </w:r>
      <w:r w:rsidR="009C5F4A">
        <w:rPr>
          <w:rFonts w:ascii="Times New Roman" w:hAnsi="Times New Roman" w:cs="Times New Roman"/>
          <w:sz w:val="22"/>
          <w:szCs w:val="22"/>
        </w:rPr>
        <w:t>jištění proti živelným pohromám a</w:t>
      </w:r>
      <w:r w:rsidR="00D5180A" w:rsidRPr="00294791">
        <w:rPr>
          <w:rFonts w:ascii="Times New Roman" w:hAnsi="Times New Roman" w:cs="Times New Roman"/>
          <w:sz w:val="22"/>
          <w:szCs w:val="22"/>
        </w:rPr>
        <w:t xml:space="preserve"> vlastní dodávky po dobu jejich dopravy. Zhotovitel také pojistí sebe pro případ odpovědnosti vůči třetím osobám nebo majetku a své pracovníky pro případ své odpovědnosti za škodu vzniklou v důsledku </w:t>
      </w:r>
      <w:r w:rsidR="00B45BFC" w:rsidRPr="00294791">
        <w:rPr>
          <w:rFonts w:ascii="Times New Roman" w:hAnsi="Times New Roman" w:cs="Times New Roman"/>
          <w:sz w:val="22"/>
          <w:szCs w:val="22"/>
        </w:rPr>
        <w:t>pracovního úrazu</w:t>
      </w:r>
      <w:r w:rsidR="00D5180A" w:rsidRPr="00294791">
        <w:rPr>
          <w:rFonts w:ascii="Times New Roman" w:hAnsi="Times New Roman" w:cs="Times New Roman"/>
          <w:sz w:val="22"/>
          <w:szCs w:val="22"/>
        </w:rPr>
        <w:t xml:space="preserve"> nebo nemoci z povolání. Celková výše pojistného plnění se musí rovnat alespoň ceně díla, sjednané v článku</w:t>
      </w:r>
      <w:r w:rsidRPr="00294791">
        <w:rPr>
          <w:rFonts w:ascii="Times New Roman" w:hAnsi="Times New Roman" w:cs="Times New Roman"/>
          <w:sz w:val="22"/>
          <w:szCs w:val="22"/>
        </w:rPr>
        <w:t xml:space="preserve"> </w:t>
      </w:r>
      <w:r w:rsidR="000A2536" w:rsidRPr="00294791">
        <w:rPr>
          <w:rFonts w:ascii="Times New Roman" w:hAnsi="Times New Roman" w:cs="Times New Roman"/>
          <w:sz w:val="22"/>
          <w:szCs w:val="22"/>
        </w:rPr>
        <w:t xml:space="preserve">V. odst. 1. </w:t>
      </w:r>
      <w:r w:rsidR="00D5180A" w:rsidRPr="00294791">
        <w:rPr>
          <w:rFonts w:ascii="Times New Roman" w:hAnsi="Times New Roman" w:cs="Times New Roman"/>
          <w:sz w:val="22"/>
          <w:szCs w:val="22"/>
        </w:rPr>
        <w:t>této smlouvy včetně DPH</w:t>
      </w:r>
      <w:r w:rsidR="00A35745" w:rsidRPr="00294791">
        <w:rPr>
          <w:rFonts w:ascii="Times New Roman" w:hAnsi="Times New Roman" w:cs="Times New Roman"/>
          <w:sz w:val="22"/>
          <w:szCs w:val="22"/>
        </w:rPr>
        <w:t xml:space="preserve">. </w:t>
      </w:r>
      <w:r w:rsidR="00903F62" w:rsidRPr="00294791">
        <w:rPr>
          <w:rFonts w:ascii="Times New Roman" w:hAnsi="Times New Roman" w:cs="Times New Roman"/>
          <w:sz w:val="22"/>
          <w:szCs w:val="22"/>
        </w:rPr>
        <w:t xml:space="preserve"> </w:t>
      </w:r>
    </w:p>
    <w:p w:rsidR="00BF08A4" w:rsidRPr="00294791" w:rsidRDefault="00A35745" w:rsidP="00FA08BC">
      <w:pPr>
        <w:pStyle w:val="Zkladntext2"/>
        <w:ind w:left="426" w:hanging="426"/>
        <w:jc w:val="both"/>
        <w:rPr>
          <w:rFonts w:ascii="Times New Roman" w:hAnsi="Times New Roman" w:cs="Times New Roman"/>
          <w:sz w:val="22"/>
          <w:szCs w:val="22"/>
        </w:rPr>
      </w:pPr>
      <w:r w:rsidRPr="00294791">
        <w:rPr>
          <w:rFonts w:ascii="Times New Roman" w:hAnsi="Times New Roman" w:cs="Times New Roman"/>
          <w:sz w:val="22"/>
          <w:szCs w:val="22"/>
        </w:rPr>
        <w:t xml:space="preserve">        </w:t>
      </w:r>
      <w:r w:rsidR="00D5180A" w:rsidRPr="00294791">
        <w:rPr>
          <w:rFonts w:ascii="Times New Roman" w:hAnsi="Times New Roman" w:cs="Times New Roman"/>
          <w:sz w:val="22"/>
          <w:szCs w:val="22"/>
        </w:rPr>
        <w:t xml:space="preserve">Pojistná smlouva bude platná po celou dobu trvání této smlouvy. Zhotovitel splní výše uvedený závazek tím, že </w:t>
      </w:r>
      <w:r w:rsidR="0023707C" w:rsidRPr="00294791">
        <w:rPr>
          <w:rFonts w:ascii="Times New Roman" w:hAnsi="Times New Roman" w:cs="Times New Roman"/>
          <w:sz w:val="22"/>
          <w:szCs w:val="22"/>
        </w:rPr>
        <w:t>v den</w:t>
      </w:r>
      <w:r w:rsidR="009C5F4A">
        <w:rPr>
          <w:rFonts w:ascii="Times New Roman" w:hAnsi="Times New Roman" w:cs="Times New Roman"/>
          <w:sz w:val="22"/>
          <w:szCs w:val="22"/>
        </w:rPr>
        <w:t xml:space="preserve"> podpisu smlouvy</w:t>
      </w:r>
      <w:r w:rsidR="00E40366" w:rsidRPr="00294791">
        <w:rPr>
          <w:rFonts w:ascii="Times New Roman" w:hAnsi="Times New Roman" w:cs="Times New Roman"/>
          <w:sz w:val="22"/>
          <w:szCs w:val="22"/>
        </w:rPr>
        <w:t xml:space="preserve"> předá</w:t>
      </w:r>
      <w:r w:rsidR="00D5180A" w:rsidRPr="00294791">
        <w:rPr>
          <w:rFonts w:ascii="Times New Roman" w:hAnsi="Times New Roman" w:cs="Times New Roman"/>
          <w:sz w:val="22"/>
          <w:szCs w:val="22"/>
        </w:rPr>
        <w:t xml:space="preserve"> o</w:t>
      </w:r>
      <w:r w:rsidR="00E40366" w:rsidRPr="00294791">
        <w:rPr>
          <w:rFonts w:ascii="Times New Roman" w:hAnsi="Times New Roman" w:cs="Times New Roman"/>
          <w:sz w:val="22"/>
          <w:szCs w:val="22"/>
        </w:rPr>
        <w:t>bjednateli kopii</w:t>
      </w:r>
      <w:r w:rsidR="00D5180A" w:rsidRPr="00294791">
        <w:rPr>
          <w:rFonts w:ascii="Times New Roman" w:hAnsi="Times New Roman" w:cs="Times New Roman"/>
          <w:sz w:val="22"/>
          <w:szCs w:val="22"/>
        </w:rPr>
        <w:t xml:space="preserve"> podepsané pojistné smlouvy.</w:t>
      </w:r>
    </w:p>
    <w:p w:rsidR="00584020" w:rsidRPr="00294791" w:rsidRDefault="00584020" w:rsidP="00FA08BC">
      <w:pPr>
        <w:pStyle w:val="Zkladntext2"/>
        <w:ind w:left="709" w:hanging="425"/>
        <w:jc w:val="both"/>
        <w:rPr>
          <w:rFonts w:ascii="Times New Roman" w:hAnsi="Times New Roman" w:cs="Times New Roman"/>
          <w:sz w:val="22"/>
          <w:szCs w:val="22"/>
        </w:rPr>
      </w:pPr>
    </w:p>
    <w:p w:rsidR="002D2022" w:rsidRPr="00294791" w:rsidRDefault="00617974" w:rsidP="00FA08BC">
      <w:pPr>
        <w:pStyle w:val="Nadpis1"/>
        <w:jc w:val="center"/>
        <w:rPr>
          <w:b/>
          <w:sz w:val="22"/>
          <w:szCs w:val="22"/>
          <w:u w:val="none"/>
        </w:rPr>
      </w:pPr>
      <w:r w:rsidRPr="00294791">
        <w:rPr>
          <w:b/>
          <w:sz w:val="22"/>
          <w:szCs w:val="22"/>
          <w:u w:val="none"/>
        </w:rPr>
        <w:t>Článek X</w:t>
      </w:r>
      <w:r w:rsidR="00B45BFC" w:rsidRPr="00294791">
        <w:rPr>
          <w:b/>
          <w:sz w:val="22"/>
          <w:szCs w:val="22"/>
          <w:u w:val="none"/>
        </w:rPr>
        <w:t>II</w:t>
      </w:r>
      <w:r w:rsidRPr="00294791">
        <w:rPr>
          <w:b/>
          <w:sz w:val="22"/>
          <w:szCs w:val="22"/>
          <w:u w:val="none"/>
        </w:rPr>
        <w:t>.</w:t>
      </w:r>
    </w:p>
    <w:p w:rsidR="003A4244" w:rsidRPr="00294791" w:rsidRDefault="00B45BFC" w:rsidP="00FA08BC">
      <w:pPr>
        <w:pStyle w:val="Nadpis1"/>
        <w:jc w:val="center"/>
        <w:rPr>
          <w:b/>
          <w:sz w:val="22"/>
          <w:szCs w:val="22"/>
          <w:u w:val="none"/>
        </w:rPr>
      </w:pPr>
      <w:r w:rsidRPr="00294791">
        <w:rPr>
          <w:b/>
          <w:sz w:val="22"/>
          <w:szCs w:val="22"/>
          <w:u w:val="none"/>
        </w:rPr>
        <w:t>PŘEDÁNÍ A PŘEVZETÍ DÍLA</w:t>
      </w:r>
    </w:p>
    <w:p w:rsidR="00C40DDE" w:rsidRPr="00294791" w:rsidRDefault="00C40DDE" w:rsidP="00FA08BC">
      <w:pPr>
        <w:ind w:left="709" w:hanging="425"/>
        <w:jc w:val="center"/>
        <w:rPr>
          <w:b/>
          <w:sz w:val="22"/>
          <w:szCs w:val="22"/>
        </w:rPr>
      </w:pPr>
    </w:p>
    <w:p w:rsidR="00086748" w:rsidRPr="00294791" w:rsidRDefault="00B45BFC" w:rsidP="00FA08BC">
      <w:pPr>
        <w:pStyle w:val="Odstavecseseznamem"/>
        <w:numPr>
          <w:ilvl w:val="0"/>
          <w:numId w:val="10"/>
        </w:numPr>
        <w:ind w:left="426" w:hanging="426"/>
        <w:jc w:val="both"/>
        <w:rPr>
          <w:sz w:val="22"/>
          <w:szCs w:val="22"/>
        </w:rPr>
      </w:pPr>
      <w:r w:rsidRPr="00294791">
        <w:rPr>
          <w:sz w:val="22"/>
          <w:szCs w:val="22"/>
        </w:rPr>
        <w:t>Zhotovitel splní svo</w:t>
      </w:r>
      <w:r w:rsidR="00652213">
        <w:rPr>
          <w:sz w:val="22"/>
          <w:szCs w:val="22"/>
        </w:rPr>
        <w:t xml:space="preserve">u </w:t>
      </w:r>
      <w:r w:rsidRPr="00294791">
        <w:rPr>
          <w:sz w:val="22"/>
          <w:szCs w:val="22"/>
        </w:rPr>
        <w:t>povi</w:t>
      </w:r>
      <w:r w:rsidR="005F750C" w:rsidRPr="00294791">
        <w:rPr>
          <w:sz w:val="22"/>
          <w:szCs w:val="22"/>
        </w:rPr>
        <w:t>nnost provést dílo</w:t>
      </w:r>
      <w:r w:rsidRPr="00294791">
        <w:rPr>
          <w:sz w:val="22"/>
          <w:szCs w:val="22"/>
        </w:rPr>
        <w:t xml:space="preserve"> jeho řádným ukončením a protokolárním </w:t>
      </w:r>
      <w:proofErr w:type="gramStart"/>
      <w:r w:rsidRPr="00294791">
        <w:rPr>
          <w:sz w:val="22"/>
          <w:szCs w:val="22"/>
        </w:rPr>
        <w:t>předáním  objednateli</w:t>
      </w:r>
      <w:proofErr w:type="gramEnd"/>
      <w:r w:rsidRPr="00294791">
        <w:rPr>
          <w:sz w:val="22"/>
          <w:szCs w:val="22"/>
        </w:rPr>
        <w:t xml:space="preserve"> po odstranění  případných vad a nedodělků a dodáním veškeré dokumentace,  zejména  prohlášení  o  shodě  nebo  o tom, že takové prohlášení není </w:t>
      </w:r>
      <w:r w:rsidR="00F66CF3" w:rsidRPr="00294791">
        <w:rPr>
          <w:sz w:val="22"/>
          <w:szCs w:val="22"/>
        </w:rPr>
        <w:t xml:space="preserve">třeba, </w:t>
      </w:r>
      <w:r w:rsidR="00A42B78" w:rsidRPr="00294791">
        <w:rPr>
          <w:sz w:val="22"/>
          <w:szCs w:val="22"/>
        </w:rPr>
        <w:t>r</w:t>
      </w:r>
      <w:r w:rsidRPr="00294791">
        <w:rPr>
          <w:sz w:val="22"/>
          <w:szCs w:val="22"/>
        </w:rPr>
        <w:t>eviz</w:t>
      </w:r>
      <w:r w:rsidR="00F66CF3" w:rsidRPr="00294791">
        <w:rPr>
          <w:sz w:val="22"/>
          <w:szCs w:val="22"/>
        </w:rPr>
        <w:t xml:space="preserve">í, </w:t>
      </w:r>
      <w:r w:rsidR="00A42B78" w:rsidRPr="00294791">
        <w:rPr>
          <w:sz w:val="22"/>
          <w:szCs w:val="22"/>
        </w:rPr>
        <w:t xml:space="preserve">zkoušek, atestů, dokumentace </w:t>
      </w:r>
      <w:r w:rsidRPr="00294791">
        <w:rPr>
          <w:sz w:val="22"/>
          <w:szCs w:val="22"/>
        </w:rPr>
        <w:t>skutečného</w:t>
      </w:r>
      <w:r w:rsidR="00F66CF3" w:rsidRPr="00294791">
        <w:rPr>
          <w:sz w:val="22"/>
          <w:szCs w:val="22"/>
        </w:rPr>
        <w:t xml:space="preserve"> </w:t>
      </w:r>
      <w:r w:rsidR="009C5F4A">
        <w:rPr>
          <w:sz w:val="22"/>
          <w:szCs w:val="22"/>
        </w:rPr>
        <w:t>provedení</w:t>
      </w:r>
      <w:r w:rsidR="00FB2E6F">
        <w:rPr>
          <w:sz w:val="22"/>
          <w:szCs w:val="22"/>
        </w:rPr>
        <w:t xml:space="preserve"> </w:t>
      </w:r>
      <w:r w:rsidRPr="00294791">
        <w:rPr>
          <w:sz w:val="22"/>
          <w:szCs w:val="22"/>
        </w:rPr>
        <w:t>apod.</w:t>
      </w:r>
      <w:r w:rsidR="00A42B78" w:rsidRPr="00294791">
        <w:rPr>
          <w:sz w:val="22"/>
          <w:szCs w:val="22"/>
        </w:rPr>
        <w:t xml:space="preserve"> Objednatel nepřevezme dílo, které je neúplné, a to ani v případě, že vykazuje vady, jejichž původ je v</w:t>
      </w:r>
      <w:r w:rsidR="00F66CF3" w:rsidRPr="00294791">
        <w:rPr>
          <w:sz w:val="22"/>
          <w:szCs w:val="22"/>
        </w:rPr>
        <w:t xml:space="preserve"> </w:t>
      </w:r>
      <w:r w:rsidR="00A42B78" w:rsidRPr="00294791">
        <w:rPr>
          <w:sz w:val="22"/>
          <w:szCs w:val="22"/>
        </w:rPr>
        <w:t xml:space="preserve">podkladech, které sám předal, za </w:t>
      </w:r>
      <w:r w:rsidR="00F66CF3" w:rsidRPr="00294791">
        <w:rPr>
          <w:sz w:val="22"/>
          <w:szCs w:val="22"/>
        </w:rPr>
        <w:t xml:space="preserve">předpokladu, </w:t>
      </w:r>
      <w:r w:rsidR="00A42B78" w:rsidRPr="00294791">
        <w:rPr>
          <w:sz w:val="22"/>
          <w:szCs w:val="22"/>
        </w:rPr>
        <w:t>že zhotovitel na možnost takových vad neupozornil, ačkoli o nich věděl nebo podle všech okolností měl vědět nebo pokud objednatel zpracoval podklady na základě nesprávných údajů zhotovitele.</w:t>
      </w:r>
    </w:p>
    <w:p w:rsidR="00086748" w:rsidRPr="00294791" w:rsidRDefault="00086748" w:rsidP="00FA08BC">
      <w:pPr>
        <w:ind w:left="426" w:hanging="426"/>
        <w:rPr>
          <w:sz w:val="22"/>
          <w:szCs w:val="22"/>
        </w:rPr>
      </w:pPr>
    </w:p>
    <w:p w:rsidR="008C65D8" w:rsidRPr="00294791" w:rsidRDefault="008C65D8" w:rsidP="00FA08BC">
      <w:pPr>
        <w:pStyle w:val="Odstavecseseznamem"/>
        <w:numPr>
          <w:ilvl w:val="0"/>
          <w:numId w:val="10"/>
        </w:numPr>
        <w:ind w:left="426" w:hanging="426"/>
        <w:jc w:val="both"/>
        <w:rPr>
          <w:bCs/>
          <w:sz w:val="22"/>
          <w:szCs w:val="22"/>
        </w:rPr>
      </w:pPr>
      <w:r w:rsidRPr="00294791">
        <w:rPr>
          <w:bCs/>
          <w:sz w:val="22"/>
          <w:szCs w:val="22"/>
        </w:rPr>
        <w:t>Objedna</w:t>
      </w:r>
      <w:r w:rsidR="00BA7BC0" w:rsidRPr="00294791">
        <w:rPr>
          <w:bCs/>
          <w:sz w:val="22"/>
          <w:szCs w:val="22"/>
        </w:rPr>
        <w:t xml:space="preserve">tel může </w:t>
      </w:r>
      <w:r w:rsidR="002D7AA4" w:rsidRPr="00294791">
        <w:rPr>
          <w:bCs/>
          <w:sz w:val="22"/>
          <w:szCs w:val="22"/>
        </w:rPr>
        <w:t>podle § 2628 občanského zákoníku</w:t>
      </w:r>
      <w:r w:rsidR="005118A9" w:rsidRPr="00294791">
        <w:rPr>
          <w:bCs/>
          <w:sz w:val="22"/>
          <w:szCs w:val="22"/>
        </w:rPr>
        <w:t xml:space="preserve"> </w:t>
      </w:r>
      <w:r w:rsidR="00BA7BC0" w:rsidRPr="00294791">
        <w:rPr>
          <w:bCs/>
          <w:sz w:val="22"/>
          <w:szCs w:val="22"/>
        </w:rPr>
        <w:t xml:space="preserve">převzít dílo, </w:t>
      </w:r>
      <w:r w:rsidRPr="00294791">
        <w:rPr>
          <w:bCs/>
          <w:sz w:val="22"/>
          <w:szCs w:val="22"/>
        </w:rPr>
        <w:t xml:space="preserve">pokud vykazuje pouze </w:t>
      </w:r>
      <w:r w:rsidR="005118A9" w:rsidRPr="00294791">
        <w:rPr>
          <w:bCs/>
          <w:sz w:val="22"/>
          <w:szCs w:val="22"/>
        </w:rPr>
        <w:t xml:space="preserve">ojedinělé </w:t>
      </w:r>
      <w:r w:rsidRPr="00294791">
        <w:rPr>
          <w:bCs/>
          <w:sz w:val="22"/>
          <w:szCs w:val="22"/>
        </w:rPr>
        <w:t xml:space="preserve">drobné </w:t>
      </w:r>
      <w:r w:rsidR="005118A9" w:rsidRPr="00294791">
        <w:rPr>
          <w:bCs/>
          <w:sz w:val="22"/>
          <w:szCs w:val="22"/>
        </w:rPr>
        <w:t xml:space="preserve">zjevné </w:t>
      </w:r>
      <w:r w:rsidRPr="00294791">
        <w:rPr>
          <w:bCs/>
          <w:sz w:val="22"/>
          <w:szCs w:val="22"/>
        </w:rPr>
        <w:t>vady nebo nedodělky, které samy o sobě ani ve spojení s j</w:t>
      </w:r>
      <w:r w:rsidR="00E40366" w:rsidRPr="00294791">
        <w:rPr>
          <w:bCs/>
          <w:sz w:val="22"/>
          <w:szCs w:val="22"/>
        </w:rPr>
        <w:t xml:space="preserve">inými nebrání jeho užívání </w:t>
      </w:r>
      <w:r w:rsidRPr="00294791">
        <w:rPr>
          <w:bCs/>
          <w:sz w:val="22"/>
          <w:szCs w:val="22"/>
        </w:rPr>
        <w:t>za předpokla</w:t>
      </w:r>
      <w:r w:rsidR="00F367BF" w:rsidRPr="00294791">
        <w:rPr>
          <w:bCs/>
          <w:sz w:val="22"/>
          <w:szCs w:val="22"/>
        </w:rPr>
        <w:t>du</w:t>
      </w:r>
      <w:r w:rsidR="009C5F4A">
        <w:rPr>
          <w:bCs/>
          <w:sz w:val="22"/>
          <w:szCs w:val="22"/>
        </w:rPr>
        <w:t xml:space="preserve">, že </w:t>
      </w:r>
      <w:r w:rsidR="00F367BF" w:rsidRPr="00294791">
        <w:rPr>
          <w:bCs/>
          <w:sz w:val="22"/>
          <w:szCs w:val="22"/>
        </w:rPr>
        <w:t>byly uvedeny</w:t>
      </w:r>
      <w:r w:rsidRPr="00294791">
        <w:rPr>
          <w:bCs/>
          <w:sz w:val="22"/>
          <w:szCs w:val="22"/>
        </w:rPr>
        <w:t xml:space="preserve"> v pro</w:t>
      </w:r>
      <w:r w:rsidR="002D7AA4" w:rsidRPr="00294791">
        <w:rPr>
          <w:bCs/>
          <w:sz w:val="22"/>
          <w:szCs w:val="22"/>
        </w:rPr>
        <w:t>tokolu o předání a převzetí</w:t>
      </w:r>
      <w:r w:rsidRPr="00294791">
        <w:rPr>
          <w:bCs/>
          <w:sz w:val="22"/>
          <w:szCs w:val="22"/>
        </w:rPr>
        <w:t xml:space="preserve"> s termínem jejich odstranění nejpozději do 15 </w:t>
      </w:r>
      <w:r w:rsidR="002D7AA4" w:rsidRPr="00294791">
        <w:rPr>
          <w:bCs/>
          <w:sz w:val="22"/>
          <w:szCs w:val="22"/>
        </w:rPr>
        <w:t xml:space="preserve">kalendářních </w:t>
      </w:r>
      <w:r w:rsidRPr="00294791">
        <w:rPr>
          <w:bCs/>
          <w:sz w:val="22"/>
          <w:szCs w:val="22"/>
        </w:rPr>
        <w:t>dnů, pokud nebylo dohodnuto jinak.</w:t>
      </w:r>
    </w:p>
    <w:p w:rsidR="0043343F" w:rsidRPr="00294791" w:rsidRDefault="008C65D8" w:rsidP="00FA08BC">
      <w:pPr>
        <w:ind w:left="426" w:hanging="426"/>
        <w:jc w:val="both"/>
        <w:rPr>
          <w:sz w:val="22"/>
          <w:szCs w:val="22"/>
        </w:rPr>
      </w:pPr>
      <w:r w:rsidRPr="00294791">
        <w:rPr>
          <w:sz w:val="22"/>
          <w:szCs w:val="22"/>
        </w:rPr>
        <w:t xml:space="preserve"> </w:t>
      </w:r>
    </w:p>
    <w:p w:rsidR="008C65D8" w:rsidRPr="00E034BA" w:rsidRDefault="008C65D8" w:rsidP="00FA08BC">
      <w:pPr>
        <w:pStyle w:val="Odstavecseseznamem"/>
        <w:numPr>
          <w:ilvl w:val="0"/>
          <w:numId w:val="10"/>
        </w:numPr>
        <w:ind w:left="426" w:hanging="426"/>
        <w:jc w:val="both"/>
        <w:rPr>
          <w:sz w:val="22"/>
          <w:szCs w:val="22"/>
        </w:rPr>
      </w:pPr>
      <w:r w:rsidRPr="00E034BA">
        <w:rPr>
          <w:sz w:val="22"/>
          <w:szCs w:val="22"/>
        </w:rPr>
        <w:t xml:space="preserve">Zhotovitel zabezpečí nejpozději k datu přejímacího řízení zejména:        </w:t>
      </w:r>
    </w:p>
    <w:p w:rsidR="008C65D8" w:rsidRPr="00294791" w:rsidRDefault="008C65D8" w:rsidP="00FA08BC">
      <w:pPr>
        <w:numPr>
          <w:ilvl w:val="0"/>
          <w:numId w:val="4"/>
        </w:numPr>
        <w:ind w:left="426" w:firstLine="0"/>
        <w:jc w:val="both"/>
        <w:rPr>
          <w:sz w:val="22"/>
          <w:szCs w:val="22"/>
        </w:rPr>
      </w:pPr>
      <w:r w:rsidRPr="00294791">
        <w:rPr>
          <w:sz w:val="22"/>
          <w:szCs w:val="22"/>
        </w:rPr>
        <w:t>účast svého zástupce oprávn</w:t>
      </w:r>
      <w:r w:rsidR="001A4374" w:rsidRPr="00294791">
        <w:rPr>
          <w:sz w:val="22"/>
          <w:szCs w:val="22"/>
        </w:rPr>
        <w:t>ěného přebíra</w:t>
      </w:r>
      <w:r w:rsidRPr="00294791">
        <w:rPr>
          <w:sz w:val="22"/>
          <w:szCs w:val="22"/>
        </w:rPr>
        <w:t>t závazky z tohoto řízení vyplývající,</w:t>
      </w:r>
    </w:p>
    <w:p w:rsidR="008C65D8" w:rsidRPr="00294791" w:rsidRDefault="001A4374" w:rsidP="00FA08BC">
      <w:pPr>
        <w:numPr>
          <w:ilvl w:val="0"/>
          <w:numId w:val="4"/>
        </w:numPr>
        <w:ind w:left="426" w:firstLine="0"/>
        <w:jc w:val="both"/>
        <w:rPr>
          <w:sz w:val="22"/>
          <w:szCs w:val="22"/>
        </w:rPr>
      </w:pPr>
      <w:r w:rsidRPr="00294791">
        <w:rPr>
          <w:sz w:val="22"/>
          <w:szCs w:val="22"/>
        </w:rPr>
        <w:t>účast zástupců svých dodavatelů, je-li k řádnému převzetí nutná,</w:t>
      </w:r>
    </w:p>
    <w:p w:rsidR="00B80250" w:rsidRPr="00294791" w:rsidRDefault="001A4374" w:rsidP="00FA08BC">
      <w:pPr>
        <w:numPr>
          <w:ilvl w:val="0"/>
          <w:numId w:val="4"/>
        </w:numPr>
        <w:ind w:left="426" w:firstLine="0"/>
        <w:jc w:val="both"/>
        <w:rPr>
          <w:sz w:val="22"/>
          <w:szCs w:val="22"/>
        </w:rPr>
      </w:pPr>
      <w:r w:rsidRPr="00294791">
        <w:rPr>
          <w:sz w:val="22"/>
          <w:szCs w:val="22"/>
        </w:rPr>
        <w:t>doklady nezbytné pro provedení přejímacího řízení, zejména:</w:t>
      </w:r>
    </w:p>
    <w:p w:rsidR="001A4374" w:rsidRPr="00294791" w:rsidRDefault="001A4374" w:rsidP="00FA08BC">
      <w:pPr>
        <w:numPr>
          <w:ilvl w:val="1"/>
          <w:numId w:val="1"/>
        </w:numPr>
        <w:tabs>
          <w:tab w:val="clear" w:pos="2520"/>
        </w:tabs>
        <w:ind w:left="993" w:hanging="284"/>
        <w:jc w:val="both"/>
        <w:rPr>
          <w:sz w:val="22"/>
          <w:szCs w:val="22"/>
        </w:rPr>
      </w:pPr>
      <w:r w:rsidRPr="00294791">
        <w:rPr>
          <w:sz w:val="22"/>
          <w:szCs w:val="22"/>
        </w:rPr>
        <w:t>atesty, pasporty, kopie záručních listů</w:t>
      </w:r>
      <w:r w:rsidR="00173BD7" w:rsidRPr="00294791">
        <w:rPr>
          <w:sz w:val="22"/>
          <w:szCs w:val="22"/>
        </w:rPr>
        <w:t>,</w:t>
      </w:r>
    </w:p>
    <w:p w:rsidR="00B80250" w:rsidRPr="00294791" w:rsidRDefault="00B80250" w:rsidP="00FA08BC">
      <w:pPr>
        <w:numPr>
          <w:ilvl w:val="1"/>
          <w:numId w:val="1"/>
        </w:numPr>
        <w:tabs>
          <w:tab w:val="clear" w:pos="2520"/>
        </w:tabs>
        <w:ind w:left="993" w:hanging="284"/>
        <w:jc w:val="both"/>
        <w:rPr>
          <w:sz w:val="22"/>
          <w:szCs w:val="22"/>
        </w:rPr>
      </w:pPr>
      <w:r w:rsidRPr="00294791">
        <w:rPr>
          <w:sz w:val="22"/>
          <w:szCs w:val="22"/>
        </w:rPr>
        <w:t>dokumentace skutečného provedení</w:t>
      </w:r>
      <w:r w:rsidR="00DD1A43" w:rsidRPr="00294791">
        <w:rPr>
          <w:sz w:val="22"/>
          <w:szCs w:val="22"/>
        </w:rPr>
        <w:t>,</w:t>
      </w:r>
    </w:p>
    <w:p w:rsidR="001A4374" w:rsidRPr="00294791" w:rsidRDefault="001A4374" w:rsidP="00FA08BC">
      <w:pPr>
        <w:numPr>
          <w:ilvl w:val="1"/>
          <w:numId w:val="1"/>
        </w:numPr>
        <w:tabs>
          <w:tab w:val="clear" w:pos="2520"/>
        </w:tabs>
        <w:ind w:left="993" w:hanging="284"/>
        <w:jc w:val="both"/>
        <w:rPr>
          <w:sz w:val="22"/>
          <w:szCs w:val="22"/>
        </w:rPr>
      </w:pPr>
      <w:r w:rsidRPr="00294791">
        <w:rPr>
          <w:sz w:val="22"/>
          <w:szCs w:val="22"/>
        </w:rPr>
        <w:t>stavební deník</w:t>
      </w:r>
      <w:r w:rsidR="00173BD7" w:rsidRPr="00294791">
        <w:rPr>
          <w:sz w:val="22"/>
          <w:szCs w:val="22"/>
        </w:rPr>
        <w:t>,</w:t>
      </w:r>
    </w:p>
    <w:p w:rsidR="001A4374" w:rsidRPr="00294791" w:rsidRDefault="001A4374" w:rsidP="00FA08BC">
      <w:pPr>
        <w:numPr>
          <w:ilvl w:val="1"/>
          <w:numId w:val="1"/>
        </w:numPr>
        <w:tabs>
          <w:tab w:val="clear" w:pos="2520"/>
        </w:tabs>
        <w:ind w:left="993" w:hanging="284"/>
        <w:jc w:val="both"/>
        <w:rPr>
          <w:sz w:val="22"/>
          <w:szCs w:val="22"/>
        </w:rPr>
      </w:pPr>
      <w:r w:rsidRPr="00294791">
        <w:rPr>
          <w:sz w:val="22"/>
          <w:szCs w:val="22"/>
        </w:rPr>
        <w:t>prohlášení o shodě na výrobky, které byly při stavbě použity a pro které je to stanoveno ve smyslu zákona č. 22/1997 Sb., o te</w:t>
      </w:r>
      <w:r w:rsidR="00173BD7" w:rsidRPr="00294791">
        <w:rPr>
          <w:sz w:val="22"/>
          <w:szCs w:val="22"/>
        </w:rPr>
        <w:t>c</w:t>
      </w:r>
      <w:r w:rsidRPr="00294791">
        <w:rPr>
          <w:sz w:val="22"/>
          <w:szCs w:val="22"/>
        </w:rPr>
        <w:t>hnických požadavcích na výrobky a o změně a doplnění některých zákonů ve znění pozdějších předpisů, (prohlášení o shodě na použité technologie a materiály</w:t>
      </w:r>
      <w:r w:rsidR="00173BD7" w:rsidRPr="00294791">
        <w:rPr>
          <w:sz w:val="22"/>
          <w:szCs w:val="22"/>
        </w:rPr>
        <w:t xml:space="preserve"> mus</w:t>
      </w:r>
      <w:r w:rsidRPr="00294791">
        <w:rPr>
          <w:sz w:val="22"/>
          <w:szCs w:val="22"/>
        </w:rPr>
        <w:t>í mít</w:t>
      </w:r>
      <w:r w:rsidR="00173BD7" w:rsidRPr="00294791">
        <w:rPr>
          <w:sz w:val="22"/>
          <w:szCs w:val="22"/>
        </w:rPr>
        <w:t xml:space="preserve"> náležitosti stanovené v § 13 nařízení vlády č. 163/2002 Sb., kterým se stanoví technické požadavky na vybrané stavební výrobky, ve znění pozdějších předpisů),</w:t>
      </w:r>
    </w:p>
    <w:p w:rsidR="00173BD7" w:rsidRPr="00294791" w:rsidRDefault="00173BD7" w:rsidP="00FA08BC">
      <w:pPr>
        <w:numPr>
          <w:ilvl w:val="1"/>
          <w:numId w:val="1"/>
        </w:numPr>
        <w:tabs>
          <w:tab w:val="clear" w:pos="2520"/>
        </w:tabs>
        <w:ind w:left="993" w:hanging="284"/>
        <w:jc w:val="both"/>
        <w:rPr>
          <w:sz w:val="22"/>
          <w:szCs w:val="22"/>
        </w:rPr>
      </w:pPr>
      <w:r w:rsidRPr="00294791">
        <w:rPr>
          <w:sz w:val="22"/>
          <w:szCs w:val="22"/>
        </w:rPr>
        <w:t>ujištění o shodě na výrobky, pro které se prohlášení o shodě výslovně nevyžaduje,</w:t>
      </w:r>
    </w:p>
    <w:p w:rsidR="005167E6" w:rsidRDefault="005167E6" w:rsidP="00FA08BC">
      <w:pPr>
        <w:ind w:left="993" w:hanging="284"/>
        <w:jc w:val="both"/>
        <w:rPr>
          <w:sz w:val="22"/>
          <w:szCs w:val="22"/>
        </w:rPr>
      </w:pPr>
      <w:proofErr w:type="gramStart"/>
      <w:r>
        <w:rPr>
          <w:sz w:val="22"/>
          <w:szCs w:val="22"/>
        </w:rPr>
        <w:t xml:space="preserve">-   </w:t>
      </w:r>
      <w:r w:rsidR="00173BD7" w:rsidRPr="00294791">
        <w:rPr>
          <w:sz w:val="22"/>
          <w:szCs w:val="22"/>
        </w:rPr>
        <w:t>doklady</w:t>
      </w:r>
      <w:proofErr w:type="gramEnd"/>
      <w:r w:rsidR="00173BD7" w:rsidRPr="00294791">
        <w:rPr>
          <w:sz w:val="22"/>
          <w:szCs w:val="22"/>
        </w:rPr>
        <w:t xml:space="preserve"> o provedených revizích a zkouškách</w:t>
      </w:r>
      <w:r w:rsidR="001930D7" w:rsidRPr="00294791">
        <w:rPr>
          <w:sz w:val="22"/>
          <w:szCs w:val="22"/>
        </w:rPr>
        <w:t>.</w:t>
      </w:r>
      <w:r w:rsidRPr="005167E6">
        <w:rPr>
          <w:sz w:val="22"/>
          <w:szCs w:val="22"/>
        </w:rPr>
        <w:t xml:space="preserve"> </w:t>
      </w:r>
    </w:p>
    <w:p w:rsidR="005167E6" w:rsidRDefault="005167E6" w:rsidP="00FA08BC">
      <w:pPr>
        <w:ind w:left="426"/>
        <w:jc w:val="both"/>
        <w:rPr>
          <w:sz w:val="22"/>
          <w:szCs w:val="22"/>
        </w:rPr>
      </w:pPr>
    </w:p>
    <w:p w:rsidR="005167E6" w:rsidRDefault="005167E6" w:rsidP="00FA08BC">
      <w:pPr>
        <w:ind w:left="426"/>
        <w:jc w:val="both"/>
        <w:rPr>
          <w:sz w:val="22"/>
          <w:szCs w:val="22"/>
        </w:rPr>
      </w:pPr>
      <w:r>
        <w:rPr>
          <w:sz w:val="22"/>
          <w:szCs w:val="22"/>
        </w:rPr>
        <w:t xml:space="preserve">Náklady spojené s vyhotovením nezbytných dokladů pro provedení přejímacího řízení jsou součástí </w:t>
      </w:r>
      <w:r w:rsidR="00942543">
        <w:rPr>
          <w:sz w:val="22"/>
          <w:szCs w:val="22"/>
        </w:rPr>
        <w:t xml:space="preserve">ceny díla. </w:t>
      </w:r>
    </w:p>
    <w:p w:rsidR="0043343F" w:rsidRPr="00294791" w:rsidRDefault="0043343F" w:rsidP="00FA08BC">
      <w:pPr>
        <w:ind w:left="426" w:hanging="426"/>
        <w:jc w:val="both"/>
        <w:rPr>
          <w:sz w:val="22"/>
          <w:szCs w:val="22"/>
        </w:rPr>
      </w:pPr>
    </w:p>
    <w:p w:rsidR="005747BF" w:rsidRPr="00E034BA" w:rsidRDefault="003A4244" w:rsidP="00FA08BC">
      <w:pPr>
        <w:pStyle w:val="Odstavecseseznamem"/>
        <w:numPr>
          <w:ilvl w:val="0"/>
          <w:numId w:val="10"/>
        </w:numPr>
        <w:ind w:left="426" w:hanging="426"/>
        <w:jc w:val="both"/>
        <w:rPr>
          <w:sz w:val="22"/>
          <w:szCs w:val="22"/>
        </w:rPr>
      </w:pPr>
      <w:r w:rsidRPr="00E034BA">
        <w:rPr>
          <w:sz w:val="22"/>
          <w:szCs w:val="22"/>
        </w:rPr>
        <w:t>V</w:t>
      </w:r>
      <w:r w:rsidR="005747BF" w:rsidRPr="00E034BA">
        <w:rPr>
          <w:sz w:val="22"/>
          <w:szCs w:val="22"/>
        </w:rPr>
        <w:t> pro</w:t>
      </w:r>
      <w:r w:rsidR="002D7AA4" w:rsidRPr="00E034BA">
        <w:rPr>
          <w:sz w:val="22"/>
          <w:szCs w:val="22"/>
        </w:rPr>
        <w:t>tokolu o předání a převzetí</w:t>
      </w:r>
      <w:r w:rsidR="005747BF" w:rsidRPr="00E034BA">
        <w:rPr>
          <w:sz w:val="22"/>
          <w:szCs w:val="22"/>
        </w:rPr>
        <w:t xml:space="preserve"> obě smluvní strany uvedou zejména:</w:t>
      </w:r>
    </w:p>
    <w:p w:rsidR="005747BF" w:rsidRPr="00294791" w:rsidRDefault="005747BF" w:rsidP="00FA08BC">
      <w:pPr>
        <w:numPr>
          <w:ilvl w:val="0"/>
          <w:numId w:val="5"/>
        </w:numPr>
        <w:ind w:left="709" w:hanging="283"/>
        <w:jc w:val="both"/>
        <w:rPr>
          <w:sz w:val="22"/>
          <w:szCs w:val="22"/>
        </w:rPr>
      </w:pPr>
      <w:r w:rsidRPr="00294791">
        <w:rPr>
          <w:sz w:val="22"/>
          <w:szCs w:val="22"/>
        </w:rPr>
        <w:t>zhodnocení prací, zejména jejich jakosti,</w:t>
      </w:r>
    </w:p>
    <w:p w:rsidR="005747BF" w:rsidRPr="00294791" w:rsidRDefault="005747BF" w:rsidP="00FA08BC">
      <w:pPr>
        <w:numPr>
          <w:ilvl w:val="0"/>
          <w:numId w:val="5"/>
        </w:numPr>
        <w:ind w:left="709" w:hanging="283"/>
        <w:jc w:val="both"/>
        <w:rPr>
          <w:sz w:val="22"/>
          <w:szCs w:val="22"/>
        </w:rPr>
      </w:pPr>
      <w:r w:rsidRPr="00294791">
        <w:rPr>
          <w:sz w:val="22"/>
          <w:szCs w:val="22"/>
        </w:rPr>
        <w:t>prohlášení objednatele, že předávané dílo přejímá nebo nepřejímá,</w:t>
      </w:r>
    </w:p>
    <w:p w:rsidR="005747BF" w:rsidRPr="00294791" w:rsidRDefault="005747BF" w:rsidP="00FA08BC">
      <w:pPr>
        <w:numPr>
          <w:ilvl w:val="0"/>
          <w:numId w:val="5"/>
        </w:numPr>
        <w:ind w:left="709" w:hanging="283"/>
        <w:jc w:val="both"/>
        <w:rPr>
          <w:sz w:val="22"/>
          <w:szCs w:val="22"/>
        </w:rPr>
      </w:pPr>
      <w:r w:rsidRPr="00294791">
        <w:rPr>
          <w:sz w:val="22"/>
          <w:szCs w:val="22"/>
        </w:rPr>
        <w:t>soupis zjištěných vad a nedodělků a dohodnuté lhůty k jejich</w:t>
      </w:r>
      <w:r w:rsidR="002D7AA4" w:rsidRPr="00294791">
        <w:rPr>
          <w:sz w:val="22"/>
          <w:szCs w:val="22"/>
        </w:rPr>
        <w:t xml:space="preserve"> odstranění, způsobu odstranění a kdo nese náklady na odstranění. V</w:t>
      </w:r>
      <w:r w:rsidRPr="00294791">
        <w:rPr>
          <w:sz w:val="22"/>
          <w:szCs w:val="22"/>
        </w:rPr>
        <w:t xml:space="preserve"> případě, že nebude v protokolu </w:t>
      </w:r>
      <w:r w:rsidR="002D7AA4" w:rsidRPr="00294791">
        <w:rPr>
          <w:sz w:val="22"/>
          <w:szCs w:val="22"/>
        </w:rPr>
        <w:t xml:space="preserve">o předání a převzetí </w:t>
      </w:r>
      <w:r w:rsidRPr="00294791">
        <w:rPr>
          <w:sz w:val="22"/>
          <w:szCs w:val="22"/>
        </w:rPr>
        <w:t>uvedeno, kdo nese náklady na odstranění vad či nedodělků, má se za to, že náklady nese zhotovitel,</w:t>
      </w:r>
    </w:p>
    <w:p w:rsidR="001930D7" w:rsidRPr="00294791" w:rsidRDefault="001930D7" w:rsidP="00FA08BC">
      <w:pPr>
        <w:numPr>
          <w:ilvl w:val="0"/>
          <w:numId w:val="5"/>
        </w:numPr>
        <w:ind w:left="709" w:hanging="283"/>
        <w:jc w:val="both"/>
        <w:rPr>
          <w:sz w:val="22"/>
          <w:szCs w:val="22"/>
        </w:rPr>
      </w:pPr>
      <w:r w:rsidRPr="00294791">
        <w:rPr>
          <w:sz w:val="22"/>
          <w:szCs w:val="22"/>
        </w:rPr>
        <w:t>dohod</w:t>
      </w:r>
      <w:r w:rsidR="009C5F4A">
        <w:rPr>
          <w:sz w:val="22"/>
          <w:szCs w:val="22"/>
        </w:rPr>
        <w:t>u</w:t>
      </w:r>
      <w:r w:rsidRPr="00294791">
        <w:rPr>
          <w:sz w:val="22"/>
          <w:szCs w:val="22"/>
        </w:rPr>
        <w:t xml:space="preserve"> o jiných právech z odpovědnosti za vady (dohoda o prodloužení záruční doby nebo slevě z ceny za dílo); tyto dohody jsou účinné, jen pokud byly následně sjednány v dodatku k této smlouvě,</w:t>
      </w:r>
    </w:p>
    <w:p w:rsidR="001930D7" w:rsidRPr="00294791" w:rsidRDefault="001930D7" w:rsidP="00FA08BC">
      <w:pPr>
        <w:numPr>
          <w:ilvl w:val="0"/>
          <w:numId w:val="5"/>
        </w:numPr>
        <w:ind w:left="709" w:hanging="283"/>
        <w:jc w:val="both"/>
        <w:rPr>
          <w:sz w:val="22"/>
          <w:szCs w:val="22"/>
        </w:rPr>
      </w:pPr>
      <w:r w:rsidRPr="00294791">
        <w:rPr>
          <w:sz w:val="22"/>
          <w:szCs w:val="22"/>
        </w:rPr>
        <w:t>určení nového termínu pro předání a převzetí díla, pokud objednatel dílo nepřevzal.</w:t>
      </w:r>
    </w:p>
    <w:p w:rsidR="003A4244" w:rsidRPr="00294791" w:rsidRDefault="003A4244" w:rsidP="00FA08BC">
      <w:pPr>
        <w:ind w:left="426" w:hanging="426"/>
        <w:jc w:val="both"/>
        <w:rPr>
          <w:sz w:val="22"/>
          <w:szCs w:val="22"/>
        </w:rPr>
      </w:pPr>
    </w:p>
    <w:p w:rsidR="00DC6C84" w:rsidRPr="00294791" w:rsidRDefault="001930D7" w:rsidP="00FA08BC">
      <w:pPr>
        <w:pStyle w:val="Odstavecseseznamem"/>
        <w:numPr>
          <w:ilvl w:val="0"/>
          <w:numId w:val="10"/>
        </w:numPr>
        <w:ind w:left="426" w:hanging="426"/>
        <w:jc w:val="both"/>
        <w:rPr>
          <w:sz w:val="22"/>
          <w:szCs w:val="22"/>
        </w:rPr>
      </w:pPr>
      <w:r w:rsidRPr="00294791">
        <w:rPr>
          <w:sz w:val="22"/>
          <w:szCs w:val="22"/>
        </w:rPr>
        <w:t>K podepsání pro</w:t>
      </w:r>
      <w:r w:rsidR="002D7AA4" w:rsidRPr="00294791">
        <w:rPr>
          <w:sz w:val="22"/>
          <w:szCs w:val="22"/>
        </w:rPr>
        <w:t>tokolu o předání a převzetí</w:t>
      </w:r>
      <w:r w:rsidRPr="00294791">
        <w:rPr>
          <w:sz w:val="22"/>
          <w:szCs w:val="22"/>
        </w:rPr>
        <w:t xml:space="preserve"> je oprávněn</w:t>
      </w:r>
      <w:r w:rsidR="00E54EBB" w:rsidRPr="00294791">
        <w:rPr>
          <w:sz w:val="22"/>
          <w:szCs w:val="22"/>
        </w:rPr>
        <w:t>a</w:t>
      </w:r>
      <w:r w:rsidRPr="00294791">
        <w:rPr>
          <w:sz w:val="22"/>
          <w:szCs w:val="22"/>
        </w:rPr>
        <w:t xml:space="preserve"> za </w:t>
      </w:r>
      <w:r w:rsidR="002E2988" w:rsidRPr="00294791">
        <w:rPr>
          <w:sz w:val="22"/>
          <w:szCs w:val="22"/>
        </w:rPr>
        <w:t>zhotovitele osoba uvedená v článku IX.</w:t>
      </w:r>
      <w:r w:rsidR="00E54EBB" w:rsidRPr="00294791">
        <w:rPr>
          <w:sz w:val="22"/>
          <w:szCs w:val="22"/>
        </w:rPr>
        <w:t xml:space="preserve"> </w:t>
      </w:r>
      <w:r w:rsidR="000A2536" w:rsidRPr="00294791">
        <w:rPr>
          <w:sz w:val="22"/>
          <w:szCs w:val="22"/>
        </w:rPr>
        <w:t xml:space="preserve">odst. </w:t>
      </w:r>
      <w:r w:rsidR="002E2988" w:rsidRPr="00294791">
        <w:rPr>
          <w:sz w:val="22"/>
          <w:szCs w:val="22"/>
        </w:rPr>
        <w:t xml:space="preserve">2. </w:t>
      </w:r>
      <w:r w:rsidR="00E54EBB" w:rsidRPr="00294791">
        <w:rPr>
          <w:sz w:val="22"/>
          <w:szCs w:val="22"/>
        </w:rPr>
        <w:t>písm.</w:t>
      </w:r>
      <w:r w:rsidR="002E2988" w:rsidRPr="00294791">
        <w:rPr>
          <w:sz w:val="22"/>
          <w:szCs w:val="22"/>
        </w:rPr>
        <w:t xml:space="preserve"> b) a </w:t>
      </w:r>
      <w:r w:rsidRPr="00294791">
        <w:rPr>
          <w:sz w:val="22"/>
          <w:szCs w:val="22"/>
        </w:rPr>
        <w:t xml:space="preserve">za objednatele </w:t>
      </w:r>
      <w:r w:rsidR="00E54EBB" w:rsidRPr="00294791">
        <w:rPr>
          <w:sz w:val="22"/>
          <w:szCs w:val="22"/>
        </w:rPr>
        <w:t xml:space="preserve">osoby uvedené v článku IX. </w:t>
      </w:r>
      <w:r w:rsidR="000A2536" w:rsidRPr="00294791">
        <w:rPr>
          <w:sz w:val="22"/>
          <w:szCs w:val="22"/>
        </w:rPr>
        <w:t xml:space="preserve">odst. </w:t>
      </w:r>
      <w:r w:rsidR="00E54EBB" w:rsidRPr="00294791">
        <w:rPr>
          <w:sz w:val="22"/>
          <w:szCs w:val="22"/>
        </w:rPr>
        <w:t xml:space="preserve">1. písm. b).  </w:t>
      </w:r>
    </w:p>
    <w:p w:rsidR="00BF6C57" w:rsidRPr="00294791" w:rsidRDefault="00BF6C57" w:rsidP="00FA08BC">
      <w:pPr>
        <w:ind w:left="426" w:hanging="426"/>
        <w:jc w:val="both"/>
        <w:rPr>
          <w:sz w:val="22"/>
          <w:szCs w:val="22"/>
        </w:rPr>
      </w:pPr>
    </w:p>
    <w:p w:rsidR="003A4244" w:rsidRPr="00294791" w:rsidRDefault="00BF6C57" w:rsidP="00FA08BC">
      <w:pPr>
        <w:pStyle w:val="Odstavecseseznamem"/>
        <w:numPr>
          <w:ilvl w:val="0"/>
          <w:numId w:val="10"/>
        </w:numPr>
        <w:ind w:left="426" w:hanging="426"/>
        <w:jc w:val="both"/>
        <w:rPr>
          <w:sz w:val="22"/>
          <w:szCs w:val="22"/>
        </w:rPr>
      </w:pPr>
      <w:r w:rsidRPr="00294791">
        <w:rPr>
          <w:sz w:val="22"/>
          <w:szCs w:val="22"/>
        </w:rPr>
        <w:t>Zhotovitel je povinen písemně oznámit objednateli nejp</w:t>
      </w:r>
      <w:r w:rsidR="00E54EBB" w:rsidRPr="00294791">
        <w:rPr>
          <w:sz w:val="22"/>
          <w:szCs w:val="22"/>
        </w:rPr>
        <w:t xml:space="preserve">ozději 3 kalendářní dny </w:t>
      </w:r>
      <w:r w:rsidRPr="00294791">
        <w:rPr>
          <w:sz w:val="22"/>
          <w:szCs w:val="22"/>
        </w:rPr>
        <w:t>předem, kdy</w:t>
      </w:r>
      <w:r w:rsidR="009C5F4A">
        <w:rPr>
          <w:sz w:val="22"/>
          <w:szCs w:val="22"/>
        </w:rPr>
        <w:t xml:space="preserve"> bude dílo připraveno k předání</w:t>
      </w:r>
      <w:r w:rsidRPr="00294791">
        <w:rPr>
          <w:sz w:val="22"/>
          <w:szCs w:val="22"/>
        </w:rPr>
        <w:t xml:space="preserve"> a sdělit, kdy bude předání zahájeno a jak bude probíhat. </w:t>
      </w:r>
    </w:p>
    <w:p w:rsidR="00E40366" w:rsidRPr="00294791" w:rsidRDefault="00E40366" w:rsidP="00FA08BC">
      <w:pPr>
        <w:ind w:left="426" w:hanging="426"/>
        <w:jc w:val="both"/>
        <w:rPr>
          <w:sz w:val="22"/>
          <w:szCs w:val="22"/>
        </w:rPr>
      </w:pPr>
    </w:p>
    <w:p w:rsidR="00906553" w:rsidRPr="00294791" w:rsidRDefault="00220EFE" w:rsidP="00FA08BC">
      <w:pPr>
        <w:pStyle w:val="Nadpis1"/>
        <w:jc w:val="center"/>
        <w:rPr>
          <w:b/>
          <w:sz w:val="22"/>
          <w:szCs w:val="22"/>
          <w:u w:val="none"/>
        </w:rPr>
      </w:pPr>
      <w:r w:rsidRPr="00294791">
        <w:rPr>
          <w:b/>
          <w:sz w:val="22"/>
          <w:szCs w:val="22"/>
          <w:u w:val="none"/>
        </w:rPr>
        <w:t>Článek X</w:t>
      </w:r>
      <w:r w:rsidR="00BF6C57" w:rsidRPr="00294791">
        <w:rPr>
          <w:b/>
          <w:sz w:val="22"/>
          <w:szCs w:val="22"/>
          <w:u w:val="none"/>
        </w:rPr>
        <w:t>II</w:t>
      </w:r>
      <w:r w:rsidRPr="00294791">
        <w:rPr>
          <w:b/>
          <w:sz w:val="22"/>
          <w:szCs w:val="22"/>
          <w:u w:val="none"/>
        </w:rPr>
        <w:t>I</w:t>
      </w:r>
      <w:r w:rsidR="00906553" w:rsidRPr="00294791">
        <w:rPr>
          <w:b/>
          <w:sz w:val="22"/>
          <w:szCs w:val="22"/>
          <w:u w:val="none"/>
        </w:rPr>
        <w:t>.</w:t>
      </w:r>
    </w:p>
    <w:p w:rsidR="003A4244" w:rsidRPr="00294791" w:rsidRDefault="00BF6C57" w:rsidP="00FA08BC">
      <w:pPr>
        <w:pStyle w:val="Nadpis1"/>
        <w:jc w:val="center"/>
        <w:rPr>
          <w:b/>
          <w:sz w:val="22"/>
          <w:szCs w:val="22"/>
          <w:u w:val="none"/>
        </w:rPr>
      </w:pPr>
      <w:r w:rsidRPr="00294791">
        <w:rPr>
          <w:b/>
          <w:sz w:val="22"/>
          <w:szCs w:val="22"/>
          <w:u w:val="none"/>
        </w:rPr>
        <w:t xml:space="preserve"> ZÁRUČNÍ DOBA A ODPOVĚDNOST ZA VADY</w:t>
      </w:r>
    </w:p>
    <w:p w:rsidR="00C40DDE" w:rsidRPr="00294791" w:rsidRDefault="00C40DDE" w:rsidP="00FA08BC">
      <w:pPr>
        <w:ind w:left="709" w:hanging="425"/>
        <w:jc w:val="center"/>
        <w:rPr>
          <w:b/>
          <w:sz w:val="22"/>
          <w:szCs w:val="22"/>
        </w:rPr>
      </w:pPr>
    </w:p>
    <w:p w:rsidR="0043343F" w:rsidRPr="00294791" w:rsidRDefault="007D20CA" w:rsidP="00FA08BC">
      <w:pPr>
        <w:pStyle w:val="Odstavecseseznamem"/>
        <w:numPr>
          <w:ilvl w:val="0"/>
          <w:numId w:val="11"/>
        </w:numPr>
        <w:ind w:left="426" w:hanging="426"/>
        <w:jc w:val="both"/>
        <w:rPr>
          <w:sz w:val="22"/>
          <w:szCs w:val="22"/>
        </w:rPr>
      </w:pPr>
      <w:r w:rsidRPr="00294791">
        <w:rPr>
          <w:sz w:val="22"/>
          <w:szCs w:val="22"/>
        </w:rPr>
        <w:t>Dílo má vady, jestliže není provedeno v soula</w:t>
      </w:r>
      <w:r w:rsidR="00E54EBB" w:rsidRPr="00294791">
        <w:rPr>
          <w:sz w:val="22"/>
          <w:szCs w:val="22"/>
        </w:rPr>
        <w:t>du s touto</w:t>
      </w:r>
      <w:r w:rsidR="00822350" w:rsidRPr="00294791">
        <w:rPr>
          <w:sz w:val="22"/>
          <w:szCs w:val="22"/>
        </w:rPr>
        <w:t xml:space="preserve"> smlouvou, zejména pokud ne</w:t>
      </w:r>
      <w:r w:rsidRPr="00294791">
        <w:rPr>
          <w:sz w:val="22"/>
          <w:szCs w:val="22"/>
        </w:rPr>
        <w:t xml:space="preserve">vykazuje vlastnosti stanovené v technických normách vztahujících se k dílu, nebyly dodrženy technologické postupy při provádění díla, byly použity jiné materiály bez souhlasu technického dozoru, nebo svým provozem porušuje obecně závazné právní předpisy. Za vadu se považují také vady a nedodělky, které nebylo možno zjistit při přejímce nebo které vznikly během používání díla v důsledku nesprávné činnosti zhotovitele při jeho provádění. </w:t>
      </w:r>
      <w:r w:rsidR="006666E1" w:rsidRPr="00294791">
        <w:rPr>
          <w:sz w:val="22"/>
          <w:szCs w:val="22"/>
        </w:rPr>
        <w:t>Užití § 2609</w:t>
      </w:r>
      <w:r w:rsidR="00A039BD" w:rsidRPr="00294791">
        <w:rPr>
          <w:sz w:val="22"/>
          <w:szCs w:val="22"/>
        </w:rPr>
        <w:t xml:space="preserve"> odst. 1) a 2) a dále § 2618 občanského zákoníku</w:t>
      </w:r>
      <w:r w:rsidR="006666E1" w:rsidRPr="00294791">
        <w:rPr>
          <w:sz w:val="22"/>
          <w:szCs w:val="22"/>
        </w:rPr>
        <w:t xml:space="preserve"> se dohodou obou stran vylučuje. Zjevné a skryté vady lze uplatňovat po celou dobu záruční lhůty.</w:t>
      </w:r>
      <w:r w:rsidRPr="00294791">
        <w:rPr>
          <w:sz w:val="22"/>
          <w:szCs w:val="22"/>
        </w:rPr>
        <w:t xml:space="preserve"> </w:t>
      </w:r>
    </w:p>
    <w:p w:rsidR="00446032" w:rsidRPr="00294791" w:rsidRDefault="00B704B3" w:rsidP="00FA08BC">
      <w:pPr>
        <w:pStyle w:val="Odstavecseseznamem"/>
        <w:numPr>
          <w:ilvl w:val="0"/>
          <w:numId w:val="11"/>
        </w:numPr>
        <w:ind w:left="426" w:hanging="426"/>
        <w:jc w:val="both"/>
        <w:rPr>
          <w:sz w:val="22"/>
          <w:szCs w:val="22"/>
        </w:rPr>
      </w:pPr>
      <w:r w:rsidRPr="00294791">
        <w:rPr>
          <w:sz w:val="22"/>
          <w:szCs w:val="22"/>
        </w:rPr>
        <w:t>Záru</w:t>
      </w:r>
      <w:r w:rsidR="00D47D72" w:rsidRPr="00294791">
        <w:rPr>
          <w:sz w:val="22"/>
          <w:szCs w:val="22"/>
        </w:rPr>
        <w:t xml:space="preserve">ční doba za dílo činí </w:t>
      </w:r>
      <w:r w:rsidR="008461E8" w:rsidRPr="00294791">
        <w:rPr>
          <w:sz w:val="22"/>
          <w:szCs w:val="22"/>
        </w:rPr>
        <w:t xml:space="preserve">60 </w:t>
      </w:r>
      <w:r w:rsidRPr="00294791">
        <w:rPr>
          <w:sz w:val="22"/>
          <w:szCs w:val="22"/>
        </w:rPr>
        <w:t>měsíců a počíná běžet dnem</w:t>
      </w:r>
      <w:r w:rsidR="00B0062D" w:rsidRPr="00294791">
        <w:rPr>
          <w:sz w:val="22"/>
          <w:szCs w:val="22"/>
        </w:rPr>
        <w:t xml:space="preserve"> nabytí právní moci kolaudačního rozhodnutí (nebo souhlasu) nebo dnem</w:t>
      </w:r>
      <w:r w:rsidRPr="00294791">
        <w:rPr>
          <w:sz w:val="22"/>
          <w:szCs w:val="22"/>
        </w:rPr>
        <w:t>, který je uveden v pro</w:t>
      </w:r>
      <w:r w:rsidR="002D7AA4" w:rsidRPr="00294791">
        <w:rPr>
          <w:sz w:val="22"/>
          <w:szCs w:val="22"/>
        </w:rPr>
        <w:t>tokolu o předání a převzetí</w:t>
      </w:r>
      <w:r w:rsidR="00B0062D" w:rsidRPr="00294791">
        <w:rPr>
          <w:sz w:val="22"/>
          <w:szCs w:val="22"/>
        </w:rPr>
        <w:t>, pokud nebyla nařízena kolaudace</w:t>
      </w:r>
      <w:r w:rsidRPr="00294791">
        <w:rPr>
          <w:sz w:val="22"/>
          <w:szCs w:val="22"/>
        </w:rPr>
        <w:t>. Během této doby odpovídá zhotovitel za to, že dílo je možné provozovat běžným způsobem a zavazuje se odst</w:t>
      </w:r>
      <w:r w:rsidR="007437BC" w:rsidRPr="00294791">
        <w:rPr>
          <w:sz w:val="22"/>
          <w:szCs w:val="22"/>
        </w:rPr>
        <w:t>ra</w:t>
      </w:r>
      <w:r w:rsidRPr="00294791">
        <w:rPr>
          <w:sz w:val="22"/>
          <w:szCs w:val="22"/>
        </w:rPr>
        <w:t xml:space="preserve">nit vady na díle ve lhůtě do </w:t>
      </w:r>
      <w:r w:rsidR="00193594" w:rsidRPr="00294791">
        <w:rPr>
          <w:sz w:val="22"/>
          <w:szCs w:val="22"/>
        </w:rPr>
        <w:t>jednoho</w:t>
      </w:r>
      <w:r w:rsidRPr="00294791">
        <w:rPr>
          <w:sz w:val="22"/>
          <w:szCs w:val="22"/>
        </w:rPr>
        <w:t xml:space="preserve"> </w:t>
      </w:r>
      <w:r w:rsidR="00B22A24">
        <w:rPr>
          <w:sz w:val="22"/>
          <w:szCs w:val="22"/>
        </w:rPr>
        <w:t>tý</w:t>
      </w:r>
      <w:r w:rsidRPr="00294791">
        <w:rPr>
          <w:sz w:val="22"/>
          <w:szCs w:val="22"/>
        </w:rPr>
        <w:t>d</w:t>
      </w:r>
      <w:r w:rsidR="00193594" w:rsidRPr="00294791">
        <w:rPr>
          <w:sz w:val="22"/>
          <w:szCs w:val="22"/>
        </w:rPr>
        <w:t>ne</w:t>
      </w:r>
      <w:r w:rsidR="007437BC" w:rsidRPr="00294791">
        <w:rPr>
          <w:sz w:val="22"/>
          <w:szCs w:val="22"/>
        </w:rPr>
        <w:t xml:space="preserve"> ode dne, kdy se o nich dověd</w:t>
      </w:r>
      <w:r w:rsidRPr="00294791">
        <w:rPr>
          <w:sz w:val="22"/>
          <w:szCs w:val="22"/>
        </w:rPr>
        <w:t>ěl, pokud vzhledem k povaze vady nebyla s objednatelem sjednána jiná lhůta. Zhotovitel se zavaz</w:t>
      </w:r>
      <w:r w:rsidR="002E6070" w:rsidRPr="00294791">
        <w:rPr>
          <w:sz w:val="22"/>
          <w:szCs w:val="22"/>
        </w:rPr>
        <w:t xml:space="preserve">uje odstraňovat vady v uvedené lhůtě. Pokud zhotovitel v této lhůtě vady neodstraní, může je objednatel nechat odstranit třetí osobou na účet zhotovitele. </w:t>
      </w:r>
      <w:r w:rsidR="006666E1" w:rsidRPr="00294791">
        <w:rPr>
          <w:sz w:val="22"/>
          <w:szCs w:val="22"/>
        </w:rPr>
        <w:t>Jiná práva objednatel</w:t>
      </w:r>
      <w:r w:rsidR="00BF4B55" w:rsidRPr="00294791">
        <w:rPr>
          <w:sz w:val="22"/>
          <w:szCs w:val="22"/>
        </w:rPr>
        <w:t>e a odpovědnost z vad podle občanského zákoníku</w:t>
      </w:r>
      <w:r w:rsidR="006666E1" w:rsidRPr="00294791">
        <w:rPr>
          <w:sz w:val="22"/>
          <w:szCs w:val="22"/>
        </w:rPr>
        <w:t xml:space="preserve"> tímto nejsou dotčena</w:t>
      </w:r>
      <w:r w:rsidR="00CA33FC" w:rsidRPr="00294791">
        <w:rPr>
          <w:sz w:val="22"/>
          <w:szCs w:val="22"/>
        </w:rPr>
        <w:t>.</w:t>
      </w:r>
    </w:p>
    <w:p w:rsidR="002E6070" w:rsidRPr="00294791" w:rsidRDefault="002E6070" w:rsidP="00FA08BC">
      <w:pPr>
        <w:ind w:left="426" w:hanging="426"/>
        <w:jc w:val="both"/>
        <w:rPr>
          <w:sz w:val="22"/>
          <w:szCs w:val="22"/>
        </w:rPr>
      </w:pPr>
    </w:p>
    <w:p w:rsidR="002E6070" w:rsidRPr="00294791" w:rsidRDefault="002E6070" w:rsidP="00FA08BC">
      <w:pPr>
        <w:pStyle w:val="Odstavecseseznamem"/>
        <w:numPr>
          <w:ilvl w:val="0"/>
          <w:numId w:val="11"/>
        </w:numPr>
        <w:ind w:left="426" w:hanging="426"/>
        <w:jc w:val="both"/>
        <w:rPr>
          <w:sz w:val="22"/>
          <w:szCs w:val="22"/>
        </w:rPr>
      </w:pPr>
      <w:r w:rsidRPr="00294791">
        <w:rPr>
          <w:sz w:val="22"/>
          <w:szCs w:val="22"/>
        </w:rPr>
        <w:t>Práce a materiály potřebné k odstranění vad a nedodělků během záruční doby předá zhotovitel objednateli obdobným způsobem jako původní dílo a to i v případě, že za jejich vznik nenese odpovědnost.</w:t>
      </w:r>
    </w:p>
    <w:p w:rsidR="002E6070" w:rsidRPr="00294791" w:rsidRDefault="002E6070" w:rsidP="00FA08BC">
      <w:pPr>
        <w:ind w:left="426" w:hanging="426"/>
        <w:jc w:val="both"/>
        <w:rPr>
          <w:sz w:val="22"/>
          <w:szCs w:val="22"/>
        </w:rPr>
      </w:pPr>
    </w:p>
    <w:p w:rsidR="002E6070" w:rsidRPr="00FA08BC" w:rsidRDefault="002E6070" w:rsidP="00FA08BC">
      <w:pPr>
        <w:pStyle w:val="Odstavecseseznamem"/>
        <w:numPr>
          <w:ilvl w:val="0"/>
          <w:numId w:val="11"/>
        </w:numPr>
        <w:ind w:left="426" w:hanging="426"/>
        <w:jc w:val="both"/>
        <w:rPr>
          <w:sz w:val="22"/>
          <w:szCs w:val="22"/>
        </w:rPr>
      </w:pPr>
      <w:r w:rsidRPr="00FA08BC">
        <w:rPr>
          <w:sz w:val="22"/>
          <w:szCs w:val="22"/>
        </w:rPr>
        <w:t>Vady budou</w:t>
      </w:r>
      <w:r w:rsidR="0094717D" w:rsidRPr="00FA08BC">
        <w:rPr>
          <w:sz w:val="22"/>
          <w:szCs w:val="22"/>
        </w:rPr>
        <w:t xml:space="preserve"> </w:t>
      </w:r>
      <w:r w:rsidR="00EA0EBF" w:rsidRPr="00FA08BC">
        <w:rPr>
          <w:sz w:val="22"/>
          <w:szCs w:val="22"/>
        </w:rPr>
        <w:t xml:space="preserve">objednatelem </w:t>
      </w:r>
      <w:r w:rsidRPr="00FA08BC">
        <w:rPr>
          <w:sz w:val="22"/>
          <w:szCs w:val="22"/>
        </w:rPr>
        <w:t xml:space="preserve">ohlašovány </w:t>
      </w:r>
      <w:r w:rsidR="0094717D" w:rsidRPr="00FA08BC">
        <w:rPr>
          <w:sz w:val="22"/>
          <w:szCs w:val="22"/>
        </w:rPr>
        <w:t xml:space="preserve">na </w:t>
      </w:r>
      <w:r w:rsidRPr="00FA08BC">
        <w:rPr>
          <w:sz w:val="22"/>
          <w:szCs w:val="22"/>
        </w:rPr>
        <w:t>tuto elektronickou adresu:</w:t>
      </w:r>
    </w:p>
    <w:p w:rsidR="00894047" w:rsidRPr="00FA08BC" w:rsidRDefault="002E6070" w:rsidP="00FA08BC">
      <w:pPr>
        <w:ind w:left="426" w:hanging="426"/>
        <w:jc w:val="both"/>
        <w:rPr>
          <w:i/>
          <w:iCs/>
          <w:sz w:val="22"/>
          <w:szCs w:val="22"/>
        </w:rPr>
      </w:pPr>
      <w:r w:rsidRPr="00FA08BC">
        <w:rPr>
          <w:i/>
          <w:iCs/>
          <w:sz w:val="22"/>
          <w:szCs w:val="22"/>
        </w:rPr>
        <w:t xml:space="preserve">                  </w:t>
      </w:r>
      <w:proofErr w:type="gramStart"/>
      <w:r w:rsidR="006404E7" w:rsidRPr="00FA08BC">
        <w:rPr>
          <w:iCs/>
          <w:sz w:val="22"/>
          <w:szCs w:val="22"/>
        </w:rPr>
        <w:t>e-mail:</w:t>
      </w:r>
      <w:r w:rsidR="00320681" w:rsidRPr="00FA08BC">
        <w:rPr>
          <w:iCs/>
          <w:sz w:val="22"/>
          <w:szCs w:val="22"/>
        </w:rPr>
        <w:t xml:space="preserve">   </w:t>
      </w:r>
      <w:r w:rsidR="00652213" w:rsidRPr="00652213">
        <w:rPr>
          <w:highlight w:val="yellow"/>
        </w:rPr>
        <w:t>…</w:t>
      </w:r>
      <w:proofErr w:type="gramEnd"/>
      <w:r w:rsidR="00652213" w:rsidRPr="00652213">
        <w:rPr>
          <w:highlight w:val="yellow"/>
        </w:rPr>
        <w:t>…………………</w:t>
      </w:r>
    </w:p>
    <w:p w:rsidR="003A4244" w:rsidRPr="00506146" w:rsidRDefault="002E6070" w:rsidP="00FA08BC">
      <w:pPr>
        <w:ind w:left="426" w:hanging="426"/>
        <w:jc w:val="both"/>
        <w:rPr>
          <w:i/>
          <w:iCs/>
          <w:sz w:val="22"/>
          <w:szCs w:val="22"/>
        </w:rPr>
      </w:pPr>
      <w:r w:rsidRPr="00FA08BC">
        <w:rPr>
          <w:i/>
          <w:iCs/>
          <w:sz w:val="22"/>
          <w:szCs w:val="22"/>
        </w:rPr>
        <w:t xml:space="preserve">                 </w:t>
      </w:r>
      <w:r w:rsidRPr="00FA08BC">
        <w:rPr>
          <w:iCs/>
          <w:sz w:val="22"/>
          <w:szCs w:val="22"/>
        </w:rPr>
        <w:t xml:space="preserve"> ko</w:t>
      </w:r>
      <w:r w:rsidR="004709BE" w:rsidRPr="00FA08BC">
        <w:rPr>
          <w:iCs/>
          <w:sz w:val="22"/>
          <w:szCs w:val="22"/>
        </w:rPr>
        <w:t xml:space="preserve">ntaktní </w:t>
      </w:r>
      <w:r w:rsidR="006404E7" w:rsidRPr="00FA08BC">
        <w:rPr>
          <w:iCs/>
          <w:sz w:val="22"/>
          <w:szCs w:val="22"/>
        </w:rPr>
        <w:t xml:space="preserve">telefon pro potvrzení: </w:t>
      </w:r>
      <w:r w:rsidR="00652213" w:rsidRPr="00652213">
        <w:rPr>
          <w:iCs/>
          <w:sz w:val="22"/>
          <w:szCs w:val="22"/>
          <w:highlight w:val="yellow"/>
        </w:rPr>
        <w:t>…………………</w:t>
      </w:r>
    </w:p>
    <w:p w:rsidR="002E6070" w:rsidRPr="00294791" w:rsidRDefault="002E6070" w:rsidP="00FA08BC">
      <w:pPr>
        <w:ind w:left="426" w:hanging="426"/>
        <w:jc w:val="both"/>
        <w:rPr>
          <w:iCs/>
          <w:sz w:val="22"/>
          <w:szCs w:val="22"/>
        </w:rPr>
      </w:pPr>
    </w:p>
    <w:p w:rsidR="002E6070" w:rsidRPr="00294791" w:rsidRDefault="002E6070" w:rsidP="00FA08BC">
      <w:pPr>
        <w:pStyle w:val="Odstavecseseznamem"/>
        <w:numPr>
          <w:ilvl w:val="0"/>
          <w:numId w:val="11"/>
        </w:numPr>
        <w:ind w:left="426" w:hanging="426"/>
        <w:jc w:val="both"/>
        <w:rPr>
          <w:iCs/>
          <w:sz w:val="22"/>
          <w:szCs w:val="22"/>
        </w:rPr>
      </w:pPr>
      <w:r w:rsidRPr="00294791">
        <w:rPr>
          <w:iCs/>
          <w:sz w:val="22"/>
          <w:szCs w:val="22"/>
        </w:rPr>
        <w:t>Zhotovitel bude reklamované vady během záruční doby odstraňovat bezplatně.</w:t>
      </w:r>
    </w:p>
    <w:p w:rsidR="002E6070" w:rsidRPr="00294791" w:rsidRDefault="002E6070" w:rsidP="00FA08BC">
      <w:pPr>
        <w:ind w:left="426" w:hanging="426"/>
        <w:jc w:val="both"/>
        <w:rPr>
          <w:iCs/>
          <w:sz w:val="22"/>
          <w:szCs w:val="22"/>
        </w:rPr>
      </w:pPr>
    </w:p>
    <w:p w:rsidR="002E6070" w:rsidRDefault="007437BC" w:rsidP="00FA08BC">
      <w:pPr>
        <w:pStyle w:val="Odstavecseseznamem"/>
        <w:numPr>
          <w:ilvl w:val="0"/>
          <w:numId w:val="11"/>
        </w:numPr>
        <w:ind w:left="426" w:hanging="426"/>
        <w:jc w:val="both"/>
        <w:rPr>
          <w:iCs/>
          <w:sz w:val="22"/>
          <w:szCs w:val="22"/>
        </w:rPr>
      </w:pPr>
      <w:r w:rsidRPr="00294791">
        <w:rPr>
          <w:iCs/>
          <w:sz w:val="22"/>
          <w:szCs w:val="22"/>
        </w:rPr>
        <w:t xml:space="preserve">Za nesprávné činnosti zhotovitele se ve smyslu odst. 1 tohoto článku se považuje zejména použití jiných materiálů bez předchozího písemného souhlasu technického dozoru objednatele. </w:t>
      </w:r>
    </w:p>
    <w:p w:rsidR="00FD312F" w:rsidRPr="00294791" w:rsidRDefault="00FD312F" w:rsidP="00FD312F">
      <w:pPr>
        <w:pStyle w:val="Odstavecseseznamem"/>
        <w:ind w:left="426"/>
        <w:jc w:val="both"/>
        <w:rPr>
          <w:iCs/>
          <w:sz w:val="22"/>
          <w:szCs w:val="22"/>
        </w:rPr>
      </w:pPr>
    </w:p>
    <w:p w:rsidR="00FA08BC" w:rsidRPr="00294791" w:rsidRDefault="00FA08BC" w:rsidP="00FA08BC">
      <w:pPr>
        <w:pStyle w:val="Odstavecseseznamem"/>
        <w:ind w:left="709" w:hanging="425"/>
        <w:jc w:val="both"/>
        <w:rPr>
          <w:iCs/>
          <w:sz w:val="22"/>
          <w:szCs w:val="22"/>
        </w:rPr>
      </w:pPr>
    </w:p>
    <w:p w:rsidR="00906553" w:rsidRPr="00294791" w:rsidRDefault="00B54E45" w:rsidP="00FA08BC">
      <w:pPr>
        <w:pStyle w:val="Nadpis1"/>
        <w:jc w:val="center"/>
        <w:rPr>
          <w:b/>
          <w:sz w:val="22"/>
          <w:szCs w:val="22"/>
          <w:u w:val="none"/>
        </w:rPr>
      </w:pPr>
      <w:r w:rsidRPr="00294791">
        <w:rPr>
          <w:b/>
          <w:sz w:val="22"/>
          <w:szCs w:val="22"/>
          <w:u w:val="none"/>
        </w:rPr>
        <w:t>Článek XIV</w:t>
      </w:r>
      <w:r w:rsidR="00220EFE" w:rsidRPr="00294791">
        <w:rPr>
          <w:b/>
          <w:sz w:val="22"/>
          <w:szCs w:val="22"/>
          <w:u w:val="none"/>
        </w:rPr>
        <w:t>.</w:t>
      </w:r>
    </w:p>
    <w:p w:rsidR="003A4244" w:rsidRPr="00294791" w:rsidRDefault="00D41EC5" w:rsidP="00FA08BC">
      <w:pPr>
        <w:pStyle w:val="Nadpis1"/>
        <w:jc w:val="center"/>
        <w:rPr>
          <w:b/>
          <w:sz w:val="22"/>
          <w:szCs w:val="22"/>
          <w:u w:val="none"/>
        </w:rPr>
      </w:pPr>
      <w:r w:rsidRPr="00294791">
        <w:rPr>
          <w:b/>
          <w:sz w:val="22"/>
          <w:szCs w:val="22"/>
          <w:u w:val="none"/>
        </w:rPr>
        <w:t>SMLUVNÍ POKUTY A ÚROKY Z</w:t>
      </w:r>
      <w:r w:rsidR="00C40DDE" w:rsidRPr="00294791">
        <w:rPr>
          <w:b/>
          <w:sz w:val="22"/>
          <w:szCs w:val="22"/>
          <w:u w:val="none"/>
        </w:rPr>
        <w:t> </w:t>
      </w:r>
      <w:r w:rsidRPr="00294791">
        <w:rPr>
          <w:b/>
          <w:sz w:val="22"/>
          <w:szCs w:val="22"/>
          <w:u w:val="none"/>
        </w:rPr>
        <w:t>PRODLENÍ</w:t>
      </w:r>
    </w:p>
    <w:p w:rsidR="00C40DDE" w:rsidRPr="00294791" w:rsidRDefault="00C40DDE" w:rsidP="00FA08BC">
      <w:pPr>
        <w:ind w:left="709" w:hanging="425"/>
        <w:jc w:val="center"/>
        <w:rPr>
          <w:b/>
          <w:sz w:val="22"/>
          <w:szCs w:val="22"/>
        </w:rPr>
      </w:pPr>
    </w:p>
    <w:p w:rsidR="00E47A38" w:rsidRPr="00294791" w:rsidRDefault="00A12752" w:rsidP="00FA08BC">
      <w:pPr>
        <w:pStyle w:val="Zkladntextodsazen3"/>
        <w:numPr>
          <w:ilvl w:val="0"/>
          <w:numId w:val="12"/>
        </w:numPr>
        <w:tabs>
          <w:tab w:val="left" w:pos="426"/>
          <w:tab w:val="left" w:pos="709"/>
        </w:tabs>
        <w:ind w:left="426" w:hanging="426"/>
        <w:rPr>
          <w:rFonts w:ascii="Times New Roman" w:hAnsi="Times New Roman"/>
          <w:snapToGrid w:val="0"/>
          <w:sz w:val="22"/>
          <w:szCs w:val="22"/>
        </w:rPr>
      </w:pPr>
      <w:r w:rsidRPr="00294791">
        <w:rPr>
          <w:rFonts w:ascii="Times New Roman" w:hAnsi="Times New Roman"/>
          <w:sz w:val="22"/>
          <w:szCs w:val="22"/>
        </w:rPr>
        <w:t xml:space="preserve">Nezaplatí-li objednatel cenu za dílo včas, je </w:t>
      </w:r>
      <w:r w:rsidR="00E40366" w:rsidRPr="00294791">
        <w:rPr>
          <w:rFonts w:ascii="Times New Roman" w:hAnsi="Times New Roman"/>
          <w:sz w:val="22"/>
          <w:szCs w:val="22"/>
        </w:rPr>
        <w:t>povinen uhradit zhotoviteli</w:t>
      </w:r>
      <w:r w:rsidRPr="00294791">
        <w:rPr>
          <w:rFonts w:ascii="Times New Roman" w:hAnsi="Times New Roman"/>
          <w:sz w:val="22"/>
          <w:szCs w:val="22"/>
        </w:rPr>
        <w:t xml:space="preserve"> úrok z prodlení podle nařízení vlády č. 351/2013 Sb., kterým se určuje výše úroků z prodlení a nákladů spojených s uplatněním pohledávky, určuje odměna likvidátora, likvidačního správce a člena orgánu právnické osoby jmenovaného soudem a upravují ně</w:t>
      </w:r>
      <w:r w:rsidR="00637C3B" w:rsidRPr="00294791">
        <w:rPr>
          <w:rFonts w:ascii="Times New Roman" w:hAnsi="Times New Roman"/>
          <w:sz w:val="22"/>
          <w:szCs w:val="22"/>
        </w:rPr>
        <w:t>které otázky Obchodního věstníku</w:t>
      </w:r>
      <w:r w:rsidRPr="00294791">
        <w:rPr>
          <w:rFonts w:ascii="Times New Roman" w:hAnsi="Times New Roman"/>
          <w:sz w:val="22"/>
          <w:szCs w:val="22"/>
        </w:rPr>
        <w:t xml:space="preserve"> a veřejných rejstříků právnických a fyzických osob.</w:t>
      </w:r>
    </w:p>
    <w:p w:rsidR="003A4244" w:rsidRPr="00294791" w:rsidRDefault="00B54E45" w:rsidP="00FA08BC">
      <w:pPr>
        <w:pStyle w:val="Odstavecseseznamem"/>
        <w:numPr>
          <w:ilvl w:val="0"/>
          <w:numId w:val="12"/>
        </w:numPr>
        <w:tabs>
          <w:tab w:val="left" w:pos="426"/>
          <w:tab w:val="left" w:pos="709"/>
          <w:tab w:val="left" w:pos="851"/>
        </w:tabs>
        <w:ind w:left="426" w:hanging="426"/>
        <w:jc w:val="both"/>
        <w:rPr>
          <w:sz w:val="22"/>
          <w:szCs w:val="22"/>
        </w:rPr>
      </w:pPr>
      <w:r w:rsidRPr="00294791">
        <w:rPr>
          <w:snapToGrid w:val="0"/>
          <w:sz w:val="22"/>
          <w:szCs w:val="22"/>
        </w:rPr>
        <w:t>Za prodlení s předáním díla ve lhůtě uvedené v čl.</w:t>
      </w:r>
      <w:r w:rsidR="002012DA" w:rsidRPr="00294791">
        <w:rPr>
          <w:snapToGrid w:val="0"/>
          <w:sz w:val="22"/>
          <w:szCs w:val="22"/>
        </w:rPr>
        <w:t xml:space="preserve"> IV. odst.</w:t>
      </w:r>
      <w:r w:rsidR="00906553" w:rsidRPr="00294791">
        <w:rPr>
          <w:snapToGrid w:val="0"/>
          <w:sz w:val="22"/>
          <w:szCs w:val="22"/>
        </w:rPr>
        <w:t xml:space="preserve"> </w:t>
      </w:r>
      <w:r w:rsidR="002012DA" w:rsidRPr="00294791">
        <w:rPr>
          <w:snapToGrid w:val="0"/>
          <w:sz w:val="22"/>
          <w:szCs w:val="22"/>
        </w:rPr>
        <w:t xml:space="preserve">1. této smlouvy, uhradí zhotovitel objednateli </w:t>
      </w:r>
      <w:r w:rsidR="00CA3DB8" w:rsidRPr="00294791">
        <w:rPr>
          <w:snapToGrid w:val="0"/>
          <w:sz w:val="22"/>
          <w:szCs w:val="22"/>
        </w:rPr>
        <w:t xml:space="preserve">smluvní pokutu ve výši </w:t>
      </w:r>
      <w:r w:rsidR="00465D40" w:rsidRPr="00294791">
        <w:rPr>
          <w:snapToGrid w:val="0"/>
          <w:sz w:val="22"/>
          <w:szCs w:val="22"/>
        </w:rPr>
        <w:t>0,2 % z celkové ceny díla bez DPH (čl. V.</w:t>
      </w:r>
      <w:r w:rsidR="00F119AE">
        <w:rPr>
          <w:snapToGrid w:val="0"/>
          <w:sz w:val="22"/>
          <w:szCs w:val="22"/>
        </w:rPr>
        <w:t xml:space="preserve"> odst. 1</w:t>
      </w:r>
      <w:r w:rsidR="00465D40" w:rsidRPr="00294791">
        <w:rPr>
          <w:snapToGrid w:val="0"/>
          <w:sz w:val="22"/>
          <w:szCs w:val="22"/>
        </w:rPr>
        <w:t xml:space="preserve"> této smlouvy) </w:t>
      </w:r>
      <w:r w:rsidR="00CA3DB8" w:rsidRPr="00294791">
        <w:rPr>
          <w:snapToGrid w:val="0"/>
          <w:sz w:val="22"/>
          <w:szCs w:val="22"/>
        </w:rPr>
        <w:t>za každý</w:t>
      </w:r>
      <w:r w:rsidR="0067440F" w:rsidRPr="00294791">
        <w:rPr>
          <w:snapToGrid w:val="0"/>
          <w:sz w:val="22"/>
          <w:szCs w:val="22"/>
        </w:rPr>
        <w:t>, i započatý</w:t>
      </w:r>
      <w:r w:rsidR="00465D40" w:rsidRPr="00294791">
        <w:rPr>
          <w:snapToGrid w:val="0"/>
          <w:sz w:val="22"/>
          <w:szCs w:val="22"/>
        </w:rPr>
        <w:t>,</w:t>
      </w:r>
      <w:r w:rsidR="0067440F" w:rsidRPr="00294791">
        <w:rPr>
          <w:snapToGrid w:val="0"/>
          <w:sz w:val="22"/>
          <w:szCs w:val="22"/>
        </w:rPr>
        <w:t xml:space="preserve"> </w:t>
      </w:r>
      <w:r w:rsidR="00CA3DB8" w:rsidRPr="00294791">
        <w:rPr>
          <w:snapToGrid w:val="0"/>
          <w:sz w:val="22"/>
          <w:szCs w:val="22"/>
        </w:rPr>
        <w:t>den prodlení.</w:t>
      </w:r>
      <w:r w:rsidRPr="00294791">
        <w:rPr>
          <w:snapToGrid w:val="0"/>
          <w:sz w:val="22"/>
          <w:szCs w:val="22"/>
        </w:rPr>
        <w:t xml:space="preserve"> </w:t>
      </w:r>
    </w:p>
    <w:p w:rsidR="00AD2B19" w:rsidRPr="00294791" w:rsidRDefault="00CA3DB8" w:rsidP="00FA08BC">
      <w:pPr>
        <w:pStyle w:val="Zkladntextodsazen3"/>
        <w:numPr>
          <w:ilvl w:val="0"/>
          <w:numId w:val="12"/>
        </w:numPr>
        <w:tabs>
          <w:tab w:val="left" w:pos="426"/>
          <w:tab w:val="left" w:pos="709"/>
          <w:tab w:val="left" w:pos="851"/>
        </w:tabs>
        <w:ind w:left="426" w:hanging="426"/>
        <w:rPr>
          <w:rFonts w:ascii="Times New Roman" w:hAnsi="Times New Roman"/>
          <w:sz w:val="22"/>
          <w:szCs w:val="22"/>
        </w:rPr>
      </w:pPr>
      <w:r w:rsidRPr="00294791">
        <w:rPr>
          <w:rFonts w:ascii="Times New Roman" w:hAnsi="Times New Roman"/>
          <w:sz w:val="22"/>
          <w:szCs w:val="22"/>
        </w:rPr>
        <w:t>Za prodlení s odstraněním vad a nedodělků podle čl.</w:t>
      </w:r>
      <w:r w:rsidR="00327EF0" w:rsidRPr="00294791">
        <w:rPr>
          <w:rFonts w:ascii="Times New Roman" w:hAnsi="Times New Roman"/>
          <w:sz w:val="22"/>
          <w:szCs w:val="22"/>
        </w:rPr>
        <w:t xml:space="preserve"> XIII. odst.</w:t>
      </w:r>
      <w:r w:rsidR="003D6DB3" w:rsidRPr="00294791">
        <w:rPr>
          <w:rFonts w:ascii="Times New Roman" w:hAnsi="Times New Roman"/>
          <w:sz w:val="22"/>
          <w:szCs w:val="22"/>
        </w:rPr>
        <w:t xml:space="preserve"> </w:t>
      </w:r>
      <w:r w:rsidR="00327EF0" w:rsidRPr="00294791">
        <w:rPr>
          <w:rFonts w:ascii="Times New Roman" w:hAnsi="Times New Roman"/>
          <w:sz w:val="22"/>
          <w:szCs w:val="22"/>
        </w:rPr>
        <w:t>2. této smlouvy, uhradí zhotovitel obj</w:t>
      </w:r>
      <w:r w:rsidR="000C1AB3" w:rsidRPr="00294791">
        <w:rPr>
          <w:rFonts w:ascii="Times New Roman" w:hAnsi="Times New Roman"/>
          <w:sz w:val="22"/>
          <w:szCs w:val="22"/>
        </w:rPr>
        <w:t xml:space="preserve">ednateli smluvní pokutu ve </w:t>
      </w:r>
      <w:r w:rsidR="000C1AB3" w:rsidRPr="00F05D57">
        <w:rPr>
          <w:rFonts w:ascii="Times New Roman" w:hAnsi="Times New Roman"/>
          <w:sz w:val="22"/>
          <w:szCs w:val="22"/>
        </w:rPr>
        <w:t xml:space="preserve">výši </w:t>
      </w:r>
      <w:r w:rsidR="003D6DB3" w:rsidRPr="00F05D57">
        <w:rPr>
          <w:rFonts w:ascii="Times New Roman" w:hAnsi="Times New Roman"/>
          <w:sz w:val="22"/>
          <w:szCs w:val="22"/>
        </w:rPr>
        <w:t>2</w:t>
      </w:r>
      <w:r w:rsidR="00083610" w:rsidRPr="00F05D57">
        <w:rPr>
          <w:rFonts w:ascii="Times New Roman" w:hAnsi="Times New Roman"/>
          <w:sz w:val="22"/>
          <w:szCs w:val="22"/>
        </w:rPr>
        <w:t> 000</w:t>
      </w:r>
      <w:r w:rsidR="00327EF0" w:rsidRPr="00F05D57">
        <w:rPr>
          <w:rFonts w:ascii="Times New Roman" w:hAnsi="Times New Roman"/>
          <w:sz w:val="22"/>
          <w:szCs w:val="22"/>
        </w:rPr>
        <w:t xml:space="preserve"> Kč</w:t>
      </w:r>
      <w:r w:rsidR="00327EF0" w:rsidRPr="00294791">
        <w:rPr>
          <w:rFonts w:ascii="Times New Roman" w:hAnsi="Times New Roman"/>
          <w:sz w:val="22"/>
          <w:szCs w:val="22"/>
        </w:rPr>
        <w:t xml:space="preserve"> za každý </w:t>
      </w:r>
      <w:r w:rsidR="00356B01" w:rsidRPr="00294791">
        <w:rPr>
          <w:rFonts w:ascii="Times New Roman" w:hAnsi="Times New Roman"/>
          <w:sz w:val="22"/>
          <w:szCs w:val="22"/>
        </w:rPr>
        <w:t xml:space="preserve">i </w:t>
      </w:r>
      <w:r w:rsidR="00327EF0" w:rsidRPr="00294791">
        <w:rPr>
          <w:rFonts w:ascii="Times New Roman" w:hAnsi="Times New Roman"/>
          <w:sz w:val="22"/>
          <w:szCs w:val="22"/>
        </w:rPr>
        <w:t>započatý den prodlení. Stejnou smluvní pokutu uhradí zhotovitel objednateli, pokud nedodá včas podklady pro přejímací řízení, uvedené v čl.</w:t>
      </w:r>
      <w:r w:rsidR="00A24B10" w:rsidRPr="00294791">
        <w:rPr>
          <w:rFonts w:ascii="Times New Roman" w:hAnsi="Times New Roman"/>
          <w:sz w:val="22"/>
          <w:szCs w:val="22"/>
        </w:rPr>
        <w:t xml:space="preserve"> </w:t>
      </w:r>
      <w:r w:rsidR="00327EF0" w:rsidRPr="00294791">
        <w:rPr>
          <w:rFonts w:ascii="Times New Roman" w:hAnsi="Times New Roman"/>
          <w:sz w:val="22"/>
          <w:szCs w:val="22"/>
        </w:rPr>
        <w:t>XII. odst.</w:t>
      </w:r>
      <w:r w:rsidR="00906553" w:rsidRPr="00294791">
        <w:rPr>
          <w:rFonts w:ascii="Times New Roman" w:hAnsi="Times New Roman"/>
          <w:sz w:val="22"/>
          <w:szCs w:val="22"/>
        </w:rPr>
        <w:t xml:space="preserve"> </w:t>
      </w:r>
      <w:r w:rsidR="00327EF0" w:rsidRPr="00294791">
        <w:rPr>
          <w:rFonts w:ascii="Times New Roman" w:hAnsi="Times New Roman"/>
          <w:sz w:val="22"/>
          <w:szCs w:val="22"/>
        </w:rPr>
        <w:t xml:space="preserve">3. </w:t>
      </w:r>
      <w:r w:rsidR="00BA7BC0" w:rsidRPr="00294791">
        <w:rPr>
          <w:rFonts w:ascii="Times New Roman" w:hAnsi="Times New Roman"/>
          <w:sz w:val="22"/>
          <w:szCs w:val="22"/>
        </w:rPr>
        <w:t xml:space="preserve">písm. c) této smlouvy </w:t>
      </w:r>
      <w:r w:rsidR="00327EF0" w:rsidRPr="00294791">
        <w:rPr>
          <w:rFonts w:ascii="Times New Roman" w:hAnsi="Times New Roman"/>
          <w:sz w:val="22"/>
          <w:szCs w:val="22"/>
        </w:rPr>
        <w:t>nebo znemožní přejímací řízení tím, že k němu nevyšle potřebné odpovědné osoby.</w:t>
      </w:r>
    </w:p>
    <w:p w:rsidR="00E47A38" w:rsidRPr="00294791" w:rsidRDefault="00D41EC5" w:rsidP="00FA08BC">
      <w:pPr>
        <w:pStyle w:val="Zkladntextodsazen3"/>
        <w:numPr>
          <w:ilvl w:val="0"/>
          <w:numId w:val="12"/>
        </w:numPr>
        <w:tabs>
          <w:tab w:val="left" w:pos="426"/>
          <w:tab w:val="left" w:pos="709"/>
          <w:tab w:val="left" w:pos="851"/>
        </w:tabs>
        <w:ind w:left="426" w:hanging="426"/>
        <w:rPr>
          <w:rFonts w:ascii="Times New Roman" w:hAnsi="Times New Roman"/>
          <w:sz w:val="22"/>
          <w:szCs w:val="22"/>
        </w:rPr>
      </w:pPr>
      <w:r w:rsidRPr="00294791">
        <w:rPr>
          <w:rFonts w:ascii="Times New Roman" w:hAnsi="Times New Roman"/>
          <w:sz w:val="22"/>
          <w:szCs w:val="22"/>
        </w:rPr>
        <w:t>Za prodlení s uvedením staveniště do původního stavu ve lhůtě stanovené v čl.</w:t>
      </w:r>
      <w:r w:rsidR="00A24B10" w:rsidRPr="00294791">
        <w:rPr>
          <w:rFonts w:ascii="Times New Roman" w:hAnsi="Times New Roman"/>
          <w:sz w:val="22"/>
          <w:szCs w:val="22"/>
        </w:rPr>
        <w:t xml:space="preserve"> </w:t>
      </w:r>
      <w:proofErr w:type="gramStart"/>
      <w:r w:rsidR="00CE2E2A" w:rsidRPr="00294791">
        <w:rPr>
          <w:rFonts w:ascii="Times New Roman" w:hAnsi="Times New Roman"/>
          <w:sz w:val="22"/>
          <w:szCs w:val="22"/>
        </w:rPr>
        <w:t xml:space="preserve">VIII. </w:t>
      </w:r>
      <w:r w:rsidR="00A24B10" w:rsidRPr="00294791">
        <w:rPr>
          <w:rFonts w:ascii="Times New Roman" w:hAnsi="Times New Roman"/>
          <w:sz w:val="22"/>
          <w:szCs w:val="22"/>
        </w:rPr>
        <w:t xml:space="preserve"> </w:t>
      </w:r>
      <w:r w:rsidR="00CE2E2A" w:rsidRPr="00294791">
        <w:rPr>
          <w:rFonts w:ascii="Times New Roman" w:hAnsi="Times New Roman"/>
          <w:sz w:val="22"/>
          <w:szCs w:val="22"/>
        </w:rPr>
        <w:t>odst.</w:t>
      </w:r>
      <w:proofErr w:type="gramEnd"/>
      <w:r w:rsidR="00CE2E2A" w:rsidRPr="00294791">
        <w:rPr>
          <w:rFonts w:ascii="Times New Roman" w:hAnsi="Times New Roman"/>
          <w:sz w:val="22"/>
          <w:szCs w:val="22"/>
        </w:rPr>
        <w:t xml:space="preserve"> 1. této smlouvy zaplatí zhotovitel objednatel</w:t>
      </w:r>
      <w:r w:rsidR="00C75993" w:rsidRPr="00294791">
        <w:rPr>
          <w:rFonts w:ascii="Times New Roman" w:hAnsi="Times New Roman"/>
          <w:sz w:val="22"/>
          <w:szCs w:val="22"/>
        </w:rPr>
        <w:t>i smluvní pokutu ve výši 1 000</w:t>
      </w:r>
      <w:r w:rsidR="00CE2E2A" w:rsidRPr="00294791">
        <w:rPr>
          <w:rFonts w:ascii="Times New Roman" w:hAnsi="Times New Roman"/>
          <w:sz w:val="22"/>
          <w:szCs w:val="22"/>
        </w:rPr>
        <w:t xml:space="preserve"> Kč za každý </w:t>
      </w:r>
      <w:r w:rsidR="00B22A24" w:rsidRPr="00294791">
        <w:rPr>
          <w:rFonts w:ascii="Times New Roman" w:hAnsi="Times New Roman"/>
          <w:sz w:val="22"/>
          <w:szCs w:val="22"/>
        </w:rPr>
        <w:t xml:space="preserve">i </w:t>
      </w:r>
      <w:r w:rsidR="00CE2E2A" w:rsidRPr="00294791">
        <w:rPr>
          <w:rFonts w:ascii="Times New Roman" w:hAnsi="Times New Roman"/>
          <w:sz w:val="22"/>
          <w:szCs w:val="22"/>
        </w:rPr>
        <w:t>započatý den prodlení.</w:t>
      </w:r>
      <w:r w:rsidR="00B22A24">
        <w:rPr>
          <w:rFonts w:ascii="Times New Roman" w:hAnsi="Times New Roman"/>
          <w:sz w:val="22"/>
          <w:szCs w:val="22"/>
        </w:rPr>
        <w:t xml:space="preserve"> </w:t>
      </w:r>
    </w:p>
    <w:p w:rsidR="0080233A" w:rsidRPr="00294791" w:rsidRDefault="00C75993" w:rsidP="00FA08BC">
      <w:pPr>
        <w:pStyle w:val="Zkladntextodsazen3"/>
        <w:numPr>
          <w:ilvl w:val="0"/>
          <w:numId w:val="12"/>
        </w:numPr>
        <w:tabs>
          <w:tab w:val="left" w:pos="426"/>
          <w:tab w:val="left" w:pos="709"/>
          <w:tab w:val="left" w:pos="851"/>
        </w:tabs>
        <w:ind w:left="426" w:hanging="426"/>
        <w:rPr>
          <w:rFonts w:ascii="Times New Roman" w:hAnsi="Times New Roman"/>
          <w:sz w:val="22"/>
          <w:szCs w:val="22"/>
        </w:rPr>
      </w:pPr>
      <w:r w:rsidRPr="00294791">
        <w:rPr>
          <w:rFonts w:ascii="Times New Roman" w:hAnsi="Times New Roman"/>
          <w:sz w:val="22"/>
          <w:szCs w:val="22"/>
        </w:rPr>
        <w:t>Smluvní pokutu ve výši 1 000</w:t>
      </w:r>
      <w:r w:rsidR="008B2810" w:rsidRPr="00294791">
        <w:rPr>
          <w:rFonts w:ascii="Times New Roman" w:hAnsi="Times New Roman"/>
          <w:sz w:val="22"/>
          <w:szCs w:val="22"/>
        </w:rPr>
        <w:t xml:space="preserve"> Kč za každý den prodlení uhradí zhotovitel objednateli v případě prodlení s odstraněním vady v záruční době podle čl. XIII. odst. 2. pokud neprokázal, že za tuto vadu nenese odpovědnost.</w:t>
      </w:r>
    </w:p>
    <w:p w:rsidR="00AC2FAD" w:rsidRPr="00294791" w:rsidRDefault="00D749CE" w:rsidP="00FA08BC">
      <w:pPr>
        <w:pStyle w:val="Zkladntextodsazen3"/>
        <w:numPr>
          <w:ilvl w:val="0"/>
          <w:numId w:val="12"/>
        </w:numPr>
        <w:tabs>
          <w:tab w:val="left" w:pos="426"/>
          <w:tab w:val="left" w:pos="709"/>
          <w:tab w:val="left" w:pos="851"/>
        </w:tabs>
        <w:ind w:left="426" w:hanging="426"/>
        <w:rPr>
          <w:rFonts w:ascii="Times New Roman" w:hAnsi="Times New Roman"/>
          <w:sz w:val="22"/>
          <w:szCs w:val="22"/>
        </w:rPr>
      </w:pPr>
      <w:r w:rsidRPr="00294791">
        <w:rPr>
          <w:rFonts w:ascii="Times New Roman" w:hAnsi="Times New Roman"/>
          <w:sz w:val="22"/>
          <w:szCs w:val="22"/>
        </w:rPr>
        <w:t xml:space="preserve">Za porušení </w:t>
      </w:r>
      <w:r w:rsidR="003721D9" w:rsidRPr="00294791">
        <w:rPr>
          <w:rFonts w:ascii="Times New Roman" w:hAnsi="Times New Roman"/>
          <w:sz w:val="22"/>
          <w:szCs w:val="22"/>
        </w:rPr>
        <w:t>povinnosti ml</w:t>
      </w:r>
      <w:r w:rsidRPr="00294791">
        <w:rPr>
          <w:rFonts w:ascii="Times New Roman" w:hAnsi="Times New Roman"/>
          <w:sz w:val="22"/>
          <w:szCs w:val="22"/>
        </w:rPr>
        <w:t>čenlivosti</w:t>
      </w:r>
      <w:r w:rsidR="003721D9" w:rsidRPr="00294791">
        <w:rPr>
          <w:rFonts w:ascii="Times New Roman" w:hAnsi="Times New Roman"/>
          <w:sz w:val="22"/>
          <w:szCs w:val="22"/>
        </w:rPr>
        <w:t xml:space="preserve"> specifikované v čl.</w:t>
      </w:r>
      <w:r w:rsidR="003375EE" w:rsidRPr="00294791">
        <w:rPr>
          <w:rFonts w:ascii="Times New Roman" w:hAnsi="Times New Roman"/>
          <w:sz w:val="22"/>
          <w:szCs w:val="22"/>
        </w:rPr>
        <w:t xml:space="preserve"> XV</w:t>
      </w:r>
      <w:r w:rsidR="003721D9" w:rsidRPr="00294791">
        <w:rPr>
          <w:rFonts w:ascii="Times New Roman" w:hAnsi="Times New Roman"/>
          <w:sz w:val="22"/>
          <w:szCs w:val="22"/>
        </w:rPr>
        <w:t xml:space="preserve">. </w:t>
      </w:r>
      <w:r w:rsidR="003375EE" w:rsidRPr="00294791">
        <w:rPr>
          <w:rFonts w:ascii="Times New Roman" w:hAnsi="Times New Roman"/>
          <w:sz w:val="22"/>
          <w:szCs w:val="22"/>
        </w:rPr>
        <w:t>o</w:t>
      </w:r>
      <w:r w:rsidR="003721D9" w:rsidRPr="00294791">
        <w:rPr>
          <w:rFonts w:ascii="Times New Roman" w:hAnsi="Times New Roman"/>
          <w:sz w:val="22"/>
          <w:szCs w:val="22"/>
        </w:rPr>
        <w:t>dst.</w:t>
      </w:r>
      <w:r w:rsidR="003375EE" w:rsidRPr="00294791">
        <w:rPr>
          <w:rFonts w:ascii="Times New Roman" w:hAnsi="Times New Roman"/>
          <w:sz w:val="22"/>
          <w:szCs w:val="22"/>
        </w:rPr>
        <w:t xml:space="preserve"> 1</w:t>
      </w:r>
      <w:r w:rsidR="003721D9" w:rsidRPr="00294791">
        <w:rPr>
          <w:rFonts w:ascii="Times New Roman" w:hAnsi="Times New Roman"/>
          <w:sz w:val="22"/>
          <w:szCs w:val="22"/>
        </w:rPr>
        <w:t>. této smlouvy je zhotovitel povinen uhradit objednateli</w:t>
      </w:r>
      <w:r w:rsidR="00CE1F62" w:rsidRPr="00294791">
        <w:rPr>
          <w:rFonts w:ascii="Times New Roman" w:hAnsi="Times New Roman"/>
          <w:sz w:val="22"/>
          <w:szCs w:val="22"/>
        </w:rPr>
        <w:t xml:space="preserve"> smluvní pokutu ve výši </w:t>
      </w:r>
      <w:r w:rsidR="00F66CF3" w:rsidRPr="00294791">
        <w:rPr>
          <w:rFonts w:ascii="Times New Roman" w:hAnsi="Times New Roman"/>
          <w:sz w:val="22"/>
          <w:szCs w:val="22"/>
        </w:rPr>
        <w:t>25</w:t>
      </w:r>
      <w:r w:rsidR="00C75993" w:rsidRPr="00294791">
        <w:rPr>
          <w:rFonts w:ascii="Times New Roman" w:hAnsi="Times New Roman"/>
          <w:sz w:val="22"/>
          <w:szCs w:val="22"/>
        </w:rPr>
        <w:t> 000</w:t>
      </w:r>
      <w:r w:rsidR="003721D9" w:rsidRPr="00294791">
        <w:rPr>
          <w:rFonts w:ascii="Times New Roman" w:hAnsi="Times New Roman"/>
          <w:sz w:val="22"/>
          <w:szCs w:val="22"/>
        </w:rPr>
        <w:t xml:space="preserve"> Kč, a to za každý jednotlivý případ porušení povinnosti mlčenlivosti.</w:t>
      </w:r>
    </w:p>
    <w:p w:rsidR="0080233A" w:rsidRPr="00294791" w:rsidRDefault="00AC2FAD" w:rsidP="00FA08BC">
      <w:pPr>
        <w:pStyle w:val="Zkladntextodsazen3"/>
        <w:numPr>
          <w:ilvl w:val="0"/>
          <w:numId w:val="12"/>
        </w:numPr>
        <w:tabs>
          <w:tab w:val="left" w:pos="426"/>
          <w:tab w:val="left" w:pos="709"/>
          <w:tab w:val="left" w:pos="851"/>
        </w:tabs>
        <w:ind w:left="426" w:hanging="426"/>
        <w:rPr>
          <w:rFonts w:ascii="Times New Roman" w:hAnsi="Times New Roman"/>
          <w:sz w:val="22"/>
          <w:szCs w:val="22"/>
        </w:rPr>
      </w:pPr>
      <w:r w:rsidRPr="00294791">
        <w:rPr>
          <w:rFonts w:ascii="Times New Roman" w:hAnsi="Times New Roman"/>
          <w:sz w:val="22"/>
          <w:szCs w:val="22"/>
        </w:rPr>
        <w:t>Úhradou</w:t>
      </w:r>
      <w:r w:rsidR="00954AA7" w:rsidRPr="00294791">
        <w:rPr>
          <w:rFonts w:ascii="Times New Roman" w:hAnsi="Times New Roman"/>
          <w:sz w:val="22"/>
          <w:szCs w:val="22"/>
        </w:rPr>
        <w:t xml:space="preserve"> smluvní pokuty se zhotovitel ne</w:t>
      </w:r>
      <w:r w:rsidRPr="00294791">
        <w:rPr>
          <w:rFonts w:ascii="Times New Roman" w:hAnsi="Times New Roman"/>
          <w:sz w:val="22"/>
          <w:szCs w:val="22"/>
        </w:rPr>
        <w:t>zbavuje povinnosti uhradit objednateli škodu, kterou mu svým jednáním způsobil.</w:t>
      </w:r>
      <w:r w:rsidR="0080233A" w:rsidRPr="00294791">
        <w:rPr>
          <w:rFonts w:ascii="Times New Roman" w:hAnsi="Times New Roman"/>
          <w:sz w:val="22"/>
          <w:szCs w:val="22"/>
        </w:rPr>
        <w:t xml:space="preserve"> </w:t>
      </w:r>
    </w:p>
    <w:p w:rsidR="00AC2FAD" w:rsidRPr="00294791" w:rsidRDefault="00AC2FAD" w:rsidP="00FA08BC">
      <w:pPr>
        <w:pStyle w:val="Zkladntextodsazen3"/>
        <w:numPr>
          <w:ilvl w:val="0"/>
          <w:numId w:val="12"/>
        </w:numPr>
        <w:tabs>
          <w:tab w:val="left" w:pos="426"/>
          <w:tab w:val="left" w:pos="709"/>
          <w:tab w:val="left" w:pos="851"/>
        </w:tabs>
        <w:ind w:left="426" w:hanging="426"/>
        <w:rPr>
          <w:rFonts w:ascii="Times New Roman" w:hAnsi="Times New Roman"/>
          <w:sz w:val="22"/>
          <w:szCs w:val="22"/>
        </w:rPr>
      </w:pPr>
      <w:r w:rsidRPr="00294791">
        <w:rPr>
          <w:rFonts w:ascii="Times New Roman" w:hAnsi="Times New Roman"/>
          <w:sz w:val="22"/>
          <w:szCs w:val="22"/>
        </w:rPr>
        <w:t>Smluvní pokuty a úroky z prodlení jsou splatné do 30 kalendářních dnů ode dne doručení jejich vyúčtování druhé smluvní straně.</w:t>
      </w:r>
    </w:p>
    <w:p w:rsidR="004B276C" w:rsidRDefault="004B276C" w:rsidP="00FA08BC">
      <w:pPr>
        <w:pStyle w:val="Zkladntextodsazen3"/>
        <w:numPr>
          <w:ilvl w:val="0"/>
          <w:numId w:val="12"/>
        </w:numPr>
        <w:tabs>
          <w:tab w:val="left" w:pos="426"/>
          <w:tab w:val="left" w:pos="709"/>
          <w:tab w:val="left" w:pos="851"/>
        </w:tabs>
        <w:ind w:left="426" w:hanging="426"/>
        <w:rPr>
          <w:rFonts w:ascii="Times New Roman" w:hAnsi="Times New Roman"/>
          <w:sz w:val="22"/>
          <w:szCs w:val="22"/>
        </w:rPr>
      </w:pPr>
      <w:r w:rsidRPr="00294791">
        <w:rPr>
          <w:rFonts w:ascii="Times New Roman" w:hAnsi="Times New Roman"/>
          <w:sz w:val="22"/>
          <w:szCs w:val="22"/>
        </w:rPr>
        <w:t>Pro vyúčtování, náležitosti faktury a splatnost úroků z prodlení a smluvních pokut, platí obdobné ustanovení čl. VI</w:t>
      </w:r>
      <w:r w:rsidR="00F119AE">
        <w:rPr>
          <w:rFonts w:ascii="Times New Roman" w:hAnsi="Times New Roman"/>
          <w:sz w:val="22"/>
          <w:szCs w:val="22"/>
        </w:rPr>
        <w:t>.</w:t>
      </w:r>
      <w:r w:rsidRPr="00294791">
        <w:rPr>
          <w:rFonts w:ascii="Times New Roman" w:hAnsi="Times New Roman"/>
          <w:sz w:val="22"/>
          <w:szCs w:val="22"/>
        </w:rPr>
        <w:t xml:space="preserve"> této smlouvy.</w:t>
      </w:r>
    </w:p>
    <w:p w:rsidR="00963B96" w:rsidRPr="00294791" w:rsidRDefault="00963B96" w:rsidP="00FA08BC">
      <w:pPr>
        <w:pStyle w:val="Zkladntextodsazen3"/>
        <w:tabs>
          <w:tab w:val="left" w:pos="284"/>
          <w:tab w:val="left" w:pos="851"/>
        </w:tabs>
        <w:ind w:hanging="426"/>
        <w:rPr>
          <w:rFonts w:ascii="Times New Roman" w:hAnsi="Times New Roman"/>
          <w:sz w:val="22"/>
          <w:szCs w:val="22"/>
        </w:rPr>
      </w:pPr>
    </w:p>
    <w:p w:rsidR="00906553" w:rsidRPr="00294791" w:rsidRDefault="001019DE" w:rsidP="00FA08BC">
      <w:pPr>
        <w:pStyle w:val="Nadpis1"/>
        <w:jc w:val="center"/>
        <w:rPr>
          <w:b/>
          <w:sz w:val="22"/>
          <w:szCs w:val="22"/>
          <w:u w:val="none"/>
        </w:rPr>
      </w:pPr>
      <w:r w:rsidRPr="00294791">
        <w:rPr>
          <w:b/>
          <w:sz w:val="22"/>
          <w:szCs w:val="22"/>
          <w:u w:val="none"/>
        </w:rPr>
        <w:t>Článek XV</w:t>
      </w:r>
      <w:r w:rsidR="00220EFE" w:rsidRPr="00294791">
        <w:rPr>
          <w:b/>
          <w:sz w:val="22"/>
          <w:szCs w:val="22"/>
          <w:u w:val="none"/>
        </w:rPr>
        <w:t>.</w:t>
      </w:r>
    </w:p>
    <w:p w:rsidR="00516029" w:rsidRPr="00294791" w:rsidRDefault="003A4244" w:rsidP="00FA08BC">
      <w:pPr>
        <w:pStyle w:val="Nadpis1"/>
        <w:jc w:val="center"/>
        <w:rPr>
          <w:b/>
          <w:sz w:val="22"/>
          <w:szCs w:val="22"/>
          <w:u w:val="none"/>
        </w:rPr>
      </w:pPr>
      <w:r w:rsidRPr="00294791">
        <w:rPr>
          <w:b/>
          <w:sz w:val="22"/>
          <w:szCs w:val="22"/>
          <w:u w:val="none"/>
        </w:rPr>
        <w:t xml:space="preserve"> </w:t>
      </w:r>
      <w:r w:rsidR="001019DE" w:rsidRPr="00294791">
        <w:rPr>
          <w:b/>
          <w:sz w:val="22"/>
          <w:szCs w:val="22"/>
          <w:u w:val="none"/>
        </w:rPr>
        <w:t>ZVLÁŠTNÍ USTANOVENÍ</w:t>
      </w:r>
    </w:p>
    <w:p w:rsidR="00244BD7" w:rsidRPr="00294791" w:rsidRDefault="00244BD7" w:rsidP="00FA08BC">
      <w:pPr>
        <w:ind w:left="709" w:hanging="425"/>
        <w:jc w:val="center"/>
        <w:rPr>
          <w:b/>
          <w:sz w:val="22"/>
          <w:szCs w:val="22"/>
        </w:rPr>
      </w:pPr>
    </w:p>
    <w:p w:rsidR="009E05BA" w:rsidRPr="00294791" w:rsidRDefault="00B54611" w:rsidP="00FA08BC">
      <w:pPr>
        <w:pStyle w:val="Odstavecseseznamem"/>
        <w:numPr>
          <w:ilvl w:val="0"/>
          <w:numId w:val="13"/>
        </w:numPr>
        <w:ind w:left="426" w:hanging="426"/>
        <w:jc w:val="both"/>
        <w:rPr>
          <w:sz w:val="22"/>
          <w:szCs w:val="22"/>
        </w:rPr>
      </w:pPr>
      <w:r w:rsidRPr="00294791">
        <w:rPr>
          <w:sz w:val="22"/>
          <w:szCs w:val="22"/>
        </w:rPr>
        <w:t>Zhotovitel se zavazuje během plnění smlouvy zachovávat ml</w:t>
      </w:r>
      <w:r w:rsidR="009D35C7" w:rsidRPr="00294791">
        <w:rPr>
          <w:sz w:val="22"/>
          <w:szCs w:val="22"/>
        </w:rPr>
        <w:t>čenliv</w:t>
      </w:r>
      <w:r w:rsidRPr="00294791">
        <w:rPr>
          <w:sz w:val="22"/>
          <w:szCs w:val="22"/>
        </w:rPr>
        <w:t>ost o všech skutečnostech, o kte</w:t>
      </w:r>
      <w:r w:rsidR="009D35C7" w:rsidRPr="00294791">
        <w:rPr>
          <w:sz w:val="22"/>
          <w:szCs w:val="22"/>
        </w:rPr>
        <w:t>rých se dozví od objednatele v souvislosti s plněním smlouvy.</w:t>
      </w:r>
      <w:r w:rsidRPr="00294791">
        <w:rPr>
          <w:sz w:val="22"/>
          <w:szCs w:val="22"/>
        </w:rPr>
        <w:t xml:space="preserve"> </w:t>
      </w:r>
    </w:p>
    <w:p w:rsidR="009E05BA" w:rsidRPr="00294791" w:rsidRDefault="009E05BA" w:rsidP="00FA08BC">
      <w:pPr>
        <w:ind w:left="426" w:hanging="426"/>
        <w:jc w:val="both"/>
        <w:rPr>
          <w:sz w:val="22"/>
          <w:szCs w:val="22"/>
        </w:rPr>
      </w:pPr>
    </w:p>
    <w:p w:rsidR="003A4244" w:rsidRPr="00294791" w:rsidRDefault="00B54611" w:rsidP="00FA08BC">
      <w:pPr>
        <w:pStyle w:val="Odstavecseseznamem"/>
        <w:numPr>
          <w:ilvl w:val="0"/>
          <w:numId w:val="13"/>
        </w:numPr>
        <w:ind w:left="426" w:hanging="426"/>
        <w:jc w:val="both"/>
        <w:rPr>
          <w:sz w:val="22"/>
          <w:szCs w:val="22"/>
        </w:rPr>
      </w:pPr>
      <w:r w:rsidRPr="00294791">
        <w:rPr>
          <w:sz w:val="22"/>
          <w:szCs w:val="22"/>
        </w:rPr>
        <w:t>Vyskytnou-li se události, které jedné nebo oběma stranám částečně nebo úplně znemožn</w:t>
      </w:r>
      <w:r w:rsidR="00571806" w:rsidRPr="00294791">
        <w:rPr>
          <w:sz w:val="22"/>
          <w:szCs w:val="22"/>
        </w:rPr>
        <w:t>í plnění jejich povinností podle</w:t>
      </w:r>
      <w:r w:rsidRPr="00294791">
        <w:rPr>
          <w:sz w:val="22"/>
          <w:szCs w:val="22"/>
        </w:rPr>
        <w:t xml:space="preserve"> této smlouvy, jsou strany povinny se o tomto bez zbytečného odkladu informovat a společně podniknout kroky </w:t>
      </w:r>
      <w:r w:rsidR="00CF35A1" w:rsidRPr="00294791">
        <w:rPr>
          <w:sz w:val="22"/>
          <w:szCs w:val="22"/>
        </w:rPr>
        <w:t>k</w:t>
      </w:r>
      <w:r w:rsidRPr="00294791">
        <w:rPr>
          <w:sz w:val="22"/>
          <w:szCs w:val="22"/>
        </w:rPr>
        <w:t xml:space="preserve"> jejich překonání. </w:t>
      </w:r>
    </w:p>
    <w:p w:rsidR="003A4244" w:rsidRPr="00294791" w:rsidRDefault="003A4244" w:rsidP="00FA08BC">
      <w:pPr>
        <w:ind w:left="426" w:hanging="426"/>
        <w:jc w:val="both"/>
        <w:rPr>
          <w:i/>
          <w:iCs/>
          <w:sz w:val="22"/>
          <w:szCs w:val="22"/>
        </w:rPr>
      </w:pPr>
    </w:p>
    <w:p w:rsidR="00247A21" w:rsidRPr="00294791" w:rsidRDefault="004F5F9E" w:rsidP="00FA08BC">
      <w:pPr>
        <w:pStyle w:val="Odstavecseseznamem"/>
        <w:numPr>
          <w:ilvl w:val="0"/>
          <w:numId w:val="13"/>
        </w:numPr>
        <w:ind w:left="426" w:hanging="426"/>
        <w:jc w:val="both"/>
        <w:rPr>
          <w:sz w:val="22"/>
          <w:szCs w:val="22"/>
        </w:rPr>
      </w:pPr>
      <w:r w:rsidRPr="00294791">
        <w:rPr>
          <w:sz w:val="22"/>
          <w:szCs w:val="22"/>
        </w:rPr>
        <w:t>Objednatel může požádat zhotovitele o dočasné zastavení prací na díle na nezbytně dlouhou dobu zejména v případě vzniku krizové situace, mimořádné události nebo živelné pohromy. Zhotovitel se zavazuje v takovém případě požadavku objednatele vyhovět, učiní však všechny potřebné kroky k tomu, aby nedošlo k poškození či znehodnocení díla. Objed</w:t>
      </w:r>
      <w:r w:rsidR="00973D31" w:rsidRPr="00294791">
        <w:rPr>
          <w:sz w:val="22"/>
          <w:szCs w:val="22"/>
        </w:rPr>
        <w:t>natel uhradí zhotoviteli prokáza</w:t>
      </w:r>
      <w:r w:rsidRPr="00294791">
        <w:rPr>
          <w:sz w:val="22"/>
          <w:szCs w:val="22"/>
        </w:rPr>
        <w:t>né náklady, které</w:t>
      </w:r>
      <w:r w:rsidR="00A24B10" w:rsidRPr="00294791">
        <w:rPr>
          <w:sz w:val="22"/>
          <w:szCs w:val="22"/>
        </w:rPr>
        <w:t xml:space="preserve"> mu případně opro</w:t>
      </w:r>
      <w:r w:rsidRPr="00294791">
        <w:rPr>
          <w:sz w:val="22"/>
          <w:szCs w:val="22"/>
        </w:rPr>
        <w:t>ti plnění, sjednanému ve smlouvě, v souvislosti se zastavením práce vznikly.</w:t>
      </w:r>
      <w:r w:rsidR="00973D31" w:rsidRPr="00294791">
        <w:rPr>
          <w:sz w:val="22"/>
          <w:szCs w:val="22"/>
        </w:rPr>
        <w:t xml:space="preserve"> Po dobu dočasného zastavení prací se přerušuje běh lhůty pro zhotovení díla. Trvá-li důvod pro zastavení prací déle než dva měsíce, obě smluvní strany se </w:t>
      </w:r>
      <w:r w:rsidR="00E40366" w:rsidRPr="00294791">
        <w:rPr>
          <w:sz w:val="22"/>
          <w:szCs w:val="22"/>
        </w:rPr>
        <w:t xml:space="preserve">písemně </w:t>
      </w:r>
      <w:r w:rsidR="00973D31" w:rsidRPr="00294791">
        <w:rPr>
          <w:sz w:val="22"/>
          <w:szCs w:val="22"/>
        </w:rPr>
        <w:t xml:space="preserve">dohodnou na dalším postupu. </w:t>
      </w:r>
    </w:p>
    <w:p w:rsidR="00973D31" w:rsidRPr="00294791" w:rsidRDefault="00973D31" w:rsidP="00FA08BC">
      <w:pPr>
        <w:ind w:left="426" w:hanging="426"/>
        <w:jc w:val="both"/>
        <w:rPr>
          <w:sz w:val="22"/>
          <w:szCs w:val="22"/>
        </w:rPr>
      </w:pPr>
    </w:p>
    <w:p w:rsidR="00973D31" w:rsidRPr="00294791" w:rsidRDefault="00973D31" w:rsidP="00FA08BC">
      <w:pPr>
        <w:pStyle w:val="Odstavecseseznamem"/>
        <w:numPr>
          <w:ilvl w:val="0"/>
          <w:numId w:val="13"/>
        </w:numPr>
        <w:ind w:left="426" w:hanging="426"/>
        <w:jc w:val="both"/>
        <w:rPr>
          <w:sz w:val="22"/>
          <w:szCs w:val="22"/>
        </w:rPr>
      </w:pPr>
      <w:r w:rsidRPr="00294791">
        <w:rPr>
          <w:sz w:val="22"/>
          <w:szCs w:val="22"/>
        </w:rPr>
        <w:t>Pokud zhotovitel zastavil dočasně práce na zhotovení díla z důvodu, které leží výlučně na jeho straně, oznámí to neprodleně objednateli a dohodne s ním termín pro opětovné zahájení prací. Takové přerušení prací nemá vliv na termín zhotovení díla, jak byl dohodnut v této smlouvě. Pokud zhotovitel nezahájil práce do jednoho měsíce ode dne, kdy je přerušil nebo mezitím již termín pro zhotovení díla marně vypršel, může objednatel od smlouvy odstoupit.</w:t>
      </w:r>
    </w:p>
    <w:p w:rsidR="00C040CC" w:rsidRPr="00294791" w:rsidRDefault="00C040CC" w:rsidP="00FA08BC">
      <w:pPr>
        <w:ind w:left="426" w:hanging="426"/>
        <w:jc w:val="both"/>
        <w:rPr>
          <w:sz w:val="22"/>
          <w:szCs w:val="22"/>
        </w:rPr>
      </w:pPr>
    </w:p>
    <w:p w:rsidR="008E20DA" w:rsidRDefault="00C040CC" w:rsidP="00FA08BC">
      <w:pPr>
        <w:pStyle w:val="Odstavecseseznamem"/>
        <w:numPr>
          <w:ilvl w:val="0"/>
          <w:numId w:val="13"/>
        </w:numPr>
        <w:ind w:left="426" w:hanging="426"/>
        <w:jc w:val="both"/>
        <w:rPr>
          <w:sz w:val="22"/>
          <w:szCs w:val="22"/>
        </w:rPr>
      </w:pPr>
      <w:r w:rsidRPr="00294791">
        <w:rPr>
          <w:sz w:val="22"/>
          <w:szCs w:val="22"/>
        </w:rPr>
        <w:t>Objednatel proškolí zhotovitele z předpisů bezpečnosti a ochrany zdraví při práci (BOZP) a požární ochrany (PO), které se vztahují k místu realizace díla a umožní vstup do objektu za podmínek dodržování mlčenlivosti</w:t>
      </w:r>
      <w:r w:rsidR="00AC6C8A" w:rsidRPr="00294791">
        <w:rPr>
          <w:sz w:val="22"/>
          <w:szCs w:val="22"/>
        </w:rPr>
        <w:t xml:space="preserve"> o všech skutečnostech, o kterých se pracovníci zhotovitele </w:t>
      </w:r>
      <w:proofErr w:type="gramStart"/>
      <w:r w:rsidR="00AC6C8A" w:rsidRPr="00294791">
        <w:rPr>
          <w:sz w:val="22"/>
          <w:szCs w:val="22"/>
        </w:rPr>
        <w:t>dozví</w:t>
      </w:r>
      <w:proofErr w:type="gramEnd"/>
      <w:r w:rsidR="00AC6C8A" w:rsidRPr="00294791">
        <w:rPr>
          <w:sz w:val="22"/>
          <w:szCs w:val="22"/>
        </w:rPr>
        <w:t>. Zhotovitel je povinen zajistit mlčenlivost svých pracovníků ve stejném rozsahu, v jakém je zavázán objednateli.</w:t>
      </w:r>
    </w:p>
    <w:p w:rsidR="008E20DA" w:rsidRPr="00294791" w:rsidRDefault="008E20DA" w:rsidP="00652213">
      <w:pPr>
        <w:jc w:val="both"/>
        <w:rPr>
          <w:sz w:val="22"/>
          <w:szCs w:val="22"/>
        </w:rPr>
      </w:pPr>
    </w:p>
    <w:p w:rsidR="00C040CC" w:rsidRPr="00294791" w:rsidRDefault="008E20DA" w:rsidP="00FA08BC">
      <w:pPr>
        <w:pStyle w:val="Odstavecseseznamem"/>
        <w:numPr>
          <w:ilvl w:val="0"/>
          <w:numId w:val="13"/>
        </w:numPr>
        <w:ind w:left="426" w:hanging="426"/>
        <w:jc w:val="both"/>
        <w:rPr>
          <w:sz w:val="22"/>
          <w:szCs w:val="22"/>
        </w:rPr>
      </w:pPr>
      <w:r w:rsidRPr="00294791">
        <w:rPr>
          <w:sz w:val="22"/>
          <w:szCs w:val="22"/>
        </w:rPr>
        <w:t xml:space="preserve">Zhotovitel je podle § 2 písm. </w:t>
      </w:r>
      <w:r w:rsidR="00A3400C" w:rsidRPr="00294791">
        <w:rPr>
          <w:sz w:val="22"/>
          <w:szCs w:val="22"/>
        </w:rPr>
        <w:t>e</w:t>
      </w:r>
      <w:r w:rsidRPr="00294791">
        <w:rPr>
          <w:sz w:val="22"/>
          <w:szCs w:val="22"/>
        </w:rPr>
        <w:t xml:space="preserve">) zákona č. 320/2001 Sb., o finanční kontrole ve veřejné správě a o změně některých zákonů, v platném znění, osobou povinnou spolupůsobit při výkonu finanční kontroly prováděné v souvislosti s úhradou </w:t>
      </w:r>
      <w:r w:rsidR="00A3400C" w:rsidRPr="00294791">
        <w:rPr>
          <w:sz w:val="22"/>
          <w:szCs w:val="22"/>
        </w:rPr>
        <w:t>zbo</w:t>
      </w:r>
      <w:r w:rsidRPr="00294791">
        <w:rPr>
          <w:sz w:val="22"/>
          <w:szCs w:val="22"/>
        </w:rPr>
        <w:t>ží nebo služeb z veřejných výdajů.</w:t>
      </w:r>
    </w:p>
    <w:p w:rsidR="00954AA7" w:rsidRPr="00294791" w:rsidRDefault="00954AA7" w:rsidP="00FA08BC">
      <w:pPr>
        <w:ind w:left="426" w:hanging="426"/>
        <w:jc w:val="both"/>
        <w:rPr>
          <w:sz w:val="22"/>
          <w:szCs w:val="22"/>
        </w:rPr>
      </w:pPr>
    </w:p>
    <w:p w:rsidR="006B3297" w:rsidRPr="00294791" w:rsidRDefault="00954AA7" w:rsidP="00FA08BC">
      <w:pPr>
        <w:pStyle w:val="Odstavecseseznamem"/>
        <w:numPr>
          <w:ilvl w:val="0"/>
          <w:numId w:val="13"/>
        </w:numPr>
        <w:ind w:left="426" w:hanging="426"/>
        <w:jc w:val="both"/>
        <w:rPr>
          <w:sz w:val="22"/>
          <w:szCs w:val="22"/>
        </w:rPr>
      </w:pPr>
      <w:r w:rsidRPr="00294791">
        <w:rPr>
          <w:sz w:val="22"/>
          <w:szCs w:val="22"/>
        </w:rPr>
        <w:t xml:space="preserve">Smluvní strany mohou kromě případů uvedených v zákoně odstoupit od smlouvy mj. v případě, že druhá smluvní strana podstatně porušuje smlouvu dle ujednání </w:t>
      </w:r>
      <w:r w:rsidR="00602C69" w:rsidRPr="00294791">
        <w:rPr>
          <w:sz w:val="22"/>
          <w:szCs w:val="22"/>
        </w:rPr>
        <w:t>čl</w:t>
      </w:r>
      <w:r w:rsidR="00602C69" w:rsidRPr="00DA7ACB">
        <w:rPr>
          <w:sz w:val="22"/>
          <w:szCs w:val="22"/>
        </w:rPr>
        <w:t>. XV. odst.</w:t>
      </w:r>
      <w:r w:rsidR="00906553" w:rsidRPr="00DA7ACB">
        <w:rPr>
          <w:sz w:val="22"/>
          <w:szCs w:val="22"/>
        </w:rPr>
        <w:t xml:space="preserve"> </w:t>
      </w:r>
      <w:r w:rsidR="00B22A24">
        <w:rPr>
          <w:sz w:val="22"/>
          <w:szCs w:val="22"/>
        </w:rPr>
        <w:t>8</w:t>
      </w:r>
      <w:r w:rsidR="00A3400C" w:rsidRPr="00DA7ACB">
        <w:rPr>
          <w:sz w:val="22"/>
          <w:szCs w:val="22"/>
        </w:rPr>
        <w:t>. této</w:t>
      </w:r>
      <w:r w:rsidR="00A3400C" w:rsidRPr="00294791">
        <w:rPr>
          <w:sz w:val="22"/>
          <w:szCs w:val="22"/>
        </w:rPr>
        <w:t xml:space="preserve"> smlouvy, závažně nebo opakovaně porušuje své povinnosti, vyplývající z této smlouvy, nebo v případě, ž</w:t>
      </w:r>
      <w:r w:rsidR="00602C69" w:rsidRPr="00294791">
        <w:rPr>
          <w:sz w:val="22"/>
          <w:szCs w:val="22"/>
        </w:rPr>
        <w:t>e překážky na straně zhotovitele</w:t>
      </w:r>
      <w:r w:rsidR="00A3400C" w:rsidRPr="00294791">
        <w:rPr>
          <w:sz w:val="22"/>
          <w:szCs w:val="22"/>
        </w:rPr>
        <w:t xml:space="preserve"> mu dlouhodobě znemožňují řádné provádění díla. Objednatel může také odstoupit od </w:t>
      </w:r>
      <w:r w:rsidR="00602C69" w:rsidRPr="00294791">
        <w:rPr>
          <w:sz w:val="22"/>
          <w:szCs w:val="22"/>
        </w:rPr>
        <w:t>smlouvy, jestliže na zhotovitele</w:t>
      </w:r>
      <w:r w:rsidR="00A3400C" w:rsidRPr="00294791">
        <w:rPr>
          <w:sz w:val="22"/>
          <w:szCs w:val="22"/>
        </w:rPr>
        <w:t xml:space="preserve"> byl</w:t>
      </w:r>
      <w:r w:rsidR="00602C69" w:rsidRPr="00294791">
        <w:rPr>
          <w:sz w:val="22"/>
          <w:szCs w:val="22"/>
        </w:rPr>
        <w:t xml:space="preserve"> prohlášen konkurz podle zákona č. 182/2006 Sb., o úpadku a způsobech jeho řešení (insolvenční zákon)</w:t>
      </w:r>
      <w:r w:rsidR="00532E5A" w:rsidRPr="00294791">
        <w:rPr>
          <w:sz w:val="22"/>
          <w:szCs w:val="22"/>
        </w:rPr>
        <w:t>,</w:t>
      </w:r>
      <w:r w:rsidR="00663A15" w:rsidRPr="00294791">
        <w:rPr>
          <w:sz w:val="22"/>
          <w:szCs w:val="22"/>
        </w:rPr>
        <w:t xml:space="preserve"> ve znění pozdějších předpisů</w:t>
      </w:r>
      <w:r w:rsidR="00602C69" w:rsidRPr="00294791">
        <w:rPr>
          <w:sz w:val="22"/>
          <w:szCs w:val="22"/>
        </w:rPr>
        <w:t>, nebo pokud zhotovitel vstoupil do likvidace.</w:t>
      </w:r>
      <w:r w:rsidR="00A3400C" w:rsidRPr="00294791">
        <w:rPr>
          <w:sz w:val="22"/>
          <w:szCs w:val="22"/>
        </w:rPr>
        <w:t xml:space="preserve"> </w:t>
      </w:r>
    </w:p>
    <w:p w:rsidR="006B3297" w:rsidRPr="00294791" w:rsidRDefault="006B3297" w:rsidP="00FA08BC">
      <w:pPr>
        <w:ind w:left="426" w:hanging="426"/>
        <w:jc w:val="both"/>
        <w:rPr>
          <w:sz w:val="22"/>
          <w:szCs w:val="22"/>
        </w:rPr>
      </w:pPr>
    </w:p>
    <w:p w:rsidR="006B3297" w:rsidRPr="00294791" w:rsidRDefault="006B3297" w:rsidP="00FA08BC">
      <w:pPr>
        <w:pStyle w:val="Odstavecseseznamem"/>
        <w:numPr>
          <w:ilvl w:val="0"/>
          <w:numId w:val="13"/>
        </w:numPr>
        <w:ind w:left="426" w:hanging="426"/>
        <w:jc w:val="both"/>
        <w:rPr>
          <w:sz w:val="22"/>
          <w:szCs w:val="22"/>
        </w:rPr>
      </w:pPr>
      <w:r w:rsidRPr="00294791">
        <w:rPr>
          <w:sz w:val="22"/>
          <w:szCs w:val="22"/>
        </w:rPr>
        <w:t>Smluvní strany se dohodly, že podstatným porušením smlouvy se rozumí</w:t>
      </w:r>
      <w:r w:rsidR="00F119AE">
        <w:rPr>
          <w:sz w:val="22"/>
          <w:szCs w:val="22"/>
        </w:rPr>
        <w:t xml:space="preserve"> zejména</w:t>
      </w:r>
      <w:r w:rsidRPr="00294791">
        <w:rPr>
          <w:sz w:val="22"/>
          <w:szCs w:val="22"/>
        </w:rPr>
        <w:t>:</w:t>
      </w:r>
    </w:p>
    <w:p w:rsidR="006B3297" w:rsidRPr="00294791" w:rsidRDefault="00EE1979" w:rsidP="00FA08BC">
      <w:pPr>
        <w:numPr>
          <w:ilvl w:val="0"/>
          <w:numId w:val="1"/>
        </w:numPr>
        <w:ind w:left="567" w:hanging="141"/>
        <w:jc w:val="both"/>
        <w:rPr>
          <w:sz w:val="22"/>
          <w:szCs w:val="22"/>
        </w:rPr>
      </w:pPr>
      <w:r w:rsidRPr="00294791">
        <w:rPr>
          <w:sz w:val="22"/>
          <w:szCs w:val="22"/>
        </w:rPr>
        <w:t>p</w:t>
      </w:r>
      <w:r w:rsidR="006B3297" w:rsidRPr="00294791">
        <w:rPr>
          <w:sz w:val="22"/>
          <w:szCs w:val="22"/>
        </w:rPr>
        <w:t>řekročení termínu zhotovení díla dle čl. IV.</w:t>
      </w:r>
      <w:r w:rsidR="00720801">
        <w:rPr>
          <w:sz w:val="22"/>
          <w:szCs w:val="22"/>
        </w:rPr>
        <w:t xml:space="preserve"> odst. 1</w:t>
      </w:r>
      <w:r w:rsidR="006B3297" w:rsidRPr="00294791">
        <w:rPr>
          <w:sz w:val="22"/>
          <w:szCs w:val="22"/>
        </w:rPr>
        <w:t xml:space="preserve"> o více než </w:t>
      </w:r>
      <w:r w:rsidR="00942543">
        <w:rPr>
          <w:sz w:val="22"/>
          <w:szCs w:val="22"/>
        </w:rPr>
        <w:t>2</w:t>
      </w:r>
      <w:r w:rsidR="006B3297" w:rsidRPr="00294791">
        <w:rPr>
          <w:sz w:val="22"/>
          <w:szCs w:val="22"/>
        </w:rPr>
        <w:t>0 kalendářních dn</w:t>
      </w:r>
      <w:r w:rsidR="008E3EA8">
        <w:rPr>
          <w:sz w:val="22"/>
          <w:szCs w:val="22"/>
        </w:rPr>
        <w:t>ů</w:t>
      </w:r>
      <w:r w:rsidRPr="00294791">
        <w:rPr>
          <w:sz w:val="22"/>
          <w:szCs w:val="22"/>
        </w:rPr>
        <w:t>,</w:t>
      </w:r>
    </w:p>
    <w:p w:rsidR="006B3297" w:rsidRDefault="00EE1979" w:rsidP="00FA08BC">
      <w:pPr>
        <w:numPr>
          <w:ilvl w:val="0"/>
          <w:numId w:val="1"/>
        </w:numPr>
        <w:ind w:left="567" w:hanging="141"/>
        <w:jc w:val="both"/>
        <w:rPr>
          <w:sz w:val="22"/>
          <w:szCs w:val="22"/>
        </w:rPr>
      </w:pPr>
      <w:r w:rsidRPr="00294791">
        <w:rPr>
          <w:sz w:val="22"/>
          <w:szCs w:val="22"/>
        </w:rPr>
        <w:t>p</w:t>
      </w:r>
      <w:r w:rsidR="006B3297" w:rsidRPr="00294791">
        <w:rPr>
          <w:sz w:val="22"/>
          <w:szCs w:val="22"/>
        </w:rPr>
        <w:t xml:space="preserve">rodlení objednatele v úhradě platebních dokladů o více než </w:t>
      </w:r>
      <w:r w:rsidR="00942543">
        <w:rPr>
          <w:sz w:val="22"/>
          <w:szCs w:val="22"/>
        </w:rPr>
        <w:t>2</w:t>
      </w:r>
      <w:r w:rsidR="006B3297" w:rsidRPr="00294791">
        <w:rPr>
          <w:sz w:val="22"/>
          <w:szCs w:val="22"/>
        </w:rPr>
        <w:t>0 kalendářních dn</w:t>
      </w:r>
      <w:r w:rsidR="008E3EA8">
        <w:rPr>
          <w:sz w:val="22"/>
          <w:szCs w:val="22"/>
        </w:rPr>
        <w:t>ů</w:t>
      </w:r>
      <w:r w:rsidRPr="00294791">
        <w:rPr>
          <w:sz w:val="22"/>
          <w:szCs w:val="22"/>
        </w:rPr>
        <w:t>.</w:t>
      </w:r>
    </w:p>
    <w:p w:rsidR="00364A61" w:rsidRPr="00294791" w:rsidRDefault="00364A61" w:rsidP="00FA08BC">
      <w:pPr>
        <w:ind w:left="426" w:hanging="426"/>
        <w:jc w:val="both"/>
        <w:rPr>
          <w:sz w:val="22"/>
          <w:szCs w:val="22"/>
        </w:rPr>
      </w:pPr>
    </w:p>
    <w:p w:rsidR="00830518" w:rsidRPr="00364A61" w:rsidRDefault="006B3297" w:rsidP="00FA08BC">
      <w:pPr>
        <w:pStyle w:val="Odstavecseseznamem"/>
        <w:numPr>
          <w:ilvl w:val="0"/>
          <w:numId w:val="13"/>
        </w:numPr>
        <w:ind w:left="426" w:hanging="426"/>
        <w:jc w:val="both"/>
        <w:rPr>
          <w:sz w:val="22"/>
          <w:szCs w:val="22"/>
        </w:rPr>
      </w:pPr>
      <w:r w:rsidRPr="00364A61">
        <w:rPr>
          <w:sz w:val="22"/>
          <w:szCs w:val="22"/>
        </w:rPr>
        <w:t>Smluvní strany se dohodly, že odstoupení od smlouvy musí být druhou smluvní stranou</w:t>
      </w:r>
      <w:r w:rsidR="00623694" w:rsidRPr="00364A61">
        <w:rPr>
          <w:sz w:val="22"/>
          <w:szCs w:val="22"/>
        </w:rPr>
        <w:t xml:space="preserve"> </w:t>
      </w:r>
      <w:r w:rsidR="00BC5DEF" w:rsidRPr="00364A61">
        <w:rPr>
          <w:sz w:val="22"/>
          <w:szCs w:val="22"/>
        </w:rPr>
        <w:t>p</w:t>
      </w:r>
      <w:r w:rsidRPr="00364A61">
        <w:rPr>
          <w:sz w:val="22"/>
          <w:szCs w:val="22"/>
        </w:rPr>
        <w:t>rovedeno</w:t>
      </w:r>
      <w:r w:rsidR="00BC5DEF" w:rsidRPr="00364A61">
        <w:rPr>
          <w:sz w:val="22"/>
          <w:szCs w:val="22"/>
        </w:rPr>
        <w:t xml:space="preserve"> písemně a je účinné dnem doručení na adresu druhé smluvní strany uvedené v záhlaví této smlouvy.</w:t>
      </w:r>
    </w:p>
    <w:p w:rsidR="00584020" w:rsidRPr="00294791" w:rsidRDefault="00584020" w:rsidP="00FA08BC">
      <w:pPr>
        <w:ind w:left="426" w:hanging="426"/>
        <w:jc w:val="both"/>
        <w:rPr>
          <w:sz w:val="22"/>
          <w:szCs w:val="22"/>
        </w:rPr>
      </w:pPr>
    </w:p>
    <w:p w:rsidR="00247A21" w:rsidRPr="00294791" w:rsidRDefault="00564E1A" w:rsidP="00FA08BC">
      <w:pPr>
        <w:pStyle w:val="Nadpis1"/>
        <w:jc w:val="center"/>
        <w:rPr>
          <w:b/>
          <w:sz w:val="22"/>
          <w:szCs w:val="22"/>
          <w:u w:val="none"/>
        </w:rPr>
      </w:pPr>
      <w:r w:rsidRPr="00294791">
        <w:rPr>
          <w:b/>
          <w:sz w:val="22"/>
          <w:szCs w:val="22"/>
          <w:u w:val="none"/>
        </w:rPr>
        <w:t>Článek XVI</w:t>
      </w:r>
      <w:r w:rsidR="00247A21" w:rsidRPr="00294791">
        <w:rPr>
          <w:b/>
          <w:sz w:val="22"/>
          <w:szCs w:val="22"/>
          <w:u w:val="none"/>
        </w:rPr>
        <w:t>.</w:t>
      </w:r>
    </w:p>
    <w:p w:rsidR="00247A21" w:rsidRPr="00294791" w:rsidRDefault="00564E1A" w:rsidP="00FA08BC">
      <w:pPr>
        <w:pStyle w:val="Nadpis1"/>
        <w:jc w:val="center"/>
        <w:rPr>
          <w:b/>
          <w:sz w:val="22"/>
          <w:szCs w:val="22"/>
          <w:u w:val="none"/>
        </w:rPr>
      </w:pPr>
      <w:r w:rsidRPr="00294791">
        <w:rPr>
          <w:b/>
          <w:sz w:val="22"/>
          <w:szCs w:val="22"/>
          <w:u w:val="none"/>
        </w:rPr>
        <w:t>SPOLEČNÁ USTANOVENÍ</w:t>
      </w:r>
    </w:p>
    <w:p w:rsidR="0093166B" w:rsidRPr="00294791" w:rsidRDefault="0093166B" w:rsidP="00FA08BC">
      <w:pPr>
        <w:ind w:left="709" w:hanging="425"/>
        <w:jc w:val="center"/>
        <w:rPr>
          <w:b/>
          <w:sz w:val="22"/>
          <w:szCs w:val="22"/>
        </w:rPr>
      </w:pPr>
    </w:p>
    <w:p w:rsidR="0093166B" w:rsidRPr="00294791" w:rsidRDefault="00195551" w:rsidP="00FA08BC">
      <w:pPr>
        <w:pStyle w:val="Odstavecseseznamem"/>
        <w:numPr>
          <w:ilvl w:val="0"/>
          <w:numId w:val="14"/>
        </w:numPr>
        <w:ind w:left="426" w:hanging="426"/>
        <w:jc w:val="both"/>
        <w:rPr>
          <w:sz w:val="22"/>
          <w:szCs w:val="22"/>
        </w:rPr>
      </w:pPr>
      <w:r w:rsidRPr="00294791">
        <w:rPr>
          <w:sz w:val="22"/>
          <w:szCs w:val="22"/>
        </w:rPr>
        <w:t xml:space="preserve">Právní vztahy založené touto smlouvou a v ní výslovně neupravené se řídí obecně závaznými právními předpisy, zejména zákonem č. </w:t>
      </w:r>
      <w:r w:rsidR="00B3050F" w:rsidRPr="00294791">
        <w:rPr>
          <w:sz w:val="22"/>
          <w:szCs w:val="22"/>
        </w:rPr>
        <w:t>89/2012 Sb., občanským zákoníkem</w:t>
      </w:r>
      <w:r w:rsidR="00CA33FC" w:rsidRPr="00294791">
        <w:rPr>
          <w:sz w:val="22"/>
          <w:szCs w:val="22"/>
        </w:rPr>
        <w:t>.</w:t>
      </w:r>
    </w:p>
    <w:p w:rsidR="0093166B" w:rsidRPr="00294791" w:rsidRDefault="0093166B" w:rsidP="00FA08BC">
      <w:pPr>
        <w:ind w:left="426" w:hanging="426"/>
        <w:jc w:val="both"/>
        <w:rPr>
          <w:sz w:val="22"/>
          <w:szCs w:val="22"/>
        </w:rPr>
      </w:pPr>
    </w:p>
    <w:p w:rsidR="00BB00F4" w:rsidRPr="00294791" w:rsidRDefault="007E5DDF" w:rsidP="00FA08BC">
      <w:pPr>
        <w:pStyle w:val="Odstavecseseznamem"/>
        <w:numPr>
          <w:ilvl w:val="0"/>
          <w:numId w:val="14"/>
        </w:numPr>
        <w:ind w:left="426" w:hanging="426"/>
        <w:jc w:val="both"/>
        <w:rPr>
          <w:sz w:val="22"/>
          <w:szCs w:val="22"/>
        </w:rPr>
      </w:pPr>
      <w:r w:rsidRPr="00294791">
        <w:rPr>
          <w:sz w:val="22"/>
          <w:szCs w:val="22"/>
        </w:rPr>
        <w:t>Spory, vyplývající z této smlouvy, budou řešeny př</w:t>
      </w:r>
      <w:r w:rsidR="009C5F4A">
        <w:rPr>
          <w:sz w:val="22"/>
          <w:szCs w:val="22"/>
        </w:rPr>
        <w:t>edevším dohodou smluvních stran.</w:t>
      </w:r>
      <w:r w:rsidRPr="00294791">
        <w:rPr>
          <w:sz w:val="22"/>
          <w:szCs w:val="22"/>
        </w:rPr>
        <w:t xml:space="preserve"> Nebude-li možné dosáhnout dohody, bude spor řešen před místně a věcně příslušným soudem České republiky. </w:t>
      </w:r>
    </w:p>
    <w:p w:rsidR="007E5DDF" w:rsidRPr="00294791" w:rsidRDefault="007E5DDF" w:rsidP="00FA08BC">
      <w:pPr>
        <w:ind w:left="426" w:hanging="426"/>
        <w:jc w:val="both"/>
        <w:rPr>
          <w:sz w:val="22"/>
          <w:szCs w:val="22"/>
        </w:rPr>
      </w:pPr>
    </w:p>
    <w:p w:rsidR="00045336" w:rsidRPr="00294791" w:rsidRDefault="008A397A" w:rsidP="00FA08BC">
      <w:pPr>
        <w:pStyle w:val="Odstavecseseznamem"/>
        <w:numPr>
          <w:ilvl w:val="0"/>
          <w:numId w:val="14"/>
        </w:numPr>
        <w:ind w:left="426" w:hanging="426"/>
        <w:jc w:val="both"/>
        <w:rPr>
          <w:sz w:val="22"/>
          <w:szCs w:val="22"/>
        </w:rPr>
      </w:pPr>
      <w:r w:rsidRPr="00294791">
        <w:rPr>
          <w:sz w:val="22"/>
          <w:szCs w:val="22"/>
        </w:rPr>
        <w:t>Smluvní strany se dohodly, že ve věcech té</w:t>
      </w:r>
      <w:r w:rsidR="007D504A" w:rsidRPr="00294791">
        <w:rPr>
          <w:sz w:val="22"/>
          <w:szCs w:val="22"/>
        </w:rPr>
        <w:t>to</w:t>
      </w:r>
      <w:r w:rsidR="00571806" w:rsidRPr="00294791">
        <w:rPr>
          <w:sz w:val="22"/>
          <w:szCs w:val="22"/>
        </w:rPr>
        <w:t xml:space="preserve"> smlouvy budou mezi sebou komu</w:t>
      </w:r>
      <w:r w:rsidRPr="00294791">
        <w:rPr>
          <w:sz w:val="22"/>
          <w:szCs w:val="22"/>
        </w:rPr>
        <w:t>nikovat především elektronickými prostředky. Zpráva se považuje za doručenou v okamžiku, kdy se odesílatel dozvěděl, že ji p</w:t>
      </w:r>
      <w:r w:rsidR="007D504A" w:rsidRPr="00294791">
        <w:rPr>
          <w:sz w:val="22"/>
          <w:szCs w:val="22"/>
        </w:rPr>
        <w:t>říjemce přečetl nebo smaza</w:t>
      </w:r>
      <w:r w:rsidRPr="00294791">
        <w:rPr>
          <w:sz w:val="22"/>
          <w:szCs w:val="22"/>
        </w:rPr>
        <w:t>l</w:t>
      </w:r>
      <w:r w:rsidR="007D504A" w:rsidRPr="00294791">
        <w:rPr>
          <w:sz w:val="22"/>
          <w:szCs w:val="22"/>
        </w:rPr>
        <w:t xml:space="preserve"> bez čtení. Pokud se odesílatel do 72 hodin od odeslání nedozví, zda byla zpráva doručena, odešle ji příjemci prostřednictvím poskytovatele poštovních služeb. Závažné dokumenty, které zakládají změnu smluvního vztahu, faktury a reklamace však budou odesílány písemně prostřednictvím poskytovatele poštovních služeb nebo předávány osobně oprávněnými osobami s potvrzením jejich přijetí. </w:t>
      </w:r>
      <w:r w:rsidR="00045336" w:rsidRPr="00294791">
        <w:rPr>
          <w:sz w:val="22"/>
          <w:szCs w:val="22"/>
        </w:rPr>
        <w:t xml:space="preserve">Smluvní strany si </w:t>
      </w:r>
      <w:r w:rsidR="00D146A2" w:rsidRPr="00294791">
        <w:rPr>
          <w:sz w:val="22"/>
          <w:szCs w:val="22"/>
        </w:rPr>
        <w:t>dále ujednaly, že</w:t>
      </w:r>
      <w:r w:rsidR="00045336" w:rsidRPr="00294791">
        <w:rPr>
          <w:sz w:val="22"/>
          <w:szCs w:val="22"/>
        </w:rPr>
        <w:t xml:space="preserve"> </w:t>
      </w:r>
      <w:r w:rsidR="00D146A2" w:rsidRPr="00294791">
        <w:rPr>
          <w:sz w:val="22"/>
          <w:szCs w:val="22"/>
        </w:rPr>
        <w:t xml:space="preserve">jiná než výše uvedeným způsobem provedená </w:t>
      </w:r>
      <w:r w:rsidR="00045336" w:rsidRPr="00294791">
        <w:rPr>
          <w:sz w:val="22"/>
          <w:szCs w:val="22"/>
        </w:rPr>
        <w:t>písemná komunikace podle této smlouvy je platně vykonána:</w:t>
      </w:r>
    </w:p>
    <w:p w:rsidR="00045336" w:rsidRPr="00294791" w:rsidRDefault="00045336" w:rsidP="00FA08BC">
      <w:pPr>
        <w:pStyle w:val="Bezmezer"/>
        <w:numPr>
          <w:ilvl w:val="0"/>
          <w:numId w:val="15"/>
        </w:numPr>
        <w:tabs>
          <w:tab w:val="clear" w:pos="708"/>
          <w:tab w:val="left" w:pos="1418"/>
        </w:tabs>
        <w:spacing w:line="240" w:lineRule="auto"/>
        <w:ind w:left="709" w:hanging="283"/>
        <w:jc w:val="both"/>
        <w:rPr>
          <w:rFonts w:ascii="Times New Roman" w:hAnsi="Times New Roman" w:cs="Times New Roman"/>
        </w:rPr>
      </w:pPr>
      <w:r w:rsidRPr="00294791">
        <w:rPr>
          <w:rFonts w:ascii="Times New Roman" w:hAnsi="Times New Roman" w:cs="Times New Roman"/>
        </w:rPr>
        <w:t>v případě osobního doručování okamžikem odevzdání písemnosti,</w:t>
      </w:r>
    </w:p>
    <w:p w:rsidR="00045336" w:rsidRPr="00294791" w:rsidRDefault="00045336" w:rsidP="00FA08BC">
      <w:pPr>
        <w:pStyle w:val="Bezmezer"/>
        <w:numPr>
          <w:ilvl w:val="0"/>
          <w:numId w:val="15"/>
        </w:numPr>
        <w:tabs>
          <w:tab w:val="clear" w:pos="708"/>
          <w:tab w:val="left" w:pos="1418"/>
        </w:tabs>
        <w:spacing w:line="240" w:lineRule="auto"/>
        <w:ind w:left="709" w:hanging="283"/>
        <w:jc w:val="both"/>
        <w:rPr>
          <w:rFonts w:ascii="Times New Roman" w:hAnsi="Times New Roman" w:cs="Times New Roman"/>
        </w:rPr>
      </w:pPr>
      <w:r w:rsidRPr="00294791">
        <w:rPr>
          <w:rFonts w:ascii="Times New Roman" w:hAnsi="Times New Roman" w:cs="Times New Roman"/>
        </w:rPr>
        <w:t>při doručování písemností v elektronické podobě prostřednictvím datové schránky okamžikem odeslání písemnosti do datové schránky,</w:t>
      </w:r>
    </w:p>
    <w:p w:rsidR="00045336" w:rsidRPr="00294791" w:rsidRDefault="00045336" w:rsidP="00FA08BC">
      <w:pPr>
        <w:pStyle w:val="Bezmezer"/>
        <w:numPr>
          <w:ilvl w:val="0"/>
          <w:numId w:val="15"/>
        </w:numPr>
        <w:tabs>
          <w:tab w:val="clear" w:pos="708"/>
          <w:tab w:val="left" w:pos="1418"/>
        </w:tabs>
        <w:spacing w:line="240" w:lineRule="auto"/>
        <w:ind w:left="709" w:hanging="283"/>
        <w:jc w:val="both"/>
        <w:rPr>
          <w:rFonts w:ascii="Times New Roman" w:hAnsi="Times New Roman" w:cs="Times New Roman"/>
        </w:rPr>
      </w:pPr>
      <w:r w:rsidRPr="00294791">
        <w:rPr>
          <w:rFonts w:ascii="Times New Roman" w:hAnsi="Times New Roman" w:cs="Times New Roman"/>
        </w:rPr>
        <w:t xml:space="preserve">při doručování poštou okamžikem </w:t>
      </w:r>
      <w:r w:rsidR="00F119AE">
        <w:rPr>
          <w:rFonts w:ascii="Times New Roman" w:hAnsi="Times New Roman" w:cs="Times New Roman"/>
        </w:rPr>
        <w:t>doručení doručovací službou</w:t>
      </w:r>
      <w:r w:rsidRPr="00294791">
        <w:rPr>
          <w:rFonts w:ascii="Times New Roman" w:hAnsi="Times New Roman" w:cs="Times New Roman"/>
        </w:rPr>
        <w:t xml:space="preserve">. </w:t>
      </w:r>
    </w:p>
    <w:p w:rsidR="00244BD7" w:rsidRPr="00294791" w:rsidRDefault="00244BD7" w:rsidP="00FA08BC">
      <w:pPr>
        <w:pStyle w:val="Bezmezer"/>
        <w:tabs>
          <w:tab w:val="clear" w:pos="708"/>
          <w:tab w:val="left" w:pos="567"/>
        </w:tabs>
        <w:spacing w:line="240" w:lineRule="auto"/>
        <w:ind w:left="426" w:hanging="426"/>
        <w:jc w:val="both"/>
        <w:rPr>
          <w:rFonts w:ascii="Times New Roman" w:hAnsi="Times New Roman" w:cs="Times New Roman"/>
        </w:rPr>
      </w:pPr>
    </w:p>
    <w:p w:rsidR="00045336" w:rsidRPr="00294791" w:rsidRDefault="00045336" w:rsidP="00FA08BC">
      <w:pPr>
        <w:pStyle w:val="Bezmezer"/>
        <w:numPr>
          <w:ilvl w:val="0"/>
          <w:numId w:val="14"/>
        </w:numPr>
        <w:tabs>
          <w:tab w:val="clear" w:pos="708"/>
          <w:tab w:val="left" w:pos="851"/>
        </w:tabs>
        <w:spacing w:line="240" w:lineRule="auto"/>
        <w:ind w:left="426" w:hanging="426"/>
        <w:jc w:val="both"/>
        <w:rPr>
          <w:rFonts w:ascii="Times New Roman" w:hAnsi="Times New Roman" w:cs="Times New Roman"/>
        </w:rPr>
      </w:pPr>
      <w:r w:rsidRPr="00294791">
        <w:rPr>
          <w:rFonts w:ascii="Times New Roman" w:hAnsi="Times New Roman" w:cs="Times New Roman"/>
        </w:rPr>
        <w:t xml:space="preserve">V případě, že adresát odmítne převzetí písemnosti, je den, kdy adresát odmítl písemnost převzít, dnem doručení. Pro případ nemožnosti doručení písemnosti prostřednictvím pošty na adresy výše uvedené je dnem doručení pátý pracovní den ode dne odevzdání za účelem poštovní přepravy.  </w:t>
      </w:r>
    </w:p>
    <w:p w:rsidR="001817D2" w:rsidRPr="00294791" w:rsidRDefault="001817D2" w:rsidP="00FA08BC">
      <w:pPr>
        <w:tabs>
          <w:tab w:val="left" w:pos="851"/>
        </w:tabs>
        <w:ind w:left="426" w:hanging="426"/>
        <w:jc w:val="both"/>
        <w:rPr>
          <w:sz w:val="22"/>
          <w:szCs w:val="22"/>
        </w:rPr>
      </w:pPr>
    </w:p>
    <w:p w:rsidR="00C702B4" w:rsidRDefault="001817D2" w:rsidP="00FA08BC">
      <w:pPr>
        <w:pStyle w:val="Odstavecseseznamem"/>
        <w:numPr>
          <w:ilvl w:val="0"/>
          <w:numId w:val="14"/>
        </w:numPr>
        <w:tabs>
          <w:tab w:val="left" w:pos="851"/>
        </w:tabs>
        <w:ind w:left="426" w:hanging="426"/>
        <w:jc w:val="both"/>
        <w:rPr>
          <w:sz w:val="22"/>
          <w:szCs w:val="22"/>
        </w:rPr>
      </w:pPr>
      <w:r w:rsidRPr="003B6D26">
        <w:rPr>
          <w:sz w:val="22"/>
          <w:szCs w:val="22"/>
        </w:rPr>
        <w:t>Zhotovitel si je vědom zákonné povi</w:t>
      </w:r>
      <w:r w:rsidR="004C6C59" w:rsidRPr="003B6D26">
        <w:rPr>
          <w:sz w:val="22"/>
          <w:szCs w:val="22"/>
        </w:rPr>
        <w:t xml:space="preserve">nnosti objednatele uveřejnit v Registru smluv a na svém profilu </w:t>
      </w:r>
      <w:r w:rsidRPr="003B6D26">
        <w:rPr>
          <w:sz w:val="22"/>
          <w:szCs w:val="22"/>
        </w:rPr>
        <w:t>tuto smlouvu včetně všech j</w:t>
      </w:r>
      <w:r w:rsidR="00C702B4" w:rsidRPr="003B6D26">
        <w:rPr>
          <w:sz w:val="22"/>
          <w:szCs w:val="22"/>
        </w:rPr>
        <w:t>ejích případných změn a dodatků a</w:t>
      </w:r>
      <w:r w:rsidRPr="003B6D26">
        <w:rPr>
          <w:sz w:val="22"/>
          <w:szCs w:val="22"/>
        </w:rPr>
        <w:t xml:space="preserve"> výši skutečně uhrazené ceny za plnění této smlouvy</w:t>
      </w:r>
      <w:r w:rsidR="004C6C59" w:rsidRPr="003B6D26">
        <w:rPr>
          <w:sz w:val="22"/>
          <w:szCs w:val="22"/>
        </w:rPr>
        <w:t xml:space="preserve"> a seznam </w:t>
      </w:r>
      <w:r w:rsidR="003B6D26" w:rsidRPr="003B6D26">
        <w:rPr>
          <w:sz w:val="22"/>
          <w:szCs w:val="22"/>
        </w:rPr>
        <w:t>poddodavatelů</w:t>
      </w:r>
      <w:r w:rsidR="003B6D26">
        <w:rPr>
          <w:sz w:val="22"/>
          <w:szCs w:val="22"/>
        </w:rPr>
        <w:t xml:space="preserve"> a uvedl, kterou část VZ bude každý plnit.</w:t>
      </w:r>
    </w:p>
    <w:p w:rsidR="00FD312F" w:rsidRDefault="00FD312F" w:rsidP="00FD312F">
      <w:pPr>
        <w:tabs>
          <w:tab w:val="left" w:pos="851"/>
        </w:tabs>
        <w:jc w:val="both"/>
        <w:rPr>
          <w:sz w:val="22"/>
          <w:szCs w:val="22"/>
        </w:rPr>
      </w:pPr>
    </w:p>
    <w:p w:rsidR="00623694" w:rsidRPr="00294791" w:rsidRDefault="00623694" w:rsidP="00FA08BC">
      <w:pPr>
        <w:ind w:left="426" w:hanging="426"/>
        <w:jc w:val="both"/>
        <w:rPr>
          <w:sz w:val="22"/>
          <w:szCs w:val="22"/>
        </w:rPr>
      </w:pPr>
    </w:p>
    <w:p w:rsidR="00ED2362" w:rsidRPr="00294791" w:rsidRDefault="00247A21" w:rsidP="00FA08BC">
      <w:pPr>
        <w:pStyle w:val="Nadpis1"/>
        <w:jc w:val="center"/>
        <w:rPr>
          <w:b/>
          <w:sz w:val="22"/>
          <w:szCs w:val="22"/>
          <w:u w:val="none"/>
        </w:rPr>
      </w:pPr>
      <w:r w:rsidRPr="00294791">
        <w:rPr>
          <w:b/>
          <w:sz w:val="22"/>
          <w:szCs w:val="22"/>
          <w:u w:val="none"/>
        </w:rPr>
        <w:t>Článek X</w:t>
      </w:r>
      <w:r w:rsidR="00220EFE" w:rsidRPr="00294791">
        <w:rPr>
          <w:b/>
          <w:sz w:val="22"/>
          <w:szCs w:val="22"/>
          <w:u w:val="none"/>
        </w:rPr>
        <w:t>V</w:t>
      </w:r>
      <w:r w:rsidR="00C615E2" w:rsidRPr="00294791">
        <w:rPr>
          <w:b/>
          <w:sz w:val="22"/>
          <w:szCs w:val="22"/>
          <w:u w:val="none"/>
        </w:rPr>
        <w:t>II</w:t>
      </w:r>
      <w:r w:rsidR="00220EFE" w:rsidRPr="00294791">
        <w:rPr>
          <w:b/>
          <w:sz w:val="22"/>
          <w:szCs w:val="22"/>
          <w:u w:val="none"/>
        </w:rPr>
        <w:t>.</w:t>
      </w:r>
    </w:p>
    <w:p w:rsidR="003A4244" w:rsidRPr="00294791" w:rsidRDefault="003A4244" w:rsidP="00FA08BC">
      <w:pPr>
        <w:pStyle w:val="Nadpis1"/>
        <w:jc w:val="center"/>
        <w:rPr>
          <w:b/>
          <w:sz w:val="22"/>
          <w:szCs w:val="22"/>
          <w:u w:val="none"/>
        </w:rPr>
      </w:pPr>
      <w:r w:rsidRPr="00294791">
        <w:rPr>
          <w:b/>
          <w:sz w:val="22"/>
          <w:szCs w:val="22"/>
          <w:u w:val="none"/>
        </w:rPr>
        <w:t>ZÁVĚREČNÁ USTANOVENÍ</w:t>
      </w:r>
    </w:p>
    <w:p w:rsidR="00244BD7" w:rsidRPr="00294791" w:rsidRDefault="00244BD7" w:rsidP="00FA08BC">
      <w:pPr>
        <w:ind w:left="709" w:hanging="425"/>
        <w:jc w:val="center"/>
        <w:rPr>
          <w:b/>
          <w:sz w:val="22"/>
          <w:szCs w:val="22"/>
        </w:rPr>
      </w:pPr>
    </w:p>
    <w:p w:rsidR="003A4244" w:rsidRPr="00294791" w:rsidRDefault="00C615E2" w:rsidP="00FA08BC">
      <w:pPr>
        <w:pStyle w:val="Odstavecseseznamem"/>
        <w:numPr>
          <w:ilvl w:val="0"/>
          <w:numId w:val="16"/>
        </w:numPr>
        <w:ind w:left="426" w:hanging="426"/>
        <w:jc w:val="both"/>
        <w:rPr>
          <w:sz w:val="22"/>
          <w:szCs w:val="22"/>
        </w:rPr>
      </w:pPr>
      <w:r w:rsidRPr="00294791">
        <w:rPr>
          <w:sz w:val="22"/>
          <w:szCs w:val="22"/>
        </w:rPr>
        <w:t xml:space="preserve">Tato smlouva může být měněna a doplňována pouze písemnými dodatky, které podepsaly osoby oprávněné k jednání za smluvní strany. </w:t>
      </w:r>
      <w:r w:rsidR="009C7832" w:rsidRPr="00294791">
        <w:rPr>
          <w:sz w:val="22"/>
          <w:szCs w:val="22"/>
        </w:rPr>
        <w:t xml:space="preserve">Návrh na úpravu může předložit kterákoli ze smluvních stran. Každá ze smluvních stran může kdykoli navrhnout změnu této smlouvy a pokud s takovou změnou druhá strana souhlasí nebo pokud došlo k jiné dohodě, stvrdí obě smluvní strany změnu </w:t>
      </w:r>
      <w:r w:rsidR="00EC1603" w:rsidRPr="00294791">
        <w:rPr>
          <w:sz w:val="22"/>
          <w:szCs w:val="22"/>
        </w:rPr>
        <w:t xml:space="preserve">číslovaným </w:t>
      </w:r>
      <w:r w:rsidR="009C7832" w:rsidRPr="00294791">
        <w:rPr>
          <w:sz w:val="22"/>
          <w:szCs w:val="22"/>
        </w:rPr>
        <w:t xml:space="preserve">dodatkem ke smlouvě. K podpisu takového dodatku jsou oprávněny osoby, které podepsaly tuto smlouvu nebo jejich právní nástupci. </w:t>
      </w:r>
    </w:p>
    <w:p w:rsidR="009C7832" w:rsidRPr="00294791" w:rsidRDefault="009C7832" w:rsidP="00FA08BC">
      <w:pPr>
        <w:ind w:left="426" w:hanging="426"/>
        <w:jc w:val="both"/>
        <w:rPr>
          <w:sz w:val="22"/>
          <w:szCs w:val="22"/>
        </w:rPr>
      </w:pPr>
    </w:p>
    <w:p w:rsidR="003A4244" w:rsidRPr="00294791" w:rsidRDefault="009C7832" w:rsidP="00FA08BC">
      <w:pPr>
        <w:pStyle w:val="Odstavecseseznamem"/>
        <w:numPr>
          <w:ilvl w:val="0"/>
          <w:numId w:val="16"/>
        </w:numPr>
        <w:ind w:left="426" w:hanging="426"/>
        <w:jc w:val="both"/>
        <w:rPr>
          <w:sz w:val="22"/>
          <w:szCs w:val="22"/>
        </w:rPr>
      </w:pPr>
      <w:proofErr w:type="gramStart"/>
      <w:r w:rsidRPr="00294791">
        <w:rPr>
          <w:sz w:val="22"/>
          <w:szCs w:val="22"/>
        </w:rPr>
        <w:t>Tato</w:t>
      </w:r>
      <w:proofErr w:type="gramEnd"/>
      <w:r w:rsidRPr="00294791">
        <w:rPr>
          <w:sz w:val="22"/>
          <w:szCs w:val="22"/>
        </w:rPr>
        <w:t xml:space="preserve"> smlouva je vyhotovena v</w:t>
      </w:r>
      <w:r w:rsidR="00FD312F">
        <w:rPr>
          <w:sz w:val="22"/>
          <w:szCs w:val="22"/>
        </w:rPr>
        <w:t>e čtyřech</w:t>
      </w:r>
      <w:r w:rsidRPr="00294791">
        <w:rPr>
          <w:sz w:val="22"/>
          <w:szCs w:val="22"/>
        </w:rPr>
        <w:t xml:space="preserve"> výtiscích, každý s platností originálu, z nichž každá</w:t>
      </w:r>
      <w:r w:rsidR="00FD312F">
        <w:rPr>
          <w:sz w:val="22"/>
          <w:szCs w:val="22"/>
        </w:rPr>
        <w:t xml:space="preserve"> smluvní strana </w:t>
      </w:r>
      <w:r w:rsidR="004C6C59">
        <w:rPr>
          <w:sz w:val="22"/>
          <w:szCs w:val="22"/>
        </w:rPr>
        <w:t>dva</w:t>
      </w:r>
      <w:r w:rsidRPr="00294791">
        <w:rPr>
          <w:sz w:val="22"/>
          <w:szCs w:val="22"/>
        </w:rPr>
        <w:t xml:space="preserve"> </w:t>
      </w:r>
      <w:proofErr w:type="gramStart"/>
      <w:r w:rsidRPr="00294791">
        <w:rPr>
          <w:sz w:val="22"/>
          <w:szCs w:val="22"/>
        </w:rPr>
        <w:t>výtis</w:t>
      </w:r>
      <w:r w:rsidR="004C6C59">
        <w:rPr>
          <w:sz w:val="22"/>
          <w:szCs w:val="22"/>
        </w:rPr>
        <w:t>ky</w:t>
      </w:r>
      <w:r w:rsidRPr="00294791">
        <w:rPr>
          <w:sz w:val="22"/>
          <w:szCs w:val="22"/>
        </w:rPr>
        <w:t>.</w:t>
      </w:r>
      <w:proofErr w:type="gramEnd"/>
      <w:r w:rsidRPr="00294791">
        <w:rPr>
          <w:sz w:val="22"/>
          <w:szCs w:val="22"/>
        </w:rPr>
        <w:t xml:space="preserve"> </w:t>
      </w:r>
      <w:r w:rsidR="003A4244" w:rsidRPr="00294791">
        <w:rPr>
          <w:sz w:val="22"/>
          <w:szCs w:val="22"/>
        </w:rPr>
        <w:t>Smlouva</w:t>
      </w:r>
      <w:r w:rsidRPr="00294791">
        <w:rPr>
          <w:sz w:val="22"/>
          <w:szCs w:val="22"/>
        </w:rPr>
        <w:t xml:space="preserve"> nabývá platnosti a účinnosti dnem, kdy ji opatřili podpisem obě smluvní strany.</w:t>
      </w:r>
      <w:r w:rsidR="003A4244" w:rsidRPr="00294791">
        <w:rPr>
          <w:sz w:val="22"/>
          <w:szCs w:val="22"/>
        </w:rPr>
        <w:t xml:space="preserve"> </w:t>
      </w:r>
    </w:p>
    <w:p w:rsidR="003A4244" w:rsidRPr="00294791" w:rsidRDefault="00F56F70" w:rsidP="00FA08BC">
      <w:pPr>
        <w:tabs>
          <w:tab w:val="left" w:pos="1678"/>
        </w:tabs>
        <w:ind w:left="426" w:hanging="426"/>
        <w:jc w:val="both"/>
        <w:rPr>
          <w:color w:val="FF0000"/>
          <w:sz w:val="22"/>
          <w:szCs w:val="22"/>
        </w:rPr>
      </w:pPr>
      <w:r w:rsidRPr="00294791">
        <w:rPr>
          <w:color w:val="FF0000"/>
          <w:sz w:val="22"/>
          <w:szCs w:val="22"/>
        </w:rPr>
        <w:tab/>
      </w:r>
      <w:r w:rsidRPr="00294791">
        <w:rPr>
          <w:color w:val="FF0000"/>
          <w:sz w:val="22"/>
          <w:szCs w:val="22"/>
        </w:rPr>
        <w:tab/>
      </w:r>
    </w:p>
    <w:p w:rsidR="00600EA5" w:rsidRPr="00294791" w:rsidRDefault="009C7832" w:rsidP="00FA08BC">
      <w:pPr>
        <w:pStyle w:val="Odstavecseseznamem"/>
        <w:numPr>
          <w:ilvl w:val="0"/>
          <w:numId w:val="16"/>
        </w:numPr>
        <w:ind w:left="426" w:hanging="426"/>
        <w:jc w:val="both"/>
        <w:rPr>
          <w:sz w:val="22"/>
          <w:szCs w:val="22"/>
        </w:rPr>
      </w:pPr>
      <w:r w:rsidRPr="00294791">
        <w:rPr>
          <w:sz w:val="22"/>
          <w:szCs w:val="22"/>
        </w:rPr>
        <w:t>Obě smluvní strany prohlašují společně, že tato smlouva je projevem jejich pravé a svobodné vůle a že si její obsah přečetl</w:t>
      </w:r>
      <w:r w:rsidR="00600EA5" w:rsidRPr="00294791">
        <w:rPr>
          <w:sz w:val="22"/>
          <w:szCs w:val="22"/>
        </w:rPr>
        <w:t>y a bezvýhradně s ním souhlasí, což stvrzují svými vlastnoručními podpisy.</w:t>
      </w:r>
    </w:p>
    <w:p w:rsidR="00600EA5" w:rsidRPr="00294791" w:rsidRDefault="00600EA5" w:rsidP="00FA08BC">
      <w:pPr>
        <w:ind w:left="426" w:hanging="426"/>
        <w:jc w:val="both"/>
        <w:rPr>
          <w:sz w:val="22"/>
          <w:szCs w:val="22"/>
        </w:rPr>
      </w:pPr>
    </w:p>
    <w:p w:rsidR="00600EA5" w:rsidRPr="00294791" w:rsidRDefault="00600EA5" w:rsidP="00FA08BC">
      <w:pPr>
        <w:pStyle w:val="Odstavecseseznamem"/>
        <w:numPr>
          <w:ilvl w:val="0"/>
          <w:numId w:val="16"/>
        </w:numPr>
        <w:ind w:left="426" w:hanging="426"/>
        <w:jc w:val="both"/>
        <w:rPr>
          <w:sz w:val="22"/>
          <w:szCs w:val="22"/>
        </w:rPr>
      </w:pPr>
      <w:r w:rsidRPr="00294791">
        <w:rPr>
          <w:sz w:val="22"/>
          <w:szCs w:val="22"/>
        </w:rPr>
        <w:t>Nedílnou součástí této smlouvy jsou:</w:t>
      </w:r>
    </w:p>
    <w:p w:rsidR="003A4244" w:rsidRPr="00294791" w:rsidRDefault="0008769B" w:rsidP="00FA08BC">
      <w:pPr>
        <w:pStyle w:val="Odstavecseseznamem"/>
        <w:numPr>
          <w:ilvl w:val="0"/>
          <w:numId w:val="1"/>
        </w:numPr>
        <w:tabs>
          <w:tab w:val="clear" w:pos="1800"/>
          <w:tab w:val="num" w:pos="993"/>
        </w:tabs>
        <w:ind w:left="567" w:hanging="141"/>
        <w:rPr>
          <w:sz w:val="22"/>
          <w:szCs w:val="22"/>
        </w:rPr>
      </w:pPr>
      <w:r>
        <w:rPr>
          <w:sz w:val="22"/>
          <w:szCs w:val="22"/>
        </w:rPr>
        <w:t xml:space="preserve"> </w:t>
      </w:r>
      <w:r w:rsidR="00600EA5" w:rsidRPr="00294791">
        <w:rPr>
          <w:sz w:val="22"/>
          <w:szCs w:val="22"/>
        </w:rPr>
        <w:t xml:space="preserve">jako příloha </w:t>
      </w:r>
      <w:proofErr w:type="gramStart"/>
      <w:r w:rsidR="00600EA5" w:rsidRPr="00294791">
        <w:rPr>
          <w:sz w:val="22"/>
          <w:szCs w:val="22"/>
        </w:rPr>
        <w:t xml:space="preserve">č. 1: </w:t>
      </w:r>
      <w:r w:rsidR="009C5F4A">
        <w:rPr>
          <w:sz w:val="22"/>
          <w:szCs w:val="22"/>
        </w:rPr>
        <w:t xml:space="preserve"> </w:t>
      </w:r>
      <w:r w:rsidR="00F05D57">
        <w:rPr>
          <w:sz w:val="22"/>
          <w:szCs w:val="22"/>
        </w:rPr>
        <w:t>krycí</w:t>
      </w:r>
      <w:proofErr w:type="gramEnd"/>
      <w:r w:rsidR="00F05D57">
        <w:rPr>
          <w:sz w:val="22"/>
          <w:szCs w:val="22"/>
        </w:rPr>
        <w:t xml:space="preserve"> list </w:t>
      </w:r>
      <w:r w:rsidR="009C5F4A">
        <w:rPr>
          <w:sz w:val="22"/>
          <w:szCs w:val="22"/>
        </w:rPr>
        <w:t>n</w:t>
      </w:r>
      <w:r w:rsidR="00B63F01" w:rsidRPr="00294791">
        <w:rPr>
          <w:sz w:val="22"/>
          <w:szCs w:val="22"/>
        </w:rPr>
        <w:t>abídk</w:t>
      </w:r>
      <w:r w:rsidR="00F05D57">
        <w:rPr>
          <w:sz w:val="22"/>
          <w:szCs w:val="22"/>
        </w:rPr>
        <w:t>y</w:t>
      </w:r>
      <w:r w:rsidR="00B63F01" w:rsidRPr="00294791">
        <w:rPr>
          <w:sz w:val="22"/>
          <w:szCs w:val="22"/>
        </w:rPr>
        <w:t xml:space="preserve"> zhotovitele včetně </w:t>
      </w:r>
      <w:r w:rsidR="009D573B">
        <w:rPr>
          <w:sz w:val="22"/>
          <w:szCs w:val="22"/>
        </w:rPr>
        <w:t xml:space="preserve">oceněného </w:t>
      </w:r>
      <w:r w:rsidR="00B63F01" w:rsidRPr="00294791">
        <w:rPr>
          <w:sz w:val="22"/>
          <w:szCs w:val="22"/>
        </w:rPr>
        <w:t>výkazu výměr</w:t>
      </w:r>
      <w:r w:rsidR="00E034BA">
        <w:rPr>
          <w:sz w:val="22"/>
          <w:szCs w:val="22"/>
        </w:rPr>
        <w:t>,</w:t>
      </w:r>
      <w:bookmarkStart w:id="0" w:name="_GoBack"/>
      <w:bookmarkEnd w:id="0"/>
    </w:p>
    <w:p w:rsidR="00600EA5" w:rsidRPr="00294791" w:rsidRDefault="0008769B" w:rsidP="00FA08BC">
      <w:pPr>
        <w:pStyle w:val="Odstavecseseznamem"/>
        <w:numPr>
          <w:ilvl w:val="0"/>
          <w:numId w:val="1"/>
        </w:numPr>
        <w:tabs>
          <w:tab w:val="clear" w:pos="1800"/>
          <w:tab w:val="num" w:pos="993"/>
        </w:tabs>
        <w:ind w:left="567" w:hanging="141"/>
        <w:jc w:val="both"/>
        <w:rPr>
          <w:sz w:val="22"/>
          <w:szCs w:val="22"/>
        </w:rPr>
      </w:pPr>
      <w:r>
        <w:rPr>
          <w:sz w:val="22"/>
          <w:szCs w:val="22"/>
        </w:rPr>
        <w:t xml:space="preserve"> </w:t>
      </w:r>
      <w:r w:rsidR="00884B93" w:rsidRPr="00294791">
        <w:rPr>
          <w:sz w:val="22"/>
          <w:szCs w:val="22"/>
        </w:rPr>
        <w:t xml:space="preserve">jako příloha </w:t>
      </w:r>
      <w:proofErr w:type="gramStart"/>
      <w:r w:rsidR="00884B93" w:rsidRPr="00294791">
        <w:rPr>
          <w:sz w:val="22"/>
          <w:szCs w:val="22"/>
        </w:rPr>
        <w:t xml:space="preserve">č. </w:t>
      </w:r>
      <w:r w:rsidR="00600EA5" w:rsidRPr="00294791">
        <w:rPr>
          <w:sz w:val="22"/>
          <w:szCs w:val="22"/>
        </w:rPr>
        <w:t xml:space="preserve">2: </w:t>
      </w:r>
      <w:r w:rsidR="009C5F4A">
        <w:rPr>
          <w:sz w:val="22"/>
          <w:szCs w:val="22"/>
        </w:rPr>
        <w:t xml:space="preserve"> h</w:t>
      </w:r>
      <w:r w:rsidR="00B63F01" w:rsidRPr="00294791">
        <w:rPr>
          <w:sz w:val="22"/>
          <w:szCs w:val="22"/>
        </w:rPr>
        <w:t>armonogram</w:t>
      </w:r>
      <w:proofErr w:type="gramEnd"/>
      <w:r w:rsidR="00B63F01" w:rsidRPr="00294791">
        <w:rPr>
          <w:sz w:val="22"/>
          <w:szCs w:val="22"/>
        </w:rPr>
        <w:t xml:space="preserve"> prací</w:t>
      </w:r>
      <w:r w:rsidR="00E034BA">
        <w:rPr>
          <w:sz w:val="22"/>
          <w:szCs w:val="22"/>
        </w:rPr>
        <w:t>.</w:t>
      </w:r>
    </w:p>
    <w:p w:rsidR="00EC1603" w:rsidRPr="00294791" w:rsidRDefault="00EC1603" w:rsidP="00FA08BC">
      <w:pPr>
        <w:ind w:left="1440"/>
        <w:rPr>
          <w:sz w:val="22"/>
          <w:szCs w:val="22"/>
        </w:rPr>
      </w:pPr>
    </w:p>
    <w:p w:rsidR="00EC1603" w:rsidRPr="00294791" w:rsidRDefault="00EC1603" w:rsidP="00FA08BC">
      <w:pPr>
        <w:pStyle w:val="Odstavecseseznamem"/>
        <w:ind w:left="1800"/>
        <w:jc w:val="both"/>
        <w:rPr>
          <w:sz w:val="22"/>
          <w:szCs w:val="22"/>
        </w:rPr>
      </w:pPr>
    </w:p>
    <w:p w:rsidR="00600EA5" w:rsidRDefault="000218AF" w:rsidP="00FA08BC">
      <w:pPr>
        <w:ind w:left="708" w:hanging="708"/>
        <w:jc w:val="both"/>
        <w:rPr>
          <w:sz w:val="22"/>
          <w:szCs w:val="22"/>
        </w:rPr>
      </w:pPr>
      <w:r w:rsidRPr="00294791">
        <w:rPr>
          <w:sz w:val="22"/>
          <w:szCs w:val="22"/>
        </w:rPr>
        <w:t xml:space="preserve">   </w:t>
      </w:r>
    </w:p>
    <w:p w:rsidR="00FA08BC" w:rsidRPr="00294791" w:rsidRDefault="00FA08BC" w:rsidP="00FA08BC">
      <w:pPr>
        <w:ind w:left="708" w:hanging="708"/>
        <w:jc w:val="both"/>
        <w:rPr>
          <w:sz w:val="22"/>
          <w:szCs w:val="22"/>
        </w:rPr>
      </w:pPr>
    </w:p>
    <w:p w:rsidR="003A4244" w:rsidRDefault="003A4244" w:rsidP="00FA08BC">
      <w:pPr>
        <w:jc w:val="both"/>
        <w:rPr>
          <w:sz w:val="22"/>
          <w:szCs w:val="22"/>
        </w:rPr>
      </w:pPr>
      <w:r w:rsidRPr="00294791">
        <w:rPr>
          <w:sz w:val="22"/>
          <w:szCs w:val="22"/>
        </w:rPr>
        <w:t xml:space="preserve">      </w:t>
      </w:r>
      <w:r w:rsidR="009E05BA" w:rsidRPr="00294791">
        <w:rPr>
          <w:sz w:val="22"/>
          <w:szCs w:val="22"/>
        </w:rPr>
        <w:t xml:space="preserve">   V Praze dne:                                        </w:t>
      </w:r>
      <w:r w:rsidR="005C0DF3" w:rsidRPr="00294791">
        <w:rPr>
          <w:sz w:val="22"/>
          <w:szCs w:val="22"/>
        </w:rPr>
        <w:t xml:space="preserve">                 </w:t>
      </w:r>
      <w:r w:rsidR="009E05BA" w:rsidRPr="00294791">
        <w:rPr>
          <w:sz w:val="22"/>
          <w:szCs w:val="22"/>
        </w:rPr>
        <w:t xml:space="preserve">    </w:t>
      </w:r>
    </w:p>
    <w:p w:rsidR="00FA08BC" w:rsidRDefault="00FA08BC" w:rsidP="00FA08BC">
      <w:pPr>
        <w:jc w:val="both"/>
        <w:rPr>
          <w:sz w:val="22"/>
          <w:szCs w:val="22"/>
        </w:rPr>
      </w:pPr>
    </w:p>
    <w:p w:rsidR="00FA08BC" w:rsidRPr="00294791" w:rsidRDefault="00FA08BC" w:rsidP="00FA08BC">
      <w:pPr>
        <w:jc w:val="both"/>
        <w:rPr>
          <w:sz w:val="22"/>
          <w:szCs w:val="22"/>
        </w:rPr>
      </w:pPr>
    </w:p>
    <w:p w:rsidR="003A4244" w:rsidRPr="00294791" w:rsidRDefault="003A4244" w:rsidP="00FA08BC">
      <w:pPr>
        <w:jc w:val="both"/>
        <w:rPr>
          <w:sz w:val="22"/>
          <w:szCs w:val="22"/>
        </w:rPr>
      </w:pPr>
      <w:r w:rsidRPr="00294791">
        <w:rPr>
          <w:sz w:val="22"/>
          <w:szCs w:val="22"/>
        </w:rPr>
        <w:t xml:space="preserve">        </w:t>
      </w:r>
      <w:r w:rsidR="005C0DF3" w:rsidRPr="00294791">
        <w:rPr>
          <w:sz w:val="22"/>
          <w:szCs w:val="22"/>
        </w:rPr>
        <w:t xml:space="preserve"> Za o</w:t>
      </w:r>
      <w:r w:rsidRPr="00294791">
        <w:rPr>
          <w:sz w:val="22"/>
          <w:szCs w:val="22"/>
        </w:rPr>
        <w:t>bjedna</w:t>
      </w:r>
      <w:r w:rsidR="005C0DF3" w:rsidRPr="00294791">
        <w:rPr>
          <w:sz w:val="22"/>
          <w:szCs w:val="22"/>
        </w:rPr>
        <w:t xml:space="preserve">tele:                                                         </w:t>
      </w:r>
      <w:r w:rsidRPr="00294791">
        <w:rPr>
          <w:sz w:val="22"/>
          <w:szCs w:val="22"/>
        </w:rPr>
        <w:t xml:space="preserve"> Z</w:t>
      </w:r>
      <w:r w:rsidR="005C0DF3" w:rsidRPr="00294791">
        <w:rPr>
          <w:sz w:val="22"/>
          <w:szCs w:val="22"/>
        </w:rPr>
        <w:t>a z</w:t>
      </w:r>
      <w:r w:rsidRPr="00294791">
        <w:rPr>
          <w:sz w:val="22"/>
          <w:szCs w:val="22"/>
        </w:rPr>
        <w:t>hotovitel</w:t>
      </w:r>
      <w:r w:rsidR="005C0DF3" w:rsidRPr="00294791">
        <w:rPr>
          <w:sz w:val="22"/>
          <w:szCs w:val="22"/>
        </w:rPr>
        <w:t>e</w:t>
      </w:r>
      <w:r w:rsidRPr="00294791">
        <w:rPr>
          <w:sz w:val="22"/>
          <w:szCs w:val="22"/>
        </w:rPr>
        <w:t>:</w:t>
      </w:r>
    </w:p>
    <w:p w:rsidR="005C0DF3" w:rsidRPr="00294791" w:rsidRDefault="005C0DF3" w:rsidP="00FA08BC">
      <w:pPr>
        <w:jc w:val="both"/>
        <w:rPr>
          <w:sz w:val="22"/>
          <w:szCs w:val="22"/>
        </w:rPr>
      </w:pPr>
    </w:p>
    <w:p w:rsidR="00ED2362" w:rsidRDefault="00ED2362" w:rsidP="00FA08BC">
      <w:pPr>
        <w:jc w:val="both"/>
        <w:rPr>
          <w:sz w:val="22"/>
          <w:szCs w:val="22"/>
        </w:rPr>
      </w:pPr>
    </w:p>
    <w:p w:rsidR="00FA08BC" w:rsidRDefault="00FA08BC" w:rsidP="00FA08BC">
      <w:pPr>
        <w:jc w:val="both"/>
        <w:rPr>
          <w:sz w:val="22"/>
          <w:szCs w:val="22"/>
        </w:rPr>
      </w:pPr>
    </w:p>
    <w:p w:rsidR="00FA08BC" w:rsidRPr="00294791" w:rsidRDefault="00FA08BC" w:rsidP="00FA08BC">
      <w:pPr>
        <w:jc w:val="both"/>
        <w:rPr>
          <w:sz w:val="22"/>
          <w:szCs w:val="22"/>
        </w:rPr>
      </w:pPr>
    </w:p>
    <w:p w:rsidR="00ED2362" w:rsidRPr="00294791" w:rsidRDefault="009C5F4A" w:rsidP="00FA08BC">
      <w:pPr>
        <w:jc w:val="both"/>
        <w:rPr>
          <w:sz w:val="22"/>
          <w:szCs w:val="22"/>
        </w:rPr>
      </w:pPr>
      <w:r>
        <w:rPr>
          <w:sz w:val="22"/>
          <w:szCs w:val="22"/>
        </w:rPr>
        <w:t>……………….</w:t>
      </w:r>
      <w:r w:rsidR="00ED2362" w:rsidRPr="00294791">
        <w:rPr>
          <w:sz w:val="22"/>
          <w:szCs w:val="22"/>
        </w:rPr>
        <w:t xml:space="preserve">………………………                 </w:t>
      </w:r>
      <w:r>
        <w:rPr>
          <w:sz w:val="22"/>
          <w:szCs w:val="22"/>
        </w:rPr>
        <w:t xml:space="preserve">     …………….</w:t>
      </w:r>
      <w:r w:rsidR="00ED2362" w:rsidRPr="00294791">
        <w:rPr>
          <w:sz w:val="22"/>
          <w:szCs w:val="22"/>
        </w:rPr>
        <w:t>………………………</w:t>
      </w:r>
    </w:p>
    <w:p w:rsidR="00ED2362" w:rsidRDefault="00ED2362" w:rsidP="00FA08BC">
      <w:pPr>
        <w:jc w:val="both"/>
        <w:rPr>
          <w:color w:val="000000"/>
          <w:sz w:val="22"/>
          <w:szCs w:val="22"/>
        </w:rPr>
      </w:pPr>
      <w:r w:rsidRPr="00294791">
        <w:rPr>
          <w:sz w:val="22"/>
          <w:szCs w:val="22"/>
        </w:rPr>
        <w:t xml:space="preserve">   </w:t>
      </w:r>
      <w:r w:rsidR="00652213">
        <w:rPr>
          <w:sz w:val="22"/>
          <w:szCs w:val="22"/>
        </w:rPr>
        <w:t xml:space="preserve">        </w:t>
      </w:r>
      <w:proofErr w:type="spellStart"/>
      <w:r w:rsidR="007849FE">
        <w:rPr>
          <w:color w:val="000000"/>
          <w:sz w:val="22"/>
          <w:szCs w:val="22"/>
        </w:rPr>
        <w:t>pov.říz</w:t>
      </w:r>
      <w:proofErr w:type="spellEnd"/>
      <w:r w:rsidR="007849FE">
        <w:rPr>
          <w:color w:val="000000"/>
          <w:sz w:val="22"/>
          <w:szCs w:val="22"/>
        </w:rPr>
        <w:t>. JUDr. Jaroslav Vlk</w:t>
      </w:r>
      <w:r w:rsidR="00942543">
        <w:rPr>
          <w:color w:val="000000"/>
          <w:sz w:val="22"/>
          <w:szCs w:val="22"/>
        </w:rPr>
        <w:t xml:space="preserve"> </w:t>
      </w:r>
      <w:r w:rsidR="00FA08BC">
        <w:rPr>
          <w:color w:val="000000"/>
          <w:sz w:val="22"/>
          <w:szCs w:val="22"/>
        </w:rPr>
        <w:tab/>
      </w:r>
      <w:r w:rsidR="00FA08BC">
        <w:rPr>
          <w:color w:val="000000"/>
          <w:sz w:val="22"/>
          <w:szCs w:val="22"/>
        </w:rPr>
        <w:tab/>
      </w:r>
      <w:r w:rsidR="00FA08BC">
        <w:rPr>
          <w:color w:val="000000"/>
          <w:sz w:val="22"/>
          <w:szCs w:val="22"/>
        </w:rPr>
        <w:tab/>
      </w:r>
      <w:r w:rsidR="00FA08BC">
        <w:rPr>
          <w:color w:val="000000"/>
          <w:sz w:val="22"/>
          <w:szCs w:val="22"/>
        </w:rPr>
        <w:tab/>
        <w:t xml:space="preserve">     </w:t>
      </w:r>
      <w:r w:rsidR="00652213" w:rsidRPr="00652213">
        <w:rPr>
          <w:color w:val="000000"/>
          <w:sz w:val="22"/>
          <w:szCs w:val="22"/>
          <w:highlight w:val="yellow"/>
        </w:rPr>
        <w:t>………………</w:t>
      </w:r>
    </w:p>
    <w:p w:rsidR="009C5F4A" w:rsidRDefault="00ED2362" w:rsidP="00FA08BC">
      <w:pPr>
        <w:pStyle w:val="Textpoznpodarou"/>
        <w:tabs>
          <w:tab w:val="left" w:pos="0"/>
        </w:tabs>
        <w:rPr>
          <w:color w:val="000000"/>
          <w:sz w:val="22"/>
          <w:szCs w:val="22"/>
        </w:rPr>
      </w:pPr>
      <w:r w:rsidRPr="00294791">
        <w:rPr>
          <w:color w:val="000000"/>
          <w:sz w:val="22"/>
          <w:szCs w:val="22"/>
        </w:rPr>
        <w:t xml:space="preserve">   </w:t>
      </w:r>
      <w:r w:rsidR="009C5F4A">
        <w:rPr>
          <w:color w:val="000000"/>
          <w:sz w:val="22"/>
          <w:szCs w:val="22"/>
        </w:rPr>
        <w:t xml:space="preserve">    </w:t>
      </w:r>
      <w:r w:rsidR="007849FE">
        <w:rPr>
          <w:color w:val="000000"/>
          <w:sz w:val="22"/>
          <w:szCs w:val="22"/>
        </w:rPr>
        <w:t xml:space="preserve"> </w:t>
      </w:r>
      <w:r w:rsidRPr="00294791">
        <w:rPr>
          <w:color w:val="000000"/>
          <w:sz w:val="22"/>
          <w:szCs w:val="22"/>
        </w:rPr>
        <w:t xml:space="preserve"> </w:t>
      </w:r>
      <w:r w:rsidR="00FA08BC">
        <w:rPr>
          <w:color w:val="000000"/>
          <w:sz w:val="22"/>
          <w:szCs w:val="22"/>
        </w:rPr>
        <w:tab/>
      </w:r>
      <w:r w:rsidR="007849FE">
        <w:rPr>
          <w:color w:val="000000"/>
          <w:sz w:val="22"/>
          <w:szCs w:val="22"/>
        </w:rPr>
        <w:t xml:space="preserve">ředitel odboru logistiky        </w:t>
      </w:r>
      <w:r w:rsidR="007849FE">
        <w:rPr>
          <w:color w:val="000000"/>
          <w:sz w:val="22"/>
          <w:szCs w:val="22"/>
        </w:rPr>
        <w:tab/>
      </w:r>
      <w:r w:rsidR="007849FE">
        <w:rPr>
          <w:color w:val="000000"/>
          <w:sz w:val="22"/>
          <w:szCs w:val="22"/>
        </w:rPr>
        <w:tab/>
      </w:r>
      <w:r w:rsidR="00FA08BC">
        <w:rPr>
          <w:color w:val="000000"/>
          <w:sz w:val="22"/>
          <w:szCs w:val="22"/>
        </w:rPr>
        <w:t xml:space="preserve">               </w:t>
      </w:r>
      <w:r w:rsidR="00FA08BC">
        <w:rPr>
          <w:color w:val="000000"/>
          <w:sz w:val="22"/>
          <w:szCs w:val="22"/>
        </w:rPr>
        <w:tab/>
      </w:r>
      <w:r w:rsidR="00652213" w:rsidRPr="00652213">
        <w:rPr>
          <w:color w:val="000000"/>
          <w:sz w:val="22"/>
          <w:szCs w:val="22"/>
          <w:highlight w:val="yellow"/>
        </w:rPr>
        <w:t>……………………</w:t>
      </w:r>
      <w:proofErr w:type="gramStart"/>
      <w:r w:rsidR="00652213" w:rsidRPr="00652213">
        <w:rPr>
          <w:color w:val="000000"/>
          <w:sz w:val="22"/>
          <w:szCs w:val="22"/>
          <w:highlight w:val="yellow"/>
        </w:rPr>
        <w:t>…..</w:t>
      </w:r>
      <w:r w:rsidR="00FA08BC" w:rsidRPr="00652213">
        <w:rPr>
          <w:color w:val="000000"/>
          <w:sz w:val="22"/>
          <w:szCs w:val="22"/>
          <w:highlight w:val="yellow"/>
        </w:rPr>
        <w:t>.</w:t>
      </w:r>
      <w:proofErr w:type="gramEnd"/>
      <w:r w:rsidR="00FA08BC">
        <w:rPr>
          <w:color w:val="000000"/>
          <w:sz w:val="22"/>
          <w:szCs w:val="22"/>
        </w:rPr>
        <w:t xml:space="preserve"> </w:t>
      </w:r>
    </w:p>
    <w:p w:rsidR="00BB5D78" w:rsidRPr="00294791" w:rsidRDefault="00ED2362" w:rsidP="00FA08BC">
      <w:pPr>
        <w:pStyle w:val="Textpoznpodarou"/>
        <w:tabs>
          <w:tab w:val="left" w:pos="0"/>
        </w:tabs>
        <w:rPr>
          <w:color w:val="000000"/>
          <w:sz w:val="22"/>
          <w:szCs w:val="22"/>
        </w:rPr>
      </w:pPr>
      <w:r w:rsidRPr="00294791">
        <w:rPr>
          <w:color w:val="000000"/>
          <w:sz w:val="22"/>
          <w:szCs w:val="22"/>
        </w:rPr>
        <w:t xml:space="preserve"> </w:t>
      </w:r>
      <w:r w:rsidR="007849FE">
        <w:rPr>
          <w:color w:val="000000"/>
          <w:sz w:val="22"/>
          <w:szCs w:val="22"/>
        </w:rPr>
        <w:t xml:space="preserve"> </w:t>
      </w:r>
      <w:r w:rsidRPr="00294791">
        <w:rPr>
          <w:color w:val="000000"/>
          <w:sz w:val="22"/>
          <w:szCs w:val="22"/>
        </w:rPr>
        <w:t xml:space="preserve"> </w:t>
      </w:r>
    </w:p>
    <w:sectPr w:rsidR="00BB5D78" w:rsidRPr="00294791" w:rsidSect="00652213">
      <w:headerReference w:type="default" r:id="rId11"/>
      <w:footerReference w:type="even" r:id="rId12"/>
      <w:footerReference w:type="default" r:id="rId13"/>
      <w:headerReference w:type="first" r:id="rId14"/>
      <w:pgSz w:w="11906" w:h="16838"/>
      <w:pgMar w:top="1249" w:right="1134" w:bottom="851" w:left="1418" w:header="709" w:footer="9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BF" w:rsidRDefault="00D84DBF">
      <w:r>
        <w:separator/>
      </w:r>
    </w:p>
  </w:endnote>
  <w:endnote w:type="continuationSeparator" w:id="0">
    <w:p w:rsidR="00D84DBF" w:rsidRDefault="00D8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BF" w:rsidRDefault="00D84DB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14</w:t>
    </w:r>
    <w:r>
      <w:rPr>
        <w:rStyle w:val="slostrnky"/>
      </w:rPr>
      <w:fldChar w:fldCharType="end"/>
    </w:r>
  </w:p>
  <w:p w:rsidR="00D84DBF" w:rsidRDefault="00D84DB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828093"/>
      <w:docPartObj>
        <w:docPartGallery w:val="Page Numbers (Bottom of Page)"/>
        <w:docPartUnique/>
      </w:docPartObj>
    </w:sdtPr>
    <w:sdtEndPr>
      <w:rPr>
        <w:sz w:val="18"/>
        <w:szCs w:val="18"/>
      </w:rPr>
    </w:sdtEndPr>
    <w:sdtContent>
      <w:p w:rsidR="00D84DBF" w:rsidRPr="00730D20" w:rsidRDefault="00D84DBF">
        <w:pPr>
          <w:pStyle w:val="Zpat"/>
          <w:jc w:val="center"/>
          <w:rPr>
            <w:sz w:val="18"/>
            <w:szCs w:val="18"/>
          </w:rPr>
        </w:pPr>
        <w:r w:rsidRPr="00730D20">
          <w:rPr>
            <w:sz w:val="18"/>
            <w:szCs w:val="18"/>
          </w:rPr>
          <w:fldChar w:fldCharType="begin"/>
        </w:r>
        <w:r w:rsidRPr="00730D20">
          <w:rPr>
            <w:sz w:val="18"/>
            <w:szCs w:val="18"/>
          </w:rPr>
          <w:instrText>PAGE   \* MERGEFORMAT</w:instrText>
        </w:r>
        <w:r w:rsidRPr="00730D20">
          <w:rPr>
            <w:sz w:val="18"/>
            <w:szCs w:val="18"/>
          </w:rPr>
          <w:fldChar w:fldCharType="separate"/>
        </w:r>
        <w:r w:rsidR="00F05D57">
          <w:rPr>
            <w:noProof/>
            <w:sz w:val="18"/>
            <w:szCs w:val="18"/>
          </w:rPr>
          <w:t>11</w:t>
        </w:r>
        <w:r w:rsidRPr="00730D20">
          <w:rPr>
            <w:sz w:val="18"/>
            <w:szCs w:val="18"/>
          </w:rPr>
          <w:fldChar w:fldCharType="end"/>
        </w:r>
      </w:p>
    </w:sdtContent>
  </w:sdt>
  <w:p w:rsidR="00D84DBF" w:rsidRDefault="00D84DBF">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BF" w:rsidRDefault="00D84DBF">
      <w:r>
        <w:separator/>
      </w:r>
    </w:p>
  </w:footnote>
  <w:footnote w:type="continuationSeparator" w:id="0">
    <w:p w:rsidR="00D84DBF" w:rsidRDefault="00D84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BF" w:rsidRDefault="00D84DBF" w:rsidP="00652213">
    <w:pPr>
      <w:pStyle w:val="Zhlav"/>
      <w:jc w:val="right"/>
    </w:pPr>
    <w:proofErr w:type="spellStart"/>
    <w:proofErr w:type="gramStart"/>
    <w:r>
      <w:t>č.j</w:t>
    </w:r>
    <w:proofErr w:type="spellEnd"/>
    <w:r>
      <w:t>…</w:t>
    </w:r>
    <w:proofErr w:type="gramEnd"/>
    <w:r>
      <w:t>……………………….</w:t>
    </w:r>
    <w:r w:rsidRPr="005B6D40">
      <w:rPr>
        <w:sz w:val="18"/>
        <w:szCs w:val="18"/>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6" w:type="dxa"/>
      <w:tblLook w:val="04A0" w:firstRow="1" w:lastRow="0" w:firstColumn="1" w:lastColumn="0" w:noHBand="0" w:noVBand="1"/>
    </w:tblPr>
    <w:tblGrid>
      <w:gridCol w:w="1304"/>
      <w:gridCol w:w="8222"/>
    </w:tblGrid>
    <w:tr w:rsidR="00D84DBF" w:rsidRPr="00A32BED" w:rsidTr="00432D5C">
      <w:trPr>
        <w:trHeight w:val="1415"/>
      </w:trPr>
      <w:tc>
        <w:tcPr>
          <w:tcW w:w="1304" w:type="dxa"/>
          <w:tcMar>
            <w:left w:w="28" w:type="dxa"/>
            <w:right w:w="28" w:type="dxa"/>
          </w:tcMar>
          <w:vAlign w:val="center"/>
        </w:tcPr>
        <w:p w:rsidR="00D84DBF" w:rsidRDefault="00D84DBF" w:rsidP="00432D5C">
          <w:pPr>
            <w:keepNext/>
          </w:pPr>
          <w:bookmarkStart w:id="1" w:name="_Ref102204122"/>
          <w:bookmarkEnd w:id="1"/>
          <w:r>
            <w:rPr>
              <w:noProof/>
            </w:rPr>
            <w:drawing>
              <wp:inline distT="0" distB="0" distL="0" distR="0" wp14:anchorId="0D099C37" wp14:editId="44BAB189">
                <wp:extent cx="701675" cy="786765"/>
                <wp:effectExtent l="0" t="0" r="3175" b="0"/>
                <wp:docPr id="1" name="Obrázek 1" descr="Znak Vězeňská služba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Vězeňská služba 2006"/>
                        <pic:cNvPicPr>
                          <a:picLocks noChangeAspect="1" noChangeArrowheads="1"/>
                        </pic:cNvPicPr>
                      </pic:nvPicPr>
                      <pic:blipFill>
                        <a:blip r:embed="rId1">
                          <a:extLst>
                            <a:ext uri="{28A0092B-C50C-407E-A947-70E740481C1C}">
                              <a14:useLocalDpi xmlns:a14="http://schemas.microsoft.com/office/drawing/2010/main" val="0"/>
                            </a:ext>
                          </a:extLst>
                        </a:blip>
                        <a:srcRect l="3358"/>
                        <a:stretch>
                          <a:fillRect/>
                        </a:stretch>
                      </pic:blipFill>
                      <pic:spPr bwMode="auto">
                        <a:xfrm>
                          <a:off x="0" y="0"/>
                          <a:ext cx="701675" cy="786765"/>
                        </a:xfrm>
                        <a:prstGeom prst="rect">
                          <a:avLst/>
                        </a:prstGeom>
                        <a:noFill/>
                        <a:ln>
                          <a:noFill/>
                        </a:ln>
                      </pic:spPr>
                    </pic:pic>
                  </a:graphicData>
                </a:graphic>
              </wp:inline>
            </w:drawing>
          </w:r>
        </w:p>
      </w:tc>
      <w:tc>
        <w:tcPr>
          <w:tcW w:w="8222" w:type="dxa"/>
          <w:tcMar>
            <w:left w:w="142" w:type="dxa"/>
            <w:right w:w="85" w:type="dxa"/>
          </w:tcMar>
          <w:vAlign w:val="center"/>
        </w:tcPr>
        <w:p w:rsidR="00D84DBF" w:rsidRPr="00652213" w:rsidRDefault="00D84DBF" w:rsidP="00432D5C">
          <w:pPr>
            <w:keepNext/>
            <w:rPr>
              <w:b/>
              <w:sz w:val="18"/>
              <w:szCs w:val="18"/>
            </w:rPr>
          </w:pPr>
          <w:r w:rsidRPr="00652213">
            <w:rPr>
              <w:b/>
              <w:sz w:val="18"/>
              <w:szCs w:val="18"/>
            </w:rPr>
            <w:t>VĚZEŇSKÁ SLUŽBA ČESKÉ REPUBLIKY</w:t>
          </w:r>
        </w:p>
        <w:p w:rsidR="00D84DBF" w:rsidRPr="00652213" w:rsidRDefault="00D84DBF" w:rsidP="00432D5C">
          <w:pPr>
            <w:keepNext/>
            <w:rPr>
              <w:b/>
              <w:sz w:val="18"/>
              <w:szCs w:val="18"/>
            </w:rPr>
          </w:pPr>
          <w:r w:rsidRPr="00652213">
            <w:rPr>
              <w:b/>
              <w:sz w:val="18"/>
              <w:szCs w:val="18"/>
            </w:rPr>
            <w:t>Generální ředitelství, odbor logistiky</w:t>
          </w:r>
        </w:p>
        <w:p w:rsidR="00D84DBF" w:rsidRPr="00652213" w:rsidRDefault="00D84DBF" w:rsidP="00432D5C">
          <w:pPr>
            <w:keepNext/>
            <w:rPr>
              <w:sz w:val="18"/>
              <w:szCs w:val="18"/>
            </w:rPr>
          </w:pPr>
          <w:r w:rsidRPr="00652213">
            <w:rPr>
              <w:sz w:val="18"/>
              <w:szCs w:val="18"/>
            </w:rPr>
            <w:t>Soudní č. 1672/1a, poštovní přihrádka 3, 140 67 Praha 4</w:t>
          </w:r>
        </w:p>
        <w:p w:rsidR="00D84DBF" w:rsidRPr="00A32BED" w:rsidRDefault="00D84DBF" w:rsidP="00432D5C">
          <w:pPr>
            <w:keepNext/>
          </w:pPr>
          <w:r w:rsidRPr="00652213">
            <w:rPr>
              <w:sz w:val="18"/>
              <w:szCs w:val="18"/>
            </w:rPr>
            <w:t>Tel.: 244 024 502, Fax: 244 024 503, ISDS: b86abcb</w:t>
          </w:r>
        </w:p>
      </w:tc>
    </w:tr>
  </w:tbl>
  <w:p w:rsidR="00D84DBF" w:rsidRDefault="00D84DB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0D6"/>
    <w:multiLevelType w:val="hybridMultilevel"/>
    <w:tmpl w:val="E56AA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CB612A"/>
    <w:multiLevelType w:val="hybridMultilevel"/>
    <w:tmpl w:val="93DCC698"/>
    <w:lvl w:ilvl="0" w:tplc="966674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DA1114"/>
    <w:multiLevelType w:val="hybridMultilevel"/>
    <w:tmpl w:val="2D8A6876"/>
    <w:lvl w:ilvl="0" w:tplc="02E8DA8C">
      <w:start w:val="1"/>
      <w:numFmt w:val="decimal"/>
      <w:lvlText w:val="%1)"/>
      <w:lvlJc w:val="left"/>
      <w:pPr>
        <w:ind w:left="786" w:hanging="360"/>
      </w:pPr>
      <w:rPr>
        <w:rFonts w:hint="default"/>
        <w:b w:val="0"/>
        <w:i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09257C7C"/>
    <w:multiLevelType w:val="hybridMultilevel"/>
    <w:tmpl w:val="B8029962"/>
    <w:lvl w:ilvl="0" w:tplc="966674F6">
      <w:start w:val="1"/>
      <w:numFmt w:val="decimal"/>
      <w:lvlText w:val="%1)"/>
      <w:lvlJc w:val="left"/>
      <w:pPr>
        <w:ind w:left="720" w:hanging="360"/>
      </w:pPr>
      <w:rPr>
        <w:rFonts w:ascii="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1F5AA0"/>
    <w:multiLevelType w:val="hybridMultilevel"/>
    <w:tmpl w:val="CE58A6A0"/>
    <w:lvl w:ilvl="0" w:tplc="6B8E7D8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CA10C5"/>
    <w:multiLevelType w:val="hybridMultilevel"/>
    <w:tmpl w:val="69600B10"/>
    <w:lvl w:ilvl="0" w:tplc="966674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E1594E"/>
    <w:multiLevelType w:val="hybridMultilevel"/>
    <w:tmpl w:val="999C80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0242B1"/>
    <w:multiLevelType w:val="hybridMultilevel"/>
    <w:tmpl w:val="70C806BC"/>
    <w:lvl w:ilvl="0" w:tplc="5CFC8214">
      <w:numFmt w:val="bullet"/>
      <w:lvlText w:val="-"/>
      <w:lvlJc w:val="left"/>
      <w:pPr>
        <w:tabs>
          <w:tab w:val="num" w:pos="1800"/>
        </w:tabs>
        <w:ind w:left="1800" w:hanging="360"/>
      </w:pPr>
      <w:rPr>
        <w:rFonts w:ascii="Times New Roman" w:eastAsia="Times New Roman" w:hAnsi="Times New Roman" w:cs="Times New Roman" w:hint="default"/>
      </w:rPr>
    </w:lvl>
    <w:lvl w:ilvl="1" w:tplc="5CFC8214">
      <w:numFmt w:val="bullet"/>
      <w:lvlText w:val="-"/>
      <w:lvlJc w:val="left"/>
      <w:pPr>
        <w:tabs>
          <w:tab w:val="num" w:pos="2520"/>
        </w:tabs>
        <w:ind w:left="2520" w:hanging="360"/>
      </w:pPr>
      <w:rPr>
        <w:rFonts w:ascii="Times New Roman" w:eastAsia="Times New Roman" w:hAnsi="Times New Roman" w:cs="Times New Roman"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8">
    <w:nsid w:val="173624DD"/>
    <w:multiLevelType w:val="hybridMultilevel"/>
    <w:tmpl w:val="C57478DE"/>
    <w:lvl w:ilvl="0" w:tplc="966674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7A67C4D"/>
    <w:multiLevelType w:val="hybridMultilevel"/>
    <w:tmpl w:val="E026D47C"/>
    <w:lvl w:ilvl="0" w:tplc="966674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6D63FC"/>
    <w:multiLevelType w:val="hybridMultilevel"/>
    <w:tmpl w:val="86C25BA4"/>
    <w:lvl w:ilvl="0" w:tplc="966674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72F6758"/>
    <w:multiLevelType w:val="hybridMultilevel"/>
    <w:tmpl w:val="0B309BB6"/>
    <w:lvl w:ilvl="0" w:tplc="966674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9165D3"/>
    <w:multiLevelType w:val="hybridMultilevel"/>
    <w:tmpl w:val="D00266A0"/>
    <w:lvl w:ilvl="0" w:tplc="04050017">
      <w:start w:val="1"/>
      <w:numFmt w:val="lowerLetter"/>
      <w:lvlText w:val="%1)"/>
      <w:lvlJc w:val="left"/>
      <w:pPr>
        <w:ind w:left="1020" w:hanging="360"/>
      </w:pPr>
      <w:rPr>
        <w:rFonts w:hint="default"/>
        <w:i w:val="0"/>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13">
    <w:nsid w:val="317C11AC"/>
    <w:multiLevelType w:val="hybridMultilevel"/>
    <w:tmpl w:val="04A0CF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4C765D9"/>
    <w:multiLevelType w:val="hybridMultilevel"/>
    <w:tmpl w:val="EE6AE6EE"/>
    <w:lvl w:ilvl="0" w:tplc="0D06EDC2">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5">
    <w:nsid w:val="382408F4"/>
    <w:multiLevelType w:val="hybridMultilevel"/>
    <w:tmpl w:val="2FFAF22A"/>
    <w:lvl w:ilvl="0" w:tplc="D3C0F09A">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38759C"/>
    <w:multiLevelType w:val="hybridMultilevel"/>
    <w:tmpl w:val="1C949C7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nsid w:val="45BD2505"/>
    <w:multiLevelType w:val="hybridMultilevel"/>
    <w:tmpl w:val="DD3021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8E36B21"/>
    <w:multiLevelType w:val="hybridMultilevel"/>
    <w:tmpl w:val="0C68466E"/>
    <w:lvl w:ilvl="0" w:tplc="966674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F292283"/>
    <w:multiLevelType w:val="hybridMultilevel"/>
    <w:tmpl w:val="BD4A6A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4300689"/>
    <w:multiLevelType w:val="hybridMultilevel"/>
    <w:tmpl w:val="498003F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5A94247B"/>
    <w:multiLevelType w:val="hybridMultilevel"/>
    <w:tmpl w:val="24F2B666"/>
    <w:lvl w:ilvl="0" w:tplc="966674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0AE3BF1"/>
    <w:multiLevelType w:val="hybridMultilevel"/>
    <w:tmpl w:val="D3BA2B60"/>
    <w:lvl w:ilvl="0" w:tplc="9ED6FAA2">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3">
    <w:nsid w:val="6B5B3E4D"/>
    <w:multiLevelType w:val="hybridMultilevel"/>
    <w:tmpl w:val="A7EEDF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1DA1B65"/>
    <w:multiLevelType w:val="hybridMultilevel"/>
    <w:tmpl w:val="64FC89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846580B"/>
    <w:multiLevelType w:val="hybridMultilevel"/>
    <w:tmpl w:val="1404521E"/>
    <w:lvl w:ilvl="0" w:tplc="966674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14"/>
  </w:num>
  <w:num w:numId="5">
    <w:abstractNumId w:val="22"/>
  </w:num>
  <w:num w:numId="6">
    <w:abstractNumId w:val="1"/>
  </w:num>
  <w:num w:numId="7">
    <w:abstractNumId w:val="9"/>
  </w:num>
  <w:num w:numId="8">
    <w:abstractNumId w:val="10"/>
  </w:num>
  <w:num w:numId="9">
    <w:abstractNumId w:val="21"/>
  </w:num>
  <w:num w:numId="10">
    <w:abstractNumId w:val="5"/>
  </w:num>
  <w:num w:numId="11">
    <w:abstractNumId w:val="8"/>
  </w:num>
  <w:num w:numId="12">
    <w:abstractNumId w:val="3"/>
  </w:num>
  <w:num w:numId="13">
    <w:abstractNumId w:val="25"/>
  </w:num>
  <w:num w:numId="14">
    <w:abstractNumId w:val="11"/>
  </w:num>
  <w:num w:numId="15">
    <w:abstractNumId w:val="6"/>
  </w:num>
  <w:num w:numId="16">
    <w:abstractNumId w:val="18"/>
  </w:num>
  <w:num w:numId="17">
    <w:abstractNumId w:val="7"/>
  </w:num>
  <w:num w:numId="18">
    <w:abstractNumId w:val="17"/>
  </w:num>
  <w:num w:numId="19">
    <w:abstractNumId w:val="13"/>
  </w:num>
  <w:num w:numId="20">
    <w:abstractNumId w:val="2"/>
  </w:num>
  <w:num w:numId="21">
    <w:abstractNumId w:val="19"/>
  </w:num>
  <w:num w:numId="22">
    <w:abstractNumId w:val="16"/>
  </w:num>
  <w:num w:numId="23">
    <w:abstractNumId w:val="15"/>
  </w:num>
  <w:num w:numId="24">
    <w:abstractNumId w:val="23"/>
  </w:num>
  <w:num w:numId="25">
    <w:abstractNumId w:val="24"/>
  </w:num>
  <w:num w:numId="26">
    <w:abstractNumId w:val="4"/>
  </w:num>
  <w:num w:numId="27">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20"/>
    <w:rsid w:val="00005C90"/>
    <w:rsid w:val="00013A4B"/>
    <w:rsid w:val="00013B9F"/>
    <w:rsid w:val="00014240"/>
    <w:rsid w:val="000218AF"/>
    <w:rsid w:val="0002391C"/>
    <w:rsid w:val="000274F7"/>
    <w:rsid w:val="00032C8F"/>
    <w:rsid w:val="00045336"/>
    <w:rsid w:val="0005224A"/>
    <w:rsid w:val="000545CE"/>
    <w:rsid w:val="000745DE"/>
    <w:rsid w:val="00080D97"/>
    <w:rsid w:val="00083610"/>
    <w:rsid w:val="00083650"/>
    <w:rsid w:val="00084298"/>
    <w:rsid w:val="00086748"/>
    <w:rsid w:val="0008769B"/>
    <w:rsid w:val="000965EC"/>
    <w:rsid w:val="00096EB5"/>
    <w:rsid w:val="00097509"/>
    <w:rsid w:val="000A2482"/>
    <w:rsid w:val="000A2536"/>
    <w:rsid w:val="000B22FB"/>
    <w:rsid w:val="000B6E98"/>
    <w:rsid w:val="000C15ED"/>
    <w:rsid w:val="000C1785"/>
    <w:rsid w:val="000C1AB3"/>
    <w:rsid w:val="000C2A14"/>
    <w:rsid w:val="000C696E"/>
    <w:rsid w:val="000D3915"/>
    <w:rsid w:val="000E037F"/>
    <w:rsid w:val="000E741F"/>
    <w:rsid w:val="000F1362"/>
    <w:rsid w:val="001019DE"/>
    <w:rsid w:val="00102842"/>
    <w:rsid w:val="00105104"/>
    <w:rsid w:val="0010519D"/>
    <w:rsid w:val="00121A22"/>
    <w:rsid w:val="0012389C"/>
    <w:rsid w:val="00131797"/>
    <w:rsid w:val="00132FE6"/>
    <w:rsid w:val="00134AD5"/>
    <w:rsid w:val="00136D2E"/>
    <w:rsid w:val="0014139C"/>
    <w:rsid w:val="0014546C"/>
    <w:rsid w:val="00145B6C"/>
    <w:rsid w:val="00156561"/>
    <w:rsid w:val="00156E9B"/>
    <w:rsid w:val="001612B9"/>
    <w:rsid w:val="001668E7"/>
    <w:rsid w:val="00170CFD"/>
    <w:rsid w:val="0017305D"/>
    <w:rsid w:val="00173BD7"/>
    <w:rsid w:val="00173D19"/>
    <w:rsid w:val="001765D8"/>
    <w:rsid w:val="0017675A"/>
    <w:rsid w:val="001805A2"/>
    <w:rsid w:val="0018107D"/>
    <w:rsid w:val="001817D2"/>
    <w:rsid w:val="00187938"/>
    <w:rsid w:val="00187E9A"/>
    <w:rsid w:val="001916B8"/>
    <w:rsid w:val="001930D7"/>
    <w:rsid w:val="00193594"/>
    <w:rsid w:val="0019442B"/>
    <w:rsid w:val="001948A5"/>
    <w:rsid w:val="00194E60"/>
    <w:rsid w:val="00194ED7"/>
    <w:rsid w:val="00195551"/>
    <w:rsid w:val="00196E55"/>
    <w:rsid w:val="00197CD2"/>
    <w:rsid w:val="001A16E3"/>
    <w:rsid w:val="001A30B1"/>
    <w:rsid w:val="001A4374"/>
    <w:rsid w:val="001A45F1"/>
    <w:rsid w:val="001B0290"/>
    <w:rsid w:val="001B12DD"/>
    <w:rsid w:val="001B20B6"/>
    <w:rsid w:val="001B3B2B"/>
    <w:rsid w:val="001C00B0"/>
    <w:rsid w:val="001C4C1B"/>
    <w:rsid w:val="001C4DDE"/>
    <w:rsid w:val="001D1135"/>
    <w:rsid w:val="001D161C"/>
    <w:rsid w:val="001E531A"/>
    <w:rsid w:val="001F05A1"/>
    <w:rsid w:val="001F09A9"/>
    <w:rsid w:val="001F6483"/>
    <w:rsid w:val="002011BC"/>
    <w:rsid w:val="002012DA"/>
    <w:rsid w:val="00204D8F"/>
    <w:rsid w:val="00214D7F"/>
    <w:rsid w:val="00217A79"/>
    <w:rsid w:val="00220EFE"/>
    <w:rsid w:val="002313CD"/>
    <w:rsid w:val="0023211F"/>
    <w:rsid w:val="0023336E"/>
    <w:rsid w:val="0023707C"/>
    <w:rsid w:val="00241C77"/>
    <w:rsid w:val="00244BD7"/>
    <w:rsid w:val="00247A21"/>
    <w:rsid w:val="00253116"/>
    <w:rsid w:val="0025330A"/>
    <w:rsid w:val="002549E1"/>
    <w:rsid w:val="00255AEA"/>
    <w:rsid w:val="002563D8"/>
    <w:rsid w:val="00256D76"/>
    <w:rsid w:val="00263D02"/>
    <w:rsid w:val="00263E54"/>
    <w:rsid w:val="002725D5"/>
    <w:rsid w:val="00282292"/>
    <w:rsid w:val="00285EC8"/>
    <w:rsid w:val="002922D3"/>
    <w:rsid w:val="00292426"/>
    <w:rsid w:val="00294754"/>
    <w:rsid w:val="00294791"/>
    <w:rsid w:val="00295357"/>
    <w:rsid w:val="002A484C"/>
    <w:rsid w:val="002A71FF"/>
    <w:rsid w:val="002B730F"/>
    <w:rsid w:val="002D0A16"/>
    <w:rsid w:val="002D2022"/>
    <w:rsid w:val="002D5EA0"/>
    <w:rsid w:val="002D7AA4"/>
    <w:rsid w:val="002E2988"/>
    <w:rsid w:val="002E6070"/>
    <w:rsid w:val="002E65FF"/>
    <w:rsid w:val="0031179B"/>
    <w:rsid w:val="003120C9"/>
    <w:rsid w:val="0031238D"/>
    <w:rsid w:val="003156D4"/>
    <w:rsid w:val="00320681"/>
    <w:rsid w:val="003221AF"/>
    <w:rsid w:val="00322298"/>
    <w:rsid w:val="00327EF0"/>
    <w:rsid w:val="00333491"/>
    <w:rsid w:val="003375EE"/>
    <w:rsid w:val="003406ED"/>
    <w:rsid w:val="00343C08"/>
    <w:rsid w:val="003478E6"/>
    <w:rsid w:val="00356993"/>
    <w:rsid w:val="00356B01"/>
    <w:rsid w:val="00364A61"/>
    <w:rsid w:val="003721D9"/>
    <w:rsid w:val="00376933"/>
    <w:rsid w:val="00383E8F"/>
    <w:rsid w:val="00385A8D"/>
    <w:rsid w:val="00391DF7"/>
    <w:rsid w:val="003A069A"/>
    <w:rsid w:val="003A4244"/>
    <w:rsid w:val="003A4461"/>
    <w:rsid w:val="003A6598"/>
    <w:rsid w:val="003A70D0"/>
    <w:rsid w:val="003B3546"/>
    <w:rsid w:val="003B3EE2"/>
    <w:rsid w:val="003B3F22"/>
    <w:rsid w:val="003B6D26"/>
    <w:rsid w:val="003C387C"/>
    <w:rsid w:val="003C6677"/>
    <w:rsid w:val="003D6DB3"/>
    <w:rsid w:val="003D7B2E"/>
    <w:rsid w:val="003E137A"/>
    <w:rsid w:val="003E4997"/>
    <w:rsid w:val="003F2DC1"/>
    <w:rsid w:val="003F55A3"/>
    <w:rsid w:val="003F573A"/>
    <w:rsid w:val="00401DAC"/>
    <w:rsid w:val="00404FA6"/>
    <w:rsid w:val="00410A0D"/>
    <w:rsid w:val="00414666"/>
    <w:rsid w:val="00421C6C"/>
    <w:rsid w:val="00422F7C"/>
    <w:rsid w:val="00427AF1"/>
    <w:rsid w:val="00430BBE"/>
    <w:rsid w:val="00432D5C"/>
    <w:rsid w:val="0043343F"/>
    <w:rsid w:val="00434BB1"/>
    <w:rsid w:val="00446032"/>
    <w:rsid w:val="004511CB"/>
    <w:rsid w:val="00461CEC"/>
    <w:rsid w:val="00462687"/>
    <w:rsid w:val="00465D40"/>
    <w:rsid w:val="004709BE"/>
    <w:rsid w:val="00472323"/>
    <w:rsid w:val="004761AF"/>
    <w:rsid w:val="004800D5"/>
    <w:rsid w:val="00492685"/>
    <w:rsid w:val="0049448A"/>
    <w:rsid w:val="004A1925"/>
    <w:rsid w:val="004B1201"/>
    <w:rsid w:val="004B13A2"/>
    <w:rsid w:val="004B276C"/>
    <w:rsid w:val="004C6C59"/>
    <w:rsid w:val="004D2813"/>
    <w:rsid w:val="004E098F"/>
    <w:rsid w:val="004E1908"/>
    <w:rsid w:val="004E52FB"/>
    <w:rsid w:val="004E54F0"/>
    <w:rsid w:val="004E65F9"/>
    <w:rsid w:val="004E6F5F"/>
    <w:rsid w:val="004F5216"/>
    <w:rsid w:val="004F5F9E"/>
    <w:rsid w:val="00500AF3"/>
    <w:rsid w:val="00503ACA"/>
    <w:rsid w:val="00506146"/>
    <w:rsid w:val="005110F9"/>
    <w:rsid w:val="005118A9"/>
    <w:rsid w:val="00513769"/>
    <w:rsid w:val="00513BCC"/>
    <w:rsid w:val="005154B9"/>
    <w:rsid w:val="00516029"/>
    <w:rsid w:val="005167E6"/>
    <w:rsid w:val="005207E1"/>
    <w:rsid w:val="005253FC"/>
    <w:rsid w:val="005313A2"/>
    <w:rsid w:val="00532E5A"/>
    <w:rsid w:val="0053465C"/>
    <w:rsid w:val="00534C32"/>
    <w:rsid w:val="00546CE2"/>
    <w:rsid w:val="00564E1A"/>
    <w:rsid w:val="0056629C"/>
    <w:rsid w:val="005710A4"/>
    <w:rsid w:val="00571806"/>
    <w:rsid w:val="00574021"/>
    <w:rsid w:val="00574467"/>
    <w:rsid w:val="005747BF"/>
    <w:rsid w:val="005755D1"/>
    <w:rsid w:val="00576C78"/>
    <w:rsid w:val="00577917"/>
    <w:rsid w:val="005800ED"/>
    <w:rsid w:val="005820D4"/>
    <w:rsid w:val="00582C95"/>
    <w:rsid w:val="00584020"/>
    <w:rsid w:val="00584B62"/>
    <w:rsid w:val="00585E09"/>
    <w:rsid w:val="005907B7"/>
    <w:rsid w:val="0059232B"/>
    <w:rsid w:val="00592D72"/>
    <w:rsid w:val="005A18A4"/>
    <w:rsid w:val="005A4971"/>
    <w:rsid w:val="005A498B"/>
    <w:rsid w:val="005A75B1"/>
    <w:rsid w:val="005B410A"/>
    <w:rsid w:val="005B5650"/>
    <w:rsid w:val="005B6D40"/>
    <w:rsid w:val="005B7CA3"/>
    <w:rsid w:val="005C0DF3"/>
    <w:rsid w:val="005C1F28"/>
    <w:rsid w:val="005C5E2E"/>
    <w:rsid w:val="005C6FA3"/>
    <w:rsid w:val="005D4AD5"/>
    <w:rsid w:val="005E0F34"/>
    <w:rsid w:val="005F750C"/>
    <w:rsid w:val="00600EA5"/>
    <w:rsid w:val="00602C69"/>
    <w:rsid w:val="00610439"/>
    <w:rsid w:val="00617974"/>
    <w:rsid w:val="00623694"/>
    <w:rsid w:val="00632550"/>
    <w:rsid w:val="006333E6"/>
    <w:rsid w:val="0063719F"/>
    <w:rsid w:val="006371B7"/>
    <w:rsid w:val="00637C3B"/>
    <w:rsid w:val="006404E7"/>
    <w:rsid w:val="00641518"/>
    <w:rsid w:val="00643126"/>
    <w:rsid w:val="00643E8C"/>
    <w:rsid w:val="00646701"/>
    <w:rsid w:val="00646723"/>
    <w:rsid w:val="0065061D"/>
    <w:rsid w:val="00652213"/>
    <w:rsid w:val="0065328C"/>
    <w:rsid w:val="006562EA"/>
    <w:rsid w:val="00661621"/>
    <w:rsid w:val="00663A15"/>
    <w:rsid w:val="006666E1"/>
    <w:rsid w:val="0067016E"/>
    <w:rsid w:val="006714F2"/>
    <w:rsid w:val="00671FAF"/>
    <w:rsid w:val="0067440F"/>
    <w:rsid w:val="00680326"/>
    <w:rsid w:val="00680F64"/>
    <w:rsid w:val="00681B6A"/>
    <w:rsid w:val="00691B39"/>
    <w:rsid w:val="0069683B"/>
    <w:rsid w:val="00697FA1"/>
    <w:rsid w:val="006A07FA"/>
    <w:rsid w:val="006A0842"/>
    <w:rsid w:val="006A1578"/>
    <w:rsid w:val="006A1846"/>
    <w:rsid w:val="006A1C45"/>
    <w:rsid w:val="006A4411"/>
    <w:rsid w:val="006A570B"/>
    <w:rsid w:val="006A6D86"/>
    <w:rsid w:val="006B071D"/>
    <w:rsid w:val="006B17E2"/>
    <w:rsid w:val="006B2106"/>
    <w:rsid w:val="006B3297"/>
    <w:rsid w:val="006B625D"/>
    <w:rsid w:val="006C1EB4"/>
    <w:rsid w:val="006C6B83"/>
    <w:rsid w:val="006C6EAC"/>
    <w:rsid w:val="006D1286"/>
    <w:rsid w:val="006D50D5"/>
    <w:rsid w:val="006E5FC5"/>
    <w:rsid w:val="006E6132"/>
    <w:rsid w:val="006F0338"/>
    <w:rsid w:val="006F42B4"/>
    <w:rsid w:val="007009D7"/>
    <w:rsid w:val="00702AD0"/>
    <w:rsid w:val="00703F27"/>
    <w:rsid w:val="007114AB"/>
    <w:rsid w:val="00715682"/>
    <w:rsid w:val="00720801"/>
    <w:rsid w:val="00721CAB"/>
    <w:rsid w:val="007261DF"/>
    <w:rsid w:val="00730D20"/>
    <w:rsid w:val="00732512"/>
    <w:rsid w:val="00732F54"/>
    <w:rsid w:val="007418CB"/>
    <w:rsid w:val="007437BC"/>
    <w:rsid w:val="00744F99"/>
    <w:rsid w:val="00745E95"/>
    <w:rsid w:val="007506AD"/>
    <w:rsid w:val="00750BBD"/>
    <w:rsid w:val="00755CD4"/>
    <w:rsid w:val="0076115B"/>
    <w:rsid w:val="00763671"/>
    <w:rsid w:val="00763C49"/>
    <w:rsid w:val="007652FC"/>
    <w:rsid w:val="00765FD5"/>
    <w:rsid w:val="0076723B"/>
    <w:rsid w:val="007720E7"/>
    <w:rsid w:val="00774E65"/>
    <w:rsid w:val="00776709"/>
    <w:rsid w:val="007849FE"/>
    <w:rsid w:val="007925C8"/>
    <w:rsid w:val="007A5A8A"/>
    <w:rsid w:val="007A78AB"/>
    <w:rsid w:val="007A7A4B"/>
    <w:rsid w:val="007C542B"/>
    <w:rsid w:val="007D20CA"/>
    <w:rsid w:val="007D4BB6"/>
    <w:rsid w:val="007D504A"/>
    <w:rsid w:val="007E5DDF"/>
    <w:rsid w:val="007E609D"/>
    <w:rsid w:val="007E74E2"/>
    <w:rsid w:val="007E7674"/>
    <w:rsid w:val="0080233A"/>
    <w:rsid w:val="00807720"/>
    <w:rsid w:val="00810191"/>
    <w:rsid w:val="0081074D"/>
    <w:rsid w:val="00810A36"/>
    <w:rsid w:val="00814EBB"/>
    <w:rsid w:val="0081568A"/>
    <w:rsid w:val="0081652A"/>
    <w:rsid w:val="00821C4D"/>
    <w:rsid w:val="00822350"/>
    <w:rsid w:val="00830518"/>
    <w:rsid w:val="00831682"/>
    <w:rsid w:val="00832578"/>
    <w:rsid w:val="008347C8"/>
    <w:rsid w:val="008374A2"/>
    <w:rsid w:val="00837876"/>
    <w:rsid w:val="008461E8"/>
    <w:rsid w:val="008517B4"/>
    <w:rsid w:val="00854132"/>
    <w:rsid w:val="00854E80"/>
    <w:rsid w:val="00856591"/>
    <w:rsid w:val="00857486"/>
    <w:rsid w:val="00857EBD"/>
    <w:rsid w:val="00861731"/>
    <w:rsid w:val="00861A42"/>
    <w:rsid w:val="00866208"/>
    <w:rsid w:val="00872288"/>
    <w:rsid w:val="00873D51"/>
    <w:rsid w:val="008778E7"/>
    <w:rsid w:val="008846CF"/>
    <w:rsid w:val="00884B93"/>
    <w:rsid w:val="00884FE6"/>
    <w:rsid w:val="00886323"/>
    <w:rsid w:val="008902C5"/>
    <w:rsid w:val="00894047"/>
    <w:rsid w:val="008958F8"/>
    <w:rsid w:val="008A130F"/>
    <w:rsid w:val="008A397A"/>
    <w:rsid w:val="008A7008"/>
    <w:rsid w:val="008A7EC9"/>
    <w:rsid w:val="008B0093"/>
    <w:rsid w:val="008B077F"/>
    <w:rsid w:val="008B26B8"/>
    <w:rsid w:val="008B2810"/>
    <w:rsid w:val="008B3D2C"/>
    <w:rsid w:val="008B4132"/>
    <w:rsid w:val="008B7490"/>
    <w:rsid w:val="008C0205"/>
    <w:rsid w:val="008C65D8"/>
    <w:rsid w:val="008C6D56"/>
    <w:rsid w:val="008C6D5C"/>
    <w:rsid w:val="008C78FE"/>
    <w:rsid w:val="008D01E4"/>
    <w:rsid w:val="008E038E"/>
    <w:rsid w:val="008E20DA"/>
    <w:rsid w:val="008E2288"/>
    <w:rsid w:val="008E3EA8"/>
    <w:rsid w:val="008E7B14"/>
    <w:rsid w:val="00903F62"/>
    <w:rsid w:val="00905F88"/>
    <w:rsid w:val="00906553"/>
    <w:rsid w:val="0090739D"/>
    <w:rsid w:val="00913235"/>
    <w:rsid w:val="00923A37"/>
    <w:rsid w:val="00925CE3"/>
    <w:rsid w:val="009315A6"/>
    <w:rsid w:val="0093166B"/>
    <w:rsid w:val="00932A03"/>
    <w:rsid w:val="00932B38"/>
    <w:rsid w:val="009401CE"/>
    <w:rsid w:val="00941809"/>
    <w:rsid w:val="00942543"/>
    <w:rsid w:val="0094717D"/>
    <w:rsid w:val="00950DE5"/>
    <w:rsid w:val="00952EF0"/>
    <w:rsid w:val="00954AA7"/>
    <w:rsid w:val="00956C93"/>
    <w:rsid w:val="00961852"/>
    <w:rsid w:val="00963B96"/>
    <w:rsid w:val="00965425"/>
    <w:rsid w:val="00972987"/>
    <w:rsid w:val="00973D31"/>
    <w:rsid w:val="00975735"/>
    <w:rsid w:val="00983041"/>
    <w:rsid w:val="0098331A"/>
    <w:rsid w:val="00983575"/>
    <w:rsid w:val="0098613C"/>
    <w:rsid w:val="00990E29"/>
    <w:rsid w:val="009955DA"/>
    <w:rsid w:val="00996C04"/>
    <w:rsid w:val="009A0BA5"/>
    <w:rsid w:val="009A1FBF"/>
    <w:rsid w:val="009A32F9"/>
    <w:rsid w:val="009A5F23"/>
    <w:rsid w:val="009B1ED9"/>
    <w:rsid w:val="009B3BF1"/>
    <w:rsid w:val="009B4042"/>
    <w:rsid w:val="009C40B0"/>
    <w:rsid w:val="009C5F4A"/>
    <w:rsid w:val="009C7832"/>
    <w:rsid w:val="009D1C11"/>
    <w:rsid w:val="009D35C7"/>
    <w:rsid w:val="009D573B"/>
    <w:rsid w:val="009E05BA"/>
    <w:rsid w:val="009F4BCA"/>
    <w:rsid w:val="00A01D0A"/>
    <w:rsid w:val="00A039BD"/>
    <w:rsid w:val="00A12752"/>
    <w:rsid w:val="00A1350F"/>
    <w:rsid w:val="00A24B10"/>
    <w:rsid w:val="00A27EF2"/>
    <w:rsid w:val="00A32797"/>
    <w:rsid w:val="00A3400C"/>
    <w:rsid w:val="00A35745"/>
    <w:rsid w:val="00A42B78"/>
    <w:rsid w:val="00A430BF"/>
    <w:rsid w:val="00A50762"/>
    <w:rsid w:val="00A5285D"/>
    <w:rsid w:val="00A631A5"/>
    <w:rsid w:val="00A63DC6"/>
    <w:rsid w:val="00A65569"/>
    <w:rsid w:val="00A6603B"/>
    <w:rsid w:val="00A74879"/>
    <w:rsid w:val="00A77326"/>
    <w:rsid w:val="00A806F9"/>
    <w:rsid w:val="00A854D8"/>
    <w:rsid w:val="00A85DAF"/>
    <w:rsid w:val="00AA050C"/>
    <w:rsid w:val="00AA0FB9"/>
    <w:rsid w:val="00AA73E7"/>
    <w:rsid w:val="00AB4BF3"/>
    <w:rsid w:val="00AC2FAD"/>
    <w:rsid w:val="00AC47E7"/>
    <w:rsid w:val="00AC6C8A"/>
    <w:rsid w:val="00AD1E41"/>
    <w:rsid w:val="00AD2B19"/>
    <w:rsid w:val="00AD3A4D"/>
    <w:rsid w:val="00AD6BAE"/>
    <w:rsid w:val="00AE03CA"/>
    <w:rsid w:val="00AE388D"/>
    <w:rsid w:val="00AE5004"/>
    <w:rsid w:val="00AE73DF"/>
    <w:rsid w:val="00AF0919"/>
    <w:rsid w:val="00AF6A2C"/>
    <w:rsid w:val="00B0062D"/>
    <w:rsid w:val="00B22A24"/>
    <w:rsid w:val="00B3050F"/>
    <w:rsid w:val="00B308A1"/>
    <w:rsid w:val="00B345CD"/>
    <w:rsid w:val="00B42713"/>
    <w:rsid w:val="00B45BFC"/>
    <w:rsid w:val="00B45CDF"/>
    <w:rsid w:val="00B50670"/>
    <w:rsid w:val="00B512B9"/>
    <w:rsid w:val="00B528A3"/>
    <w:rsid w:val="00B54611"/>
    <w:rsid w:val="00B54E45"/>
    <w:rsid w:val="00B5505A"/>
    <w:rsid w:val="00B57D0B"/>
    <w:rsid w:val="00B57F28"/>
    <w:rsid w:val="00B61312"/>
    <w:rsid w:val="00B61B5A"/>
    <w:rsid w:val="00B63F01"/>
    <w:rsid w:val="00B66C47"/>
    <w:rsid w:val="00B704B3"/>
    <w:rsid w:val="00B74420"/>
    <w:rsid w:val="00B77648"/>
    <w:rsid w:val="00B77B0E"/>
    <w:rsid w:val="00B77FF8"/>
    <w:rsid w:val="00B80250"/>
    <w:rsid w:val="00B84512"/>
    <w:rsid w:val="00B9651D"/>
    <w:rsid w:val="00BA0323"/>
    <w:rsid w:val="00BA2AD9"/>
    <w:rsid w:val="00BA317E"/>
    <w:rsid w:val="00BA504C"/>
    <w:rsid w:val="00BA7BC0"/>
    <w:rsid w:val="00BB00F4"/>
    <w:rsid w:val="00BB0EA9"/>
    <w:rsid w:val="00BB2C6F"/>
    <w:rsid w:val="00BB3F42"/>
    <w:rsid w:val="00BB5D78"/>
    <w:rsid w:val="00BB603B"/>
    <w:rsid w:val="00BB6E6B"/>
    <w:rsid w:val="00BC0636"/>
    <w:rsid w:val="00BC156C"/>
    <w:rsid w:val="00BC47E7"/>
    <w:rsid w:val="00BC5B68"/>
    <w:rsid w:val="00BC5DEF"/>
    <w:rsid w:val="00BC626E"/>
    <w:rsid w:val="00BD2801"/>
    <w:rsid w:val="00BD29B0"/>
    <w:rsid w:val="00BD2C07"/>
    <w:rsid w:val="00BD492C"/>
    <w:rsid w:val="00BD5B4A"/>
    <w:rsid w:val="00BE1600"/>
    <w:rsid w:val="00BE2176"/>
    <w:rsid w:val="00BE471D"/>
    <w:rsid w:val="00BE49D7"/>
    <w:rsid w:val="00BE7088"/>
    <w:rsid w:val="00BF08A4"/>
    <w:rsid w:val="00BF4B55"/>
    <w:rsid w:val="00BF60F1"/>
    <w:rsid w:val="00BF6C57"/>
    <w:rsid w:val="00C040CC"/>
    <w:rsid w:val="00C050A8"/>
    <w:rsid w:val="00C06F90"/>
    <w:rsid w:val="00C1361B"/>
    <w:rsid w:val="00C1501E"/>
    <w:rsid w:val="00C15543"/>
    <w:rsid w:val="00C174DE"/>
    <w:rsid w:val="00C23DB4"/>
    <w:rsid w:val="00C256FF"/>
    <w:rsid w:val="00C26D5A"/>
    <w:rsid w:val="00C30897"/>
    <w:rsid w:val="00C36C9D"/>
    <w:rsid w:val="00C40DDE"/>
    <w:rsid w:val="00C439D2"/>
    <w:rsid w:val="00C4674D"/>
    <w:rsid w:val="00C51225"/>
    <w:rsid w:val="00C51460"/>
    <w:rsid w:val="00C53937"/>
    <w:rsid w:val="00C57860"/>
    <w:rsid w:val="00C615E2"/>
    <w:rsid w:val="00C61C2B"/>
    <w:rsid w:val="00C645A0"/>
    <w:rsid w:val="00C64995"/>
    <w:rsid w:val="00C702B4"/>
    <w:rsid w:val="00C7309C"/>
    <w:rsid w:val="00C75993"/>
    <w:rsid w:val="00C7728E"/>
    <w:rsid w:val="00C8084D"/>
    <w:rsid w:val="00C914A5"/>
    <w:rsid w:val="00C977C9"/>
    <w:rsid w:val="00CA33FC"/>
    <w:rsid w:val="00CA3DB8"/>
    <w:rsid w:val="00CA6E3F"/>
    <w:rsid w:val="00CB07E3"/>
    <w:rsid w:val="00CD03C4"/>
    <w:rsid w:val="00CD1163"/>
    <w:rsid w:val="00CD30DB"/>
    <w:rsid w:val="00CE1F62"/>
    <w:rsid w:val="00CE2E2A"/>
    <w:rsid w:val="00CE370E"/>
    <w:rsid w:val="00CE44EC"/>
    <w:rsid w:val="00CE5215"/>
    <w:rsid w:val="00CF27D3"/>
    <w:rsid w:val="00CF35A1"/>
    <w:rsid w:val="00CF4199"/>
    <w:rsid w:val="00D00018"/>
    <w:rsid w:val="00D02EA2"/>
    <w:rsid w:val="00D03329"/>
    <w:rsid w:val="00D05D69"/>
    <w:rsid w:val="00D10DA4"/>
    <w:rsid w:val="00D146A2"/>
    <w:rsid w:val="00D14A39"/>
    <w:rsid w:val="00D224F9"/>
    <w:rsid w:val="00D37B54"/>
    <w:rsid w:val="00D41EC5"/>
    <w:rsid w:val="00D47D72"/>
    <w:rsid w:val="00D5180A"/>
    <w:rsid w:val="00D54713"/>
    <w:rsid w:val="00D5591C"/>
    <w:rsid w:val="00D6561B"/>
    <w:rsid w:val="00D73282"/>
    <w:rsid w:val="00D749CE"/>
    <w:rsid w:val="00D74A21"/>
    <w:rsid w:val="00D84DBF"/>
    <w:rsid w:val="00D86C77"/>
    <w:rsid w:val="00D86EA7"/>
    <w:rsid w:val="00D904B4"/>
    <w:rsid w:val="00D912A2"/>
    <w:rsid w:val="00D94593"/>
    <w:rsid w:val="00D946B0"/>
    <w:rsid w:val="00D96D9D"/>
    <w:rsid w:val="00D9787B"/>
    <w:rsid w:val="00DA1DF8"/>
    <w:rsid w:val="00DA25A8"/>
    <w:rsid w:val="00DA32D0"/>
    <w:rsid w:val="00DA7ACB"/>
    <w:rsid w:val="00DB51BA"/>
    <w:rsid w:val="00DB59EE"/>
    <w:rsid w:val="00DC107B"/>
    <w:rsid w:val="00DC478A"/>
    <w:rsid w:val="00DC5800"/>
    <w:rsid w:val="00DC6C84"/>
    <w:rsid w:val="00DC706B"/>
    <w:rsid w:val="00DD102C"/>
    <w:rsid w:val="00DD1A43"/>
    <w:rsid w:val="00DD3658"/>
    <w:rsid w:val="00DE2F6F"/>
    <w:rsid w:val="00DE633E"/>
    <w:rsid w:val="00DE7509"/>
    <w:rsid w:val="00DF20E5"/>
    <w:rsid w:val="00DF7866"/>
    <w:rsid w:val="00E03327"/>
    <w:rsid w:val="00E034BA"/>
    <w:rsid w:val="00E042C4"/>
    <w:rsid w:val="00E04BDC"/>
    <w:rsid w:val="00E0532B"/>
    <w:rsid w:val="00E17825"/>
    <w:rsid w:val="00E200A0"/>
    <w:rsid w:val="00E211E0"/>
    <w:rsid w:val="00E2402B"/>
    <w:rsid w:val="00E24A9F"/>
    <w:rsid w:val="00E367C8"/>
    <w:rsid w:val="00E37E3E"/>
    <w:rsid w:val="00E40366"/>
    <w:rsid w:val="00E407AB"/>
    <w:rsid w:val="00E44E9C"/>
    <w:rsid w:val="00E466DC"/>
    <w:rsid w:val="00E47A38"/>
    <w:rsid w:val="00E5053D"/>
    <w:rsid w:val="00E54C82"/>
    <w:rsid w:val="00E54EBB"/>
    <w:rsid w:val="00E65969"/>
    <w:rsid w:val="00E66715"/>
    <w:rsid w:val="00E75376"/>
    <w:rsid w:val="00E86AC7"/>
    <w:rsid w:val="00E9016B"/>
    <w:rsid w:val="00E93D6B"/>
    <w:rsid w:val="00E955DE"/>
    <w:rsid w:val="00E96BE9"/>
    <w:rsid w:val="00EA0EBF"/>
    <w:rsid w:val="00EA1280"/>
    <w:rsid w:val="00EA2E81"/>
    <w:rsid w:val="00EA619C"/>
    <w:rsid w:val="00EA6C24"/>
    <w:rsid w:val="00EA72C1"/>
    <w:rsid w:val="00EB2BDC"/>
    <w:rsid w:val="00EB60D1"/>
    <w:rsid w:val="00EC1603"/>
    <w:rsid w:val="00ED016B"/>
    <w:rsid w:val="00ED2362"/>
    <w:rsid w:val="00ED3872"/>
    <w:rsid w:val="00EE13AC"/>
    <w:rsid w:val="00EE1979"/>
    <w:rsid w:val="00EE363A"/>
    <w:rsid w:val="00EF1F35"/>
    <w:rsid w:val="00EF43C6"/>
    <w:rsid w:val="00EF73B7"/>
    <w:rsid w:val="00F01789"/>
    <w:rsid w:val="00F024E7"/>
    <w:rsid w:val="00F05D57"/>
    <w:rsid w:val="00F10401"/>
    <w:rsid w:val="00F1086A"/>
    <w:rsid w:val="00F11080"/>
    <w:rsid w:val="00F119AE"/>
    <w:rsid w:val="00F121F5"/>
    <w:rsid w:val="00F163E9"/>
    <w:rsid w:val="00F171A8"/>
    <w:rsid w:val="00F23198"/>
    <w:rsid w:val="00F24D22"/>
    <w:rsid w:val="00F308F4"/>
    <w:rsid w:val="00F33CC8"/>
    <w:rsid w:val="00F367BF"/>
    <w:rsid w:val="00F4187A"/>
    <w:rsid w:val="00F4189C"/>
    <w:rsid w:val="00F4444E"/>
    <w:rsid w:val="00F502D8"/>
    <w:rsid w:val="00F52A16"/>
    <w:rsid w:val="00F5366C"/>
    <w:rsid w:val="00F56F70"/>
    <w:rsid w:val="00F613D6"/>
    <w:rsid w:val="00F62961"/>
    <w:rsid w:val="00F6548A"/>
    <w:rsid w:val="00F66CF3"/>
    <w:rsid w:val="00F715CA"/>
    <w:rsid w:val="00F71CC2"/>
    <w:rsid w:val="00F81ED0"/>
    <w:rsid w:val="00F84162"/>
    <w:rsid w:val="00F86DF0"/>
    <w:rsid w:val="00F937BE"/>
    <w:rsid w:val="00F970B5"/>
    <w:rsid w:val="00F97432"/>
    <w:rsid w:val="00F976ED"/>
    <w:rsid w:val="00FA08BC"/>
    <w:rsid w:val="00FA1986"/>
    <w:rsid w:val="00FA27A5"/>
    <w:rsid w:val="00FA3410"/>
    <w:rsid w:val="00FA3749"/>
    <w:rsid w:val="00FB2E6F"/>
    <w:rsid w:val="00FB632A"/>
    <w:rsid w:val="00FC01A8"/>
    <w:rsid w:val="00FC4A1D"/>
    <w:rsid w:val="00FC7384"/>
    <w:rsid w:val="00FC7ED2"/>
    <w:rsid w:val="00FD312F"/>
    <w:rsid w:val="00FD358B"/>
    <w:rsid w:val="00FD3600"/>
    <w:rsid w:val="00FD62E7"/>
    <w:rsid w:val="00FE5BFE"/>
    <w:rsid w:val="00FE709B"/>
    <w:rsid w:val="00FF02AC"/>
    <w:rsid w:val="00FF576E"/>
    <w:rsid w:val="00FF6D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sz w:val="24"/>
      <w:u w:val="single"/>
    </w:rPr>
  </w:style>
  <w:style w:type="paragraph" w:styleId="Nadpis2">
    <w:name w:val="heading 2"/>
    <w:basedOn w:val="Normln"/>
    <w:next w:val="Normln"/>
    <w:qFormat/>
    <w:pPr>
      <w:keepNext/>
      <w:outlineLvl w:val="1"/>
    </w:pPr>
    <w:rPr>
      <w:b/>
    </w:rPr>
  </w:style>
  <w:style w:type="paragraph" w:styleId="Nadpis3">
    <w:name w:val="heading 3"/>
    <w:basedOn w:val="Normln"/>
    <w:next w:val="Normln"/>
    <w:qFormat/>
    <w:pPr>
      <w:keepNext/>
      <w:jc w:val="both"/>
      <w:outlineLvl w:val="2"/>
    </w:pPr>
    <w:rPr>
      <w:b/>
    </w:rPr>
  </w:style>
  <w:style w:type="paragraph" w:styleId="Nadpis4">
    <w:name w:val="heading 4"/>
    <w:basedOn w:val="Normln"/>
    <w:next w:val="Normln"/>
    <w:qFormat/>
    <w:pPr>
      <w:keepNext/>
      <w:jc w:val="both"/>
      <w:outlineLvl w:val="3"/>
    </w:pPr>
    <w:rPr>
      <w:u w:val="single"/>
    </w:rPr>
  </w:style>
  <w:style w:type="paragraph" w:styleId="Nadpis5">
    <w:name w:val="heading 5"/>
    <w:basedOn w:val="Normln"/>
    <w:next w:val="Normln"/>
    <w:qFormat/>
    <w:pPr>
      <w:keepNext/>
      <w:outlineLvl w:val="4"/>
    </w:pPr>
    <w:rPr>
      <w:u w:val="single"/>
    </w:rPr>
  </w:style>
  <w:style w:type="paragraph" w:styleId="Nadpis6">
    <w:name w:val="heading 6"/>
    <w:basedOn w:val="Normln"/>
    <w:next w:val="Normln"/>
    <w:link w:val="Nadpis6Char"/>
    <w:qFormat/>
    <w:pPr>
      <w:keepNext/>
      <w:spacing w:before="360" w:after="240"/>
      <w:jc w:val="center"/>
      <w:outlineLvl w:val="5"/>
    </w:pPr>
    <w:rPr>
      <w:rFonts w:ascii="Arial" w:hAnsi="Arial"/>
      <w:b/>
      <w:sz w:val="24"/>
      <w14:shadow w14:blurRad="50800" w14:dist="38100" w14:dir="2700000" w14:sx="100000" w14:sy="100000" w14:kx="0" w14:ky="0" w14:algn="tl">
        <w14:srgbClr w14:val="000000">
          <w14:alpha w14:val="60000"/>
        </w14:srgbClr>
      </w14:shadow>
    </w:rPr>
  </w:style>
  <w:style w:type="paragraph" w:styleId="Nadpis7">
    <w:name w:val="heading 7"/>
    <w:basedOn w:val="Normln"/>
    <w:next w:val="Normln"/>
    <w:qFormat/>
    <w:pPr>
      <w:keepNext/>
      <w:ind w:left="426" w:hanging="426"/>
      <w:jc w:val="center"/>
      <w:outlineLvl w:val="6"/>
    </w:pPr>
    <w:rPr>
      <w:rFonts w:ascii="Arial" w:hAnsi="Arial"/>
      <w:b/>
      <w:bCs/>
    </w:rPr>
  </w:style>
  <w:style w:type="paragraph" w:styleId="Nadpis8">
    <w:name w:val="heading 8"/>
    <w:basedOn w:val="Normln"/>
    <w:next w:val="Normln"/>
    <w:qFormat/>
    <w:pPr>
      <w:keepNext/>
      <w:ind w:left="426" w:hanging="426"/>
      <w:jc w:val="center"/>
      <w:outlineLvl w:val="7"/>
    </w:pPr>
    <w:rPr>
      <w:rFonts w:ascii="Arial" w:hAnsi="Arial"/>
      <w:b/>
      <w:bCs/>
      <w:sz w:val="24"/>
    </w:rPr>
  </w:style>
  <w:style w:type="paragraph" w:styleId="Nadpis9">
    <w:name w:val="heading 9"/>
    <w:basedOn w:val="Normln"/>
    <w:next w:val="Normln"/>
    <w:qFormat/>
    <w:pPr>
      <w:keepNext/>
      <w:ind w:left="708" w:hanging="708"/>
      <w:jc w:val="both"/>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b/>
      <w:sz w:val="32"/>
    </w:rPr>
  </w:style>
  <w:style w:type="paragraph" w:styleId="Zkladntext">
    <w:name w:val="Body Text"/>
    <w:basedOn w:val="Normln"/>
    <w:semiHidden/>
    <w:pPr>
      <w:jc w:val="both"/>
    </w:pPr>
  </w:style>
  <w:style w:type="paragraph" w:styleId="Zkladntextodsazen">
    <w:name w:val="Body Text Indent"/>
    <w:basedOn w:val="Normln"/>
    <w:semiHidden/>
    <w:pPr>
      <w:ind w:left="1276" w:hanging="1560"/>
    </w:pPr>
  </w:style>
  <w:style w:type="paragraph" w:styleId="Zkladntext3">
    <w:name w:val="Body Text 3"/>
    <w:basedOn w:val="Normln"/>
    <w:semiHidden/>
    <w:pPr>
      <w:jc w:val="both"/>
    </w:pPr>
    <w:rPr>
      <w:rFonts w:ascii="Arial" w:hAnsi="Arial"/>
    </w:rPr>
  </w:style>
  <w:style w:type="paragraph" w:styleId="Zkladntextodsazen2">
    <w:name w:val="Body Text Indent 2"/>
    <w:basedOn w:val="Normln"/>
    <w:link w:val="Zkladntextodsazen2Char"/>
    <w:semiHidden/>
    <w:pPr>
      <w:ind w:left="426" w:hanging="426"/>
      <w:jc w:val="both"/>
    </w:pPr>
    <w:rPr>
      <w:rFonts w:ascii="Arial" w:hAnsi="Arial"/>
    </w:rPr>
  </w:style>
  <w:style w:type="paragraph" w:styleId="Zkladntextodsazen3">
    <w:name w:val="Body Text Indent 3"/>
    <w:basedOn w:val="Normln"/>
    <w:semiHidden/>
    <w:pPr>
      <w:ind w:left="426"/>
      <w:jc w:val="both"/>
    </w:pPr>
    <w:rPr>
      <w:rFonts w:ascii="Arial" w:hAnsi="Arial"/>
    </w:rPr>
  </w:style>
  <w:style w:type="paragraph" w:styleId="Zkladntext2">
    <w:name w:val="Body Text 2"/>
    <w:basedOn w:val="Normln"/>
    <w:semiHidden/>
    <w:rPr>
      <w:rFonts w:ascii="Arial" w:hAnsi="Arial" w:cs="Arial"/>
      <w:sz w:val="24"/>
    </w:rPr>
  </w:style>
  <w:style w:type="paragraph" w:styleId="Rozloendokumentu">
    <w:name w:val="Document Map"/>
    <w:basedOn w:val="Normln"/>
    <w:semiHidden/>
    <w:pPr>
      <w:shd w:val="clear" w:color="auto" w:fill="000080"/>
    </w:pPr>
    <w:rPr>
      <w:rFonts w:ascii="Tahoma" w:hAnsi="Tahoma"/>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 w:type="paragraph" w:styleId="Podtitul">
    <w:name w:val="Subtitle"/>
    <w:basedOn w:val="Normln"/>
    <w:qFormat/>
    <w:pPr>
      <w:jc w:val="center"/>
    </w:pPr>
    <w:rPr>
      <w:b/>
      <w:bCs/>
      <w:sz w:val="24"/>
      <w:szCs w:val="24"/>
    </w:rPr>
  </w:style>
  <w:style w:type="character" w:styleId="Odkaznakoment">
    <w:name w:val="annotation reference"/>
    <w:semiHidden/>
    <w:rPr>
      <w:sz w:val="16"/>
      <w:szCs w:val="16"/>
    </w:rPr>
  </w:style>
  <w:style w:type="paragraph" w:styleId="Textkomente">
    <w:name w:val="annotation text"/>
    <w:basedOn w:val="Normln"/>
    <w:link w:val="TextkomenteChar"/>
    <w:semiHidden/>
  </w:style>
  <w:style w:type="paragraph" w:customStyle="1" w:styleId="CommentSubject">
    <w:name w:val="Comment Subject"/>
    <w:basedOn w:val="Textkomente"/>
    <w:next w:val="Textkomente"/>
    <w:semiHidden/>
    <w:rPr>
      <w:b/>
      <w:bCs/>
    </w:rPr>
  </w:style>
  <w:style w:type="paragraph" w:customStyle="1" w:styleId="Textbubliny1">
    <w:name w:val="Text bubliny1"/>
    <w:basedOn w:val="Normln"/>
    <w:semiHidden/>
    <w:rPr>
      <w:rFonts w:ascii="Tahoma" w:hAnsi="Tahoma" w:cs="Tahoma"/>
      <w:sz w:val="16"/>
      <w:szCs w:val="16"/>
    </w:rPr>
  </w:style>
  <w:style w:type="paragraph" w:styleId="Textbubliny">
    <w:name w:val="Balloon Text"/>
    <w:basedOn w:val="Normln"/>
    <w:semiHidden/>
    <w:rsid w:val="006E5FC5"/>
    <w:rPr>
      <w:rFonts w:ascii="Tahoma" w:hAnsi="Tahoma" w:cs="Tahoma"/>
      <w:sz w:val="16"/>
      <w:szCs w:val="16"/>
    </w:rPr>
  </w:style>
  <w:style w:type="character" w:styleId="Hypertextovodkaz">
    <w:name w:val="Hyperlink"/>
    <w:unhideWhenUsed/>
    <w:rsid w:val="00F937BE"/>
    <w:rPr>
      <w:color w:val="0000FF"/>
      <w:u w:val="single"/>
    </w:rPr>
  </w:style>
  <w:style w:type="paragraph" w:styleId="Odstavecseseznamem">
    <w:name w:val="List Paragraph"/>
    <w:basedOn w:val="Normln"/>
    <w:uiPriority w:val="34"/>
    <w:qFormat/>
    <w:rsid w:val="00EF43C6"/>
    <w:pPr>
      <w:ind w:left="708"/>
    </w:pPr>
  </w:style>
  <w:style w:type="paragraph" w:styleId="Pedmtkomente">
    <w:name w:val="annotation subject"/>
    <w:basedOn w:val="Textkomente"/>
    <w:next w:val="Textkomente"/>
    <w:link w:val="PedmtkomenteChar"/>
    <w:uiPriority w:val="99"/>
    <w:semiHidden/>
    <w:unhideWhenUsed/>
    <w:rsid w:val="00C57860"/>
    <w:rPr>
      <w:b/>
      <w:bCs/>
    </w:rPr>
  </w:style>
  <w:style w:type="character" w:customStyle="1" w:styleId="TextkomenteChar">
    <w:name w:val="Text komentáře Char"/>
    <w:basedOn w:val="Standardnpsmoodstavce"/>
    <w:link w:val="Textkomente"/>
    <w:semiHidden/>
    <w:rsid w:val="00C57860"/>
  </w:style>
  <w:style w:type="character" w:customStyle="1" w:styleId="PedmtkomenteChar">
    <w:name w:val="Předmět komentáře Char"/>
    <w:basedOn w:val="TextkomenteChar"/>
    <w:link w:val="Pedmtkomente"/>
    <w:uiPriority w:val="99"/>
    <w:semiHidden/>
    <w:rsid w:val="00C57860"/>
    <w:rPr>
      <w:b/>
      <w:bCs/>
    </w:rPr>
  </w:style>
  <w:style w:type="paragraph" w:styleId="Bezmezer">
    <w:name w:val="No Spacing"/>
    <w:rsid w:val="00F97432"/>
    <w:pPr>
      <w:tabs>
        <w:tab w:val="left" w:pos="708"/>
      </w:tabs>
      <w:suppressAutoHyphens/>
      <w:spacing w:line="100" w:lineRule="atLeast"/>
    </w:pPr>
    <w:rPr>
      <w:rFonts w:ascii="Calibri" w:eastAsia="Arial Unicode MS" w:hAnsi="Calibri" w:cs="Calibri"/>
      <w:color w:val="00000A"/>
      <w:sz w:val="22"/>
      <w:szCs w:val="22"/>
      <w:lang w:eastAsia="en-US"/>
    </w:rPr>
  </w:style>
  <w:style w:type="character" w:customStyle="1" w:styleId="NzevChar">
    <w:name w:val="Název Char"/>
    <w:basedOn w:val="Standardnpsmoodstavce"/>
    <w:link w:val="Nzev"/>
    <w:rsid w:val="00187938"/>
    <w:rPr>
      <w:b/>
      <w:sz w:val="32"/>
    </w:rPr>
  </w:style>
  <w:style w:type="character" w:customStyle="1" w:styleId="Nadpis6Char">
    <w:name w:val="Nadpis 6 Char"/>
    <w:basedOn w:val="Standardnpsmoodstavce"/>
    <w:link w:val="Nadpis6"/>
    <w:rsid w:val="00923A37"/>
    <w:rPr>
      <w:rFonts w:ascii="Arial" w:hAnsi="Arial"/>
      <w:b/>
      <w:sz w:val="24"/>
      <w14:shadow w14:blurRad="50800" w14:dist="38100" w14:dir="2700000" w14:sx="100000" w14:sy="100000" w14:kx="0" w14:ky="0" w14:algn="tl">
        <w14:srgbClr w14:val="000000">
          <w14:alpha w14:val="60000"/>
        </w14:srgbClr>
      </w14:shadow>
    </w:rPr>
  </w:style>
  <w:style w:type="character" w:customStyle="1" w:styleId="Zkladntextodsazen2Char">
    <w:name w:val="Základní text odsazený 2 Char"/>
    <w:basedOn w:val="Standardnpsmoodstavce"/>
    <w:link w:val="Zkladntextodsazen2"/>
    <w:semiHidden/>
    <w:rsid w:val="00923A37"/>
    <w:rPr>
      <w:rFonts w:ascii="Arial" w:hAnsi="Arial"/>
    </w:rPr>
  </w:style>
  <w:style w:type="character" w:customStyle="1" w:styleId="ZpatChar">
    <w:name w:val="Zápatí Char"/>
    <w:basedOn w:val="Standardnpsmoodstavce"/>
    <w:link w:val="Zpat"/>
    <w:uiPriority w:val="99"/>
    <w:rsid w:val="00084298"/>
  </w:style>
  <w:style w:type="paragraph" w:styleId="Textpoznpodarou">
    <w:name w:val="footnote text"/>
    <w:basedOn w:val="Normln"/>
    <w:link w:val="TextpoznpodarouChar"/>
    <w:unhideWhenUsed/>
    <w:rsid w:val="00ED2362"/>
  </w:style>
  <w:style w:type="character" w:customStyle="1" w:styleId="TextpoznpodarouChar">
    <w:name w:val="Text pozn. pod čarou Char"/>
    <w:basedOn w:val="Standardnpsmoodstavce"/>
    <w:link w:val="Textpoznpodarou"/>
    <w:rsid w:val="00ED2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sz w:val="24"/>
      <w:u w:val="single"/>
    </w:rPr>
  </w:style>
  <w:style w:type="paragraph" w:styleId="Nadpis2">
    <w:name w:val="heading 2"/>
    <w:basedOn w:val="Normln"/>
    <w:next w:val="Normln"/>
    <w:qFormat/>
    <w:pPr>
      <w:keepNext/>
      <w:outlineLvl w:val="1"/>
    </w:pPr>
    <w:rPr>
      <w:b/>
    </w:rPr>
  </w:style>
  <w:style w:type="paragraph" w:styleId="Nadpis3">
    <w:name w:val="heading 3"/>
    <w:basedOn w:val="Normln"/>
    <w:next w:val="Normln"/>
    <w:qFormat/>
    <w:pPr>
      <w:keepNext/>
      <w:jc w:val="both"/>
      <w:outlineLvl w:val="2"/>
    </w:pPr>
    <w:rPr>
      <w:b/>
    </w:rPr>
  </w:style>
  <w:style w:type="paragraph" w:styleId="Nadpis4">
    <w:name w:val="heading 4"/>
    <w:basedOn w:val="Normln"/>
    <w:next w:val="Normln"/>
    <w:qFormat/>
    <w:pPr>
      <w:keepNext/>
      <w:jc w:val="both"/>
      <w:outlineLvl w:val="3"/>
    </w:pPr>
    <w:rPr>
      <w:u w:val="single"/>
    </w:rPr>
  </w:style>
  <w:style w:type="paragraph" w:styleId="Nadpis5">
    <w:name w:val="heading 5"/>
    <w:basedOn w:val="Normln"/>
    <w:next w:val="Normln"/>
    <w:qFormat/>
    <w:pPr>
      <w:keepNext/>
      <w:outlineLvl w:val="4"/>
    </w:pPr>
    <w:rPr>
      <w:u w:val="single"/>
    </w:rPr>
  </w:style>
  <w:style w:type="paragraph" w:styleId="Nadpis6">
    <w:name w:val="heading 6"/>
    <w:basedOn w:val="Normln"/>
    <w:next w:val="Normln"/>
    <w:link w:val="Nadpis6Char"/>
    <w:qFormat/>
    <w:pPr>
      <w:keepNext/>
      <w:spacing w:before="360" w:after="240"/>
      <w:jc w:val="center"/>
      <w:outlineLvl w:val="5"/>
    </w:pPr>
    <w:rPr>
      <w:rFonts w:ascii="Arial" w:hAnsi="Arial"/>
      <w:b/>
      <w:sz w:val="24"/>
      <w14:shadow w14:blurRad="50800" w14:dist="38100" w14:dir="2700000" w14:sx="100000" w14:sy="100000" w14:kx="0" w14:ky="0" w14:algn="tl">
        <w14:srgbClr w14:val="000000">
          <w14:alpha w14:val="60000"/>
        </w14:srgbClr>
      </w14:shadow>
    </w:rPr>
  </w:style>
  <w:style w:type="paragraph" w:styleId="Nadpis7">
    <w:name w:val="heading 7"/>
    <w:basedOn w:val="Normln"/>
    <w:next w:val="Normln"/>
    <w:qFormat/>
    <w:pPr>
      <w:keepNext/>
      <w:ind w:left="426" w:hanging="426"/>
      <w:jc w:val="center"/>
      <w:outlineLvl w:val="6"/>
    </w:pPr>
    <w:rPr>
      <w:rFonts w:ascii="Arial" w:hAnsi="Arial"/>
      <w:b/>
      <w:bCs/>
    </w:rPr>
  </w:style>
  <w:style w:type="paragraph" w:styleId="Nadpis8">
    <w:name w:val="heading 8"/>
    <w:basedOn w:val="Normln"/>
    <w:next w:val="Normln"/>
    <w:qFormat/>
    <w:pPr>
      <w:keepNext/>
      <w:ind w:left="426" w:hanging="426"/>
      <w:jc w:val="center"/>
      <w:outlineLvl w:val="7"/>
    </w:pPr>
    <w:rPr>
      <w:rFonts w:ascii="Arial" w:hAnsi="Arial"/>
      <w:b/>
      <w:bCs/>
      <w:sz w:val="24"/>
    </w:rPr>
  </w:style>
  <w:style w:type="paragraph" w:styleId="Nadpis9">
    <w:name w:val="heading 9"/>
    <w:basedOn w:val="Normln"/>
    <w:next w:val="Normln"/>
    <w:qFormat/>
    <w:pPr>
      <w:keepNext/>
      <w:ind w:left="708" w:hanging="708"/>
      <w:jc w:val="both"/>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b/>
      <w:sz w:val="32"/>
    </w:rPr>
  </w:style>
  <w:style w:type="paragraph" w:styleId="Zkladntext">
    <w:name w:val="Body Text"/>
    <w:basedOn w:val="Normln"/>
    <w:semiHidden/>
    <w:pPr>
      <w:jc w:val="both"/>
    </w:pPr>
  </w:style>
  <w:style w:type="paragraph" w:styleId="Zkladntextodsazen">
    <w:name w:val="Body Text Indent"/>
    <w:basedOn w:val="Normln"/>
    <w:semiHidden/>
    <w:pPr>
      <w:ind w:left="1276" w:hanging="1560"/>
    </w:pPr>
  </w:style>
  <w:style w:type="paragraph" w:styleId="Zkladntext3">
    <w:name w:val="Body Text 3"/>
    <w:basedOn w:val="Normln"/>
    <w:semiHidden/>
    <w:pPr>
      <w:jc w:val="both"/>
    </w:pPr>
    <w:rPr>
      <w:rFonts w:ascii="Arial" w:hAnsi="Arial"/>
    </w:rPr>
  </w:style>
  <w:style w:type="paragraph" w:styleId="Zkladntextodsazen2">
    <w:name w:val="Body Text Indent 2"/>
    <w:basedOn w:val="Normln"/>
    <w:link w:val="Zkladntextodsazen2Char"/>
    <w:semiHidden/>
    <w:pPr>
      <w:ind w:left="426" w:hanging="426"/>
      <w:jc w:val="both"/>
    </w:pPr>
    <w:rPr>
      <w:rFonts w:ascii="Arial" w:hAnsi="Arial"/>
    </w:rPr>
  </w:style>
  <w:style w:type="paragraph" w:styleId="Zkladntextodsazen3">
    <w:name w:val="Body Text Indent 3"/>
    <w:basedOn w:val="Normln"/>
    <w:semiHidden/>
    <w:pPr>
      <w:ind w:left="426"/>
      <w:jc w:val="both"/>
    </w:pPr>
    <w:rPr>
      <w:rFonts w:ascii="Arial" w:hAnsi="Arial"/>
    </w:rPr>
  </w:style>
  <w:style w:type="paragraph" w:styleId="Zkladntext2">
    <w:name w:val="Body Text 2"/>
    <w:basedOn w:val="Normln"/>
    <w:semiHidden/>
    <w:rPr>
      <w:rFonts w:ascii="Arial" w:hAnsi="Arial" w:cs="Arial"/>
      <w:sz w:val="24"/>
    </w:rPr>
  </w:style>
  <w:style w:type="paragraph" w:styleId="Rozloendokumentu">
    <w:name w:val="Document Map"/>
    <w:basedOn w:val="Normln"/>
    <w:semiHidden/>
    <w:pPr>
      <w:shd w:val="clear" w:color="auto" w:fill="000080"/>
    </w:pPr>
    <w:rPr>
      <w:rFonts w:ascii="Tahoma" w:hAnsi="Tahoma"/>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 w:type="paragraph" w:styleId="Podtitul">
    <w:name w:val="Subtitle"/>
    <w:basedOn w:val="Normln"/>
    <w:qFormat/>
    <w:pPr>
      <w:jc w:val="center"/>
    </w:pPr>
    <w:rPr>
      <w:b/>
      <w:bCs/>
      <w:sz w:val="24"/>
      <w:szCs w:val="24"/>
    </w:rPr>
  </w:style>
  <w:style w:type="character" w:styleId="Odkaznakoment">
    <w:name w:val="annotation reference"/>
    <w:semiHidden/>
    <w:rPr>
      <w:sz w:val="16"/>
      <w:szCs w:val="16"/>
    </w:rPr>
  </w:style>
  <w:style w:type="paragraph" w:styleId="Textkomente">
    <w:name w:val="annotation text"/>
    <w:basedOn w:val="Normln"/>
    <w:link w:val="TextkomenteChar"/>
    <w:semiHidden/>
  </w:style>
  <w:style w:type="paragraph" w:customStyle="1" w:styleId="CommentSubject">
    <w:name w:val="Comment Subject"/>
    <w:basedOn w:val="Textkomente"/>
    <w:next w:val="Textkomente"/>
    <w:semiHidden/>
    <w:rPr>
      <w:b/>
      <w:bCs/>
    </w:rPr>
  </w:style>
  <w:style w:type="paragraph" w:customStyle="1" w:styleId="Textbubliny1">
    <w:name w:val="Text bubliny1"/>
    <w:basedOn w:val="Normln"/>
    <w:semiHidden/>
    <w:rPr>
      <w:rFonts w:ascii="Tahoma" w:hAnsi="Tahoma" w:cs="Tahoma"/>
      <w:sz w:val="16"/>
      <w:szCs w:val="16"/>
    </w:rPr>
  </w:style>
  <w:style w:type="paragraph" w:styleId="Textbubliny">
    <w:name w:val="Balloon Text"/>
    <w:basedOn w:val="Normln"/>
    <w:semiHidden/>
    <w:rsid w:val="006E5FC5"/>
    <w:rPr>
      <w:rFonts w:ascii="Tahoma" w:hAnsi="Tahoma" w:cs="Tahoma"/>
      <w:sz w:val="16"/>
      <w:szCs w:val="16"/>
    </w:rPr>
  </w:style>
  <w:style w:type="character" w:styleId="Hypertextovodkaz">
    <w:name w:val="Hyperlink"/>
    <w:unhideWhenUsed/>
    <w:rsid w:val="00F937BE"/>
    <w:rPr>
      <w:color w:val="0000FF"/>
      <w:u w:val="single"/>
    </w:rPr>
  </w:style>
  <w:style w:type="paragraph" w:styleId="Odstavecseseznamem">
    <w:name w:val="List Paragraph"/>
    <w:basedOn w:val="Normln"/>
    <w:uiPriority w:val="34"/>
    <w:qFormat/>
    <w:rsid w:val="00EF43C6"/>
    <w:pPr>
      <w:ind w:left="708"/>
    </w:pPr>
  </w:style>
  <w:style w:type="paragraph" w:styleId="Pedmtkomente">
    <w:name w:val="annotation subject"/>
    <w:basedOn w:val="Textkomente"/>
    <w:next w:val="Textkomente"/>
    <w:link w:val="PedmtkomenteChar"/>
    <w:uiPriority w:val="99"/>
    <w:semiHidden/>
    <w:unhideWhenUsed/>
    <w:rsid w:val="00C57860"/>
    <w:rPr>
      <w:b/>
      <w:bCs/>
    </w:rPr>
  </w:style>
  <w:style w:type="character" w:customStyle="1" w:styleId="TextkomenteChar">
    <w:name w:val="Text komentáře Char"/>
    <w:basedOn w:val="Standardnpsmoodstavce"/>
    <w:link w:val="Textkomente"/>
    <w:semiHidden/>
    <w:rsid w:val="00C57860"/>
  </w:style>
  <w:style w:type="character" w:customStyle="1" w:styleId="PedmtkomenteChar">
    <w:name w:val="Předmět komentáře Char"/>
    <w:basedOn w:val="TextkomenteChar"/>
    <w:link w:val="Pedmtkomente"/>
    <w:uiPriority w:val="99"/>
    <w:semiHidden/>
    <w:rsid w:val="00C57860"/>
    <w:rPr>
      <w:b/>
      <w:bCs/>
    </w:rPr>
  </w:style>
  <w:style w:type="paragraph" w:styleId="Bezmezer">
    <w:name w:val="No Spacing"/>
    <w:rsid w:val="00F97432"/>
    <w:pPr>
      <w:tabs>
        <w:tab w:val="left" w:pos="708"/>
      </w:tabs>
      <w:suppressAutoHyphens/>
      <w:spacing w:line="100" w:lineRule="atLeast"/>
    </w:pPr>
    <w:rPr>
      <w:rFonts w:ascii="Calibri" w:eastAsia="Arial Unicode MS" w:hAnsi="Calibri" w:cs="Calibri"/>
      <w:color w:val="00000A"/>
      <w:sz w:val="22"/>
      <w:szCs w:val="22"/>
      <w:lang w:eastAsia="en-US"/>
    </w:rPr>
  </w:style>
  <w:style w:type="character" w:customStyle="1" w:styleId="NzevChar">
    <w:name w:val="Název Char"/>
    <w:basedOn w:val="Standardnpsmoodstavce"/>
    <w:link w:val="Nzev"/>
    <w:rsid w:val="00187938"/>
    <w:rPr>
      <w:b/>
      <w:sz w:val="32"/>
    </w:rPr>
  </w:style>
  <w:style w:type="character" w:customStyle="1" w:styleId="Nadpis6Char">
    <w:name w:val="Nadpis 6 Char"/>
    <w:basedOn w:val="Standardnpsmoodstavce"/>
    <w:link w:val="Nadpis6"/>
    <w:rsid w:val="00923A37"/>
    <w:rPr>
      <w:rFonts w:ascii="Arial" w:hAnsi="Arial"/>
      <w:b/>
      <w:sz w:val="24"/>
      <w14:shadow w14:blurRad="50800" w14:dist="38100" w14:dir="2700000" w14:sx="100000" w14:sy="100000" w14:kx="0" w14:ky="0" w14:algn="tl">
        <w14:srgbClr w14:val="000000">
          <w14:alpha w14:val="60000"/>
        </w14:srgbClr>
      </w14:shadow>
    </w:rPr>
  </w:style>
  <w:style w:type="character" w:customStyle="1" w:styleId="Zkladntextodsazen2Char">
    <w:name w:val="Základní text odsazený 2 Char"/>
    <w:basedOn w:val="Standardnpsmoodstavce"/>
    <w:link w:val="Zkladntextodsazen2"/>
    <w:semiHidden/>
    <w:rsid w:val="00923A37"/>
    <w:rPr>
      <w:rFonts w:ascii="Arial" w:hAnsi="Arial"/>
    </w:rPr>
  </w:style>
  <w:style w:type="character" w:customStyle="1" w:styleId="ZpatChar">
    <w:name w:val="Zápatí Char"/>
    <w:basedOn w:val="Standardnpsmoodstavce"/>
    <w:link w:val="Zpat"/>
    <w:uiPriority w:val="99"/>
    <w:rsid w:val="00084298"/>
  </w:style>
  <w:style w:type="paragraph" w:styleId="Textpoznpodarou">
    <w:name w:val="footnote text"/>
    <w:basedOn w:val="Normln"/>
    <w:link w:val="TextpoznpodarouChar"/>
    <w:unhideWhenUsed/>
    <w:rsid w:val="00ED2362"/>
  </w:style>
  <w:style w:type="character" w:customStyle="1" w:styleId="TextpoznpodarouChar">
    <w:name w:val="Text pozn. pod čarou Char"/>
    <w:basedOn w:val="Standardnpsmoodstavce"/>
    <w:link w:val="Textpoznpodarou"/>
    <w:rsid w:val="00ED2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7649">
      <w:bodyDiv w:val="1"/>
      <w:marLeft w:val="0"/>
      <w:marRight w:val="0"/>
      <w:marTop w:val="0"/>
      <w:marBottom w:val="0"/>
      <w:divBdr>
        <w:top w:val="none" w:sz="0" w:space="0" w:color="auto"/>
        <w:left w:val="none" w:sz="0" w:space="0" w:color="auto"/>
        <w:bottom w:val="none" w:sz="0" w:space="0" w:color="auto"/>
        <w:right w:val="none" w:sz="0" w:space="0" w:color="auto"/>
      </w:divBdr>
    </w:div>
    <w:div w:id="169831187">
      <w:bodyDiv w:val="1"/>
      <w:marLeft w:val="0"/>
      <w:marRight w:val="0"/>
      <w:marTop w:val="0"/>
      <w:marBottom w:val="0"/>
      <w:divBdr>
        <w:top w:val="none" w:sz="0" w:space="0" w:color="auto"/>
        <w:left w:val="none" w:sz="0" w:space="0" w:color="auto"/>
        <w:bottom w:val="none" w:sz="0" w:space="0" w:color="auto"/>
        <w:right w:val="none" w:sz="0" w:space="0" w:color="auto"/>
      </w:divBdr>
    </w:div>
    <w:div w:id="170417761">
      <w:bodyDiv w:val="1"/>
      <w:marLeft w:val="0"/>
      <w:marRight w:val="0"/>
      <w:marTop w:val="0"/>
      <w:marBottom w:val="0"/>
      <w:divBdr>
        <w:top w:val="none" w:sz="0" w:space="0" w:color="auto"/>
        <w:left w:val="none" w:sz="0" w:space="0" w:color="auto"/>
        <w:bottom w:val="none" w:sz="0" w:space="0" w:color="auto"/>
        <w:right w:val="none" w:sz="0" w:space="0" w:color="auto"/>
      </w:divBdr>
    </w:div>
    <w:div w:id="775061298">
      <w:bodyDiv w:val="1"/>
      <w:marLeft w:val="0"/>
      <w:marRight w:val="0"/>
      <w:marTop w:val="0"/>
      <w:marBottom w:val="0"/>
      <w:divBdr>
        <w:top w:val="none" w:sz="0" w:space="0" w:color="auto"/>
        <w:left w:val="none" w:sz="0" w:space="0" w:color="auto"/>
        <w:bottom w:val="none" w:sz="0" w:space="0" w:color="auto"/>
        <w:right w:val="none" w:sz="0" w:space="0" w:color="auto"/>
      </w:divBdr>
    </w:div>
    <w:div w:id="1485899186">
      <w:bodyDiv w:val="1"/>
      <w:marLeft w:val="0"/>
      <w:marRight w:val="0"/>
      <w:marTop w:val="0"/>
      <w:marBottom w:val="0"/>
      <w:divBdr>
        <w:top w:val="none" w:sz="0" w:space="0" w:color="auto"/>
        <w:left w:val="none" w:sz="0" w:space="0" w:color="auto"/>
        <w:bottom w:val="none" w:sz="0" w:space="0" w:color="auto"/>
        <w:right w:val="none" w:sz="0" w:space="0" w:color="auto"/>
      </w:divBdr>
    </w:div>
    <w:div w:id="208490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kout@grvs.justice.cz" TargetMode="External"/><Relationship Id="rId4" Type="http://schemas.microsoft.com/office/2007/relationships/stylesWithEffects" Target="stylesWithEffects.xml"/><Relationship Id="rId9" Type="http://schemas.openxmlformats.org/officeDocument/2006/relationships/hyperlink" Target="mailto:rsedinova@grvs.justice.cz"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3F133-1898-44BD-B059-FEBA7FE4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11</Pages>
  <Words>5121</Words>
  <Characters>29851</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SMLOUVA O DÍLO č</vt:lpstr>
    </vt:vector>
  </TitlesOfParts>
  <Company>TOSHIBA</Company>
  <LinksUpToDate>false</LinksUpToDate>
  <CharactersWithSpaces>34903</CharactersWithSpaces>
  <SharedDoc>false</SharedDoc>
  <HLinks>
    <vt:vector size="6" baseType="variant">
      <vt:variant>
        <vt:i4>786465</vt:i4>
      </vt:variant>
      <vt:variant>
        <vt:i4>0</vt:i4>
      </vt:variant>
      <vt:variant>
        <vt:i4>0</vt:i4>
      </vt:variant>
      <vt:variant>
        <vt:i4>5</vt:i4>
      </vt:variant>
      <vt:variant>
        <vt:lpwstr>mailto:cviesner@vez.pan.justice.cz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dc:creator>
  <cp:lastModifiedBy>Šedinová Radmila</cp:lastModifiedBy>
  <cp:revision>6</cp:revision>
  <cp:lastPrinted>2018-06-13T10:18:00Z</cp:lastPrinted>
  <dcterms:created xsi:type="dcterms:W3CDTF">2018-05-18T07:02:00Z</dcterms:created>
  <dcterms:modified xsi:type="dcterms:W3CDTF">2018-06-13T10:19:00Z</dcterms:modified>
</cp:coreProperties>
</file>