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12" w:rsidRPr="00B52B9C" w:rsidRDefault="00394A02" w:rsidP="008339F4">
      <w:pPr>
        <w:pStyle w:val="Nzev"/>
        <w:spacing w:after="60"/>
        <w:rPr>
          <w:b w:val="0"/>
        </w:rPr>
      </w:pPr>
      <w:r>
        <w:t xml:space="preserve"> </w:t>
      </w:r>
      <w:proofErr w:type="gramStart"/>
      <w:r w:rsidR="00566B12" w:rsidRPr="00B52B9C">
        <w:t>S M L O U V A  O  D Í L O</w:t>
      </w:r>
      <w:proofErr w:type="gramEnd"/>
    </w:p>
    <w:p w:rsidR="00A315BC" w:rsidRPr="00A315BC" w:rsidRDefault="0013572B">
      <w:pPr>
        <w:pStyle w:val="Zkladntext"/>
        <w:jc w:val="center"/>
        <w:rPr>
          <w:bCs/>
          <w:szCs w:val="24"/>
        </w:rPr>
      </w:pPr>
      <w:r>
        <w:rPr>
          <w:bCs/>
          <w:szCs w:val="24"/>
        </w:rPr>
        <w:t>VS-74994</w:t>
      </w:r>
      <w:r w:rsidR="00A315BC">
        <w:rPr>
          <w:bCs/>
          <w:szCs w:val="24"/>
        </w:rPr>
        <w:t>-2</w:t>
      </w:r>
      <w:r w:rsidR="00A315BC" w:rsidRPr="00A315BC">
        <w:rPr>
          <w:bCs/>
          <w:szCs w:val="24"/>
        </w:rPr>
        <w:t xml:space="preserve">/ČJ-2018-801251 </w:t>
      </w:r>
    </w:p>
    <w:p w:rsidR="00566B12" w:rsidRDefault="00566B12">
      <w:pPr>
        <w:pStyle w:val="Zkladntext"/>
        <w:jc w:val="center"/>
      </w:pPr>
      <w:r w:rsidRPr="00B52B9C">
        <w:t>uzavřená podle § 2586 a násl. zákona č. 8</w:t>
      </w:r>
      <w:r w:rsidR="00F22B8A">
        <w:t>9/2012 Sb., občanský zákoník</w:t>
      </w:r>
      <w:r w:rsidR="0016218B">
        <w:t xml:space="preserve"> (dále jen „OZ“)</w:t>
      </w:r>
    </w:p>
    <w:p w:rsidR="00566B12" w:rsidRPr="00B52B9C" w:rsidRDefault="00566B12">
      <w:pPr>
        <w:jc w:val="both"/>
      </w:pPr>
    </w:p>
    <w:p w:rsidR="00566B12" w:rsidRPr="00B52B9C" w:rsidRDefault="00566B12">
      <w:pPr>
        <w:jc w:val="both"/>
      </w:pPr>
    </w:p>
    <w:p w:rsidR="009C46E0" w:rsidRPr="009C46E0" w:rsidRDefault="00566B12" w:rsidP="009C46E0">
      <w:pPr>
        <w:pStyle w:val="Nadpis1"/>
        <w:spacing w:line="360" w:lineRule="auto"/>
      </w:pPr>
      <w:r w:rsidRPr="009C46E0">
        <w:t>I.</w:t>
      </w:r>
      <w:r w:rsidR="009C46E0" w:rsidRPr="009C46E0">
        <w:t xml:space="preserve"> Smluvní strany</w:t>
      </w:r>
    </w:p>
    <w:p w:rsidR="00566B12" w:rsidRPr="00A42F2C" w:rsidRDefault="00766185" w:rsidP="00766185">
      <w:pPr>
        <w:tabs>
          <w:tab w:val="left" w:pos="993"/>
        </w:tabs>
        <w:rPr>
          <w:b/>
          <w:bCs/>
        </w:rPr>
      </w:pPr>
      <w:r>
        <w:tab/>
      </w:r>
      <w:r w:rsidRPr="00766185">
        <w:t>1.</w:t>
      </w:r>
      <w:r>
        <w:t xml:space="preserve"> </w:t>
      </w:r>
      <w:r w:rsidR="00566B12" w:rsidRPr="005E2C04">
        <w:rPr>
          <w:b/>
          <w:bCs/>
        </w:rPr>
        <w:t>Vězeňská služba České republiky</w:t>
      </w:r>
    </w:p>
    <w:p w:rsidR="00566B12" w:rsidRPr="00A42F2C" w:rsidRDefault="00566B12" w:rsidP="00515AD3">
      <w:pPr>
        <w:pStyle w:val="Import5"/>
        <w:tabs>
          <w:tab w:val="clear" w:pos="504"/>
          <w:tab w:val="clear" w:pos="1368"/>
          <w:tab w:val="clear" w:pos="2232"/>
          <w:tab w:val="clear" w:pos="3096"/>
          <w:tab w:val="clear" w:pos="3960"/>
          <w:tab w:val="clear" w:pos="4824"/>
          <w:tab w:val="clear" w:pos="5688"/>
          <w:tab w:val="clear" w:pos="6552"/>
          <w:tab w:val="clear" w:pos="7416"/>
          <w:tab w:val="clear" w:pos="8280"/>
        </w:tabs>
        <w:ind w:right="-143"/>
        <w:rPr>
          <w:rFonts w:ascii="Times New Roman" w:hAnsi="Times New Roman"/>
          <w:szCs w:val="24"/>
          <w:lang w:val="cs-CZ"/>
        </w:rPr>
      </w:pPr>
      <w:r w:rsidRPr="00A42F2C">
        <w:rPr>
          <w:rFonts w:ascii="Times New Roman" w:hAnsi="Times New Roman"/>
          <w:szCs w:val="24"/>
          <w:lang w:val="cs-CZ"/>
        </w:rPr>
        <w:t xml:space="preserve">                  </w:t>
      </w:r>
      <w:r w:rsidR="00BE2613">
        <w:rPr>
          <w:rFonts w:ascii="Times New Roman" w:hAnsi="Times New Roman"/>
          <w:szCs w:val="24"/>
          <w:lang w:val="cs-CZ"/>
        </w:rPr>
        <w:t xml:space="preserve"> </w:t>
      </w:r>
      <w:r w:rsidRPr="00A42F2C">
        <w:rPr>
          <w:rFonts w:ascii="Times New Roman" w:hAnsi="Times New Roman"/>
          <w:szCs w:val="24"/>
          <w:lang w:val="cs-CZ"/>
        </w:rPr>
        <w:t xml:space="preserve">Sídlo: Soudní 1672/1a, 140 67 Praha 4,   </w:t>
      </w:r>
    </w:p>
    <w:p w:rsidR="003A1D05" w:rsidRPr="00A42F2C" w:rsidRDefault="00A42F2C" w:rsidP="00475B8F">
      <w:pPr>
        <w:ind w:left="1260"/>
        <w:rPr>
          <w:bCs/>
        </w:rPr>
      </w:pPr>
      <w:r w:rsidRPr="00A42F2C">
        <w:rPr>
          <w:bCs/>
        </w:rPr>
        <w:t xml:space="preserve">Právní forma: organizační složka státu </w:t>
      </w:r>
      <w:r w:rsidR="00566B12" w:rsidRPr="00A42F2C">
        <w:rPr>
          <w:bCs/>
        </w:rPr>
        <w:t xml:space="preserve"> </w:t>
      </w:r>
    </w:p>
    <w:p w:rsidR="005E2C04" w:rsidRDefault="005E2C04" w:rsidP="00475B8F">
      <w:pPr>
        <w:ind w:left="1260"/>
      </w:pPr>
      <w:r>
        <w:t>za</w:t>
      </w:r>
      <w:r w:rsidR="0016218B">
        <w:t>stoupe</w:t>
      </w:r>
      <w:r w:rsidR="00566B12" w:rsidRPr="00A42F2C">
        <w:t xml:space="preserve">ná </w:t>
      </w:r>
      <w:r w:rsidRPr="00A42F2C">
        <w:t xml:space="preserve">na základě pověření generálního ředitele </w:t>
      </w:r>
    </w:p>
    <w:p w:rsidR="0016218B" w:rsidRDefault="005E2C04" w:rsidP="0016218B">
      <w:pPr>
        <w:ind w:left="1260"/>
      </w:pPr>
      <w:proofErr w:type="gramStart"/>
      <w:r w:rsidRPr="00A42F2C">
        <w:t>č.j.</w:t>
      </w:r>
      <w:proofErr w:type="gramEnd"/>
      <w:r w:rsidRPr="00A42F2C">
        <w:t xml:space="preserve"> </w:t>
      </w:r>
      <w:r w:rsidR="0016218B">
        <w:t>VS</w:t>
      </w:r>
      <w:r w:rsidR="0090534A">
        <w:t>-89013-2/ČJ-2016-800020-SP ze dne 1.9.2016</w:t>
      </w:r>
    </w:p>
    <w:p w:rsidR="00566B12" w:rsidRPr="00A42F2C" w:rsidRDefault="00566B12" w:rsidP="00475B8F">
      <w:pPr>
        <w:ind w:left="1260"/>
      </w:pPr>
      <w:r w:rsidRPr="00A42F2C">
        <w:t xml:space="preserve">vrchní rada plk. </w:t>
      </w:r>
      <w:r w:rsidR="0016218B">
        <w:t>M</w:t>
      </w:r>
      <w:r w:rsidRPr="00A42F2C">
        <w:t>g</w:t>
      </w:r>
      <w:r w:rsidR="0016218B">
        <w:t>r</w:t>
      </w:r>
      <w:r w:rsidRPr="00A42F2C">
        <w:t xml:space="preserve">. </w:t>
      </w:r>
      <w:r w:rsidR="0016218B">
        <w:t>V</w:t>
      </w:r>
      <w:r w:rsidRPr="00A42F2C">
        <w:t>l</w:t>
      </w:r>
      <w:r w:rsidR="0016218B">
        <w:t>ast</w:t>
      </w:r>
      <w:r w:rsidRPr="00A42F2C">
        <w:t>i</w:t>
      </w:r>
      <w:r w:rsidR="0016218B">
        <w:t>mil</w:t>
      </w:r>
      <w:r w:rsidRPr="00A42F2C">
        <w:t xml:space="preserve"> </w:t>
      </w:r>
      <w:r w:rsidR="0016218B">
        <w:t>Kříž</w:t>
      </w:r>
      <w:r w:rsidRPr="00A42F2C">
        <w:t>,</w:t>
      </w:r>
      <w:r w:rsidR="00F038DE">
        <w:t xml:space="preserve"> </w:t>
      </w:r>
      <w:r w:rsidRPr="00A42F2C">
        <w:t xml:space="preserve">ředitel Věznice Rýnovice, </w:t>
      </w:r>
    </w:p>
    <w:p w:rsidR="0016218B" w:rsidRDefault="00566B12" w:rsidP="00CD78A0">
      <w:pPr>
        <w:pStyle w:val="Zkladntext"/>
        <w:rPr>
          <w:szCs w:val="24"/>
        </w:rPr>
      </w:pPr>
      <w:r w:rsidRPr="00A42F2C">
        <w:rPr>
          <w:szCs w:val="24"/>
        </w:rPr>
        <w:tab/>
        <w:t xml:space="preserve">         </w:t>
      </w:r>
      <w:r w:rsidR="0016218B" w:rsidRPr="0016218B">
        <w:rPr>
          <w:b/>
          <w:szCs w:val="24"/>
        </w:rPr>
        <w:t>Věznice Rýnovice</w:t>
      </w:r>
    </w:p>
    <w:p w:rsidR="0016218B" w:rsidRDefault="0016218B" w:rsidP="0016218B">
      <w:pPr>
        <w:pStyle w:val="Zkladntext"/>
        <w:ind w:left="552" w:firstLine="708"/>
        <w:rPr>
          <w:b/>
          <w:szCs w:val="24"/>
        </w:rPr>
      </w:pPr>
      <w:r w:rsidRPr="0016218B">
        <w:rPr>
          <w:b/>
          <w:szCs w:val="24"/>
        </w:rPr>
        <w:t xml:space="preserve">Belgická 3765/11, </w:t>
      </w:r>
    </w:p>
    <w:p w:rsidR="0016218B" w:rsidRDefault="0016218B" w:rsidP="0016218B">
      <w:pPr>
        <w:pStyle w:val="Zkladntext"/>
        <w:ind w:left="552" w:firstLine="708"/>
        <w:rPr>
          <w:b/>
          <w:szCs w:val="24"/>
        </w:rPr>
      </w:pPr>
      <w:r w:rsidRPr="0016218B">
        <w:rPr>
          <w:b/>
          <w:szCs w:val="24"/>
        </w:rPr>
        <w:t xml:space="preserve">poštovní přihrádka 14, </w:t>
      </w:r>
    </w:p>
    <w:p w:rsidR="0016218B" w:rsidRPr="0016218B" w:rsidRDefault="0016218B" w:rsidP="0016218B">
      <w:pPr>
        <w:pStyle w:val="Zkladntext"/>
        <w:ind w:left="552" w:firstLine="708"/>
        <w:rPr>
          <w:b/>
          <w:szCs w:val="24"/>
        </w:rPr>
      </w:pPr>
      <w:r w:rsidRPr="0016218B">
        <w:rPr>
          <w:b/>
          <w:szCs w:val="24"/>
        </w:rPr>
        <w:t xml:space="preserve">466 21 Jablonec nad Nisou            </w:t>
      </w:r>
    </w:p>
    <w:p w:rsidR="00566B12" w:rsidRPr="00A42F2C" w:rsidRDefault="00566B12" w:rsidP="0016218B">
      <w:pPr>
        <w:pStyle w:val="Zkladntext"/>
        <w:ind w:left="552" w:firstLine="708"/>
        <w:rPr>
          <w:szCs w:val="24"/>
        </w:rPr>
      </w:pPr>
      <w:r w:rsidRPr="00A42F2C">
        <w:rPr>
          <w:szCs w:val="24"/>
        </w:rPr>
        <w:t xml:space="preserve">IČ: </w:t>
      </w:r>
      <w:r w:rsidRPr="00A42F2C">
        <w:rPr>
          <w:szCs w:val="24"/>
        </w:rPr>
        <w:tab/>
        <w:t xml:space="preserve">       </w:t>
      </w:r>
      <w:r w:rsidR="005E6A47">
        <w:rPr>
          <w:szCs w:val="24"/>
        </w:rPr>
        <w:tab/>
      </w:r>
      <w:r w:rsidR="005E6A47">
        <w:rPr>
          <w:szCs w:val="24"/>
        </w:rPr>
        <w:tab/>
        <w:t xml:space="preserve">       </w:t>
      </w:r>
      <w:r w:rsidRPr="00A42F2C">
        <w:rPr>
          <w:szCs w:val="24"/>
        </w:rPr>
        <w:t>00212423</w:t>
      </w:r>
    </w:p>
    <w:p w:rsidR="00566B12" w:rsidRPr="00A42F2C" w:rsidRDefault="00566B12" w:rsidP="005E6A47">
      <w:pPr>
        <w:pStyle w:val="Import5"/>
        <w:tabs>
          <w:tab w:val="clear" w:pos="504"/>
          <w:tab w:val="clear" w:pos="1368"/>
          <w:tab w:val="clear" w:pos="2232"/>
          <w:tab w:val="clear" w:pos="3096"/>
          <w:tab w:val="clear" w:pos="4824"/>
          <w:tab w:val="clear" w:pos="5688"/>
          <w:tab w:val="clear" w:pos="6552"/>
          <w:tab w:val="clear" w:pos="7416"/>
          <w:tab w:val="clear" w:pos="8280"/>
          <w:tab w:val="left" w:pos="1260"/>
        </w:tabs>
        <w:rPr>
          <w:rFonts w:ascii="Times New Roman" w:hAnsi="Times New Roman"/>
          <w:szCs w:val="24"/>
          <w:lang w:val="cs-CZ"/>
        </w:rPr>
      </w:pPr>
      <w:r w:rsidRPr="00A42F2C">
        <w:rPr>
          <w:rFonts w:ascii="Times New Roman" w:hAnsi="Times New Roman"/>
          <w:szCs w:val="24"/>
          <w:lang w:val="cs-CZ"/>
        </w:rPr>
        <w:t xml:space="preserve">                   </w:t>
      </w:r>
      <w:r w:rsidR="000F53ED">
        <w:rPr>
          <w:rFonts w:ascii="Times New Roman" w:hAnsi="Times New Roman"/>
          <w:szCs w:val="24"/>
          <w:lang w:val="cs-CZ"/>
        </w:rPr>
        <w:t xml:space="preserve"> </w:t>
      </w:r>
      <w:r w:rsidRPr="00A42F2C">
        <w:rPr>
          <w:rFonts w:ascii="Times New Roman" w:hAnsi="Times New Roman"/>
          <w:bCs/>
          <w:szCs w:val="24"/>
          <w:lang w:val="cs-CZ"/>
        </w:rPr>
        <w:t>DIČ:</w:t>
      </w:r>
      <w:r w:rsidR="005E6A47">
        <w:rPr>
          <w:rFonts w:ascii="Times New Roman" w:hAnsi="Times New Roman"/>
          <w:bCs/>
          <w:szCs w:val="24"/>
          <w:lang w:val="cs-CZ"/>
        </w:rPr>
        <w:t xml:space="preserve">             </w:t>
      </w:r>
      <w:r w:rsidR="005E6A47">
        <w:rPr>
          <w:rFonts w:ascii="Times New Roman" w:hAnsi="Times New Roman"/>
          <w:bCs/>
          <w:szCs w:val="24"/>
          <w:lang w:val="cs-CZ"/>
        </w:rPr>
        <w:tab/>
      </w:r>
      <w:r w:rsidR="006846FC">
        <w:rPr>
          <w:rFonts w:ascii="Times New Roman" w:hAnsi="Times New Roman"/>
          <w:bCs/>
          <w:szCs w:val="24"/>
          <w:lang w:val="cs-CZ"/>
        </w:rPr>
        <w:t>CZ00212423 (</w:t>
      </w:r>
      <w:r w:rsidRPr="00A42F2C">
        <w:rPr>
          <w:rFonts w:ascii="Times New Roman" w:hAnsi="Times New Roman"/>
          <w:szCs w:val="24"/>
          <w:lang w:val="cs-CZ"/>
        </w:rPr>
        <w:t>není plátcem DPH</w:t>
      </w:r>
      <w:r w:rsidR="006846FC">
        <w:rPr>
          <w:rFonts w:ascii="Times New Roman" w:hAnsi="Times New Roman"/>
          <w:szCs w:val="24"/>
          <w:lang w:val="cs-CZ"/>
        </w:rPr>
        <w:t xml:space="preserve"> v hlavní činnosti)</w:t>
      </w:r>
    </w:p>
    <w:p w:rsidR="00566B12" w:rsidRPr="00A42F2C" w:rsidRDefault="005E6A47" w:rsidP="00742EB9">
      <w:pPr>
        <w:pStyle w:val="Import5"/>
        <w:tabs>
          <w:tab w:val="clear" w:pos="504"/>
          <w:tab w:val="clear" w:pos="1368"/>
          <w:tab w:val="clear" w:pos="2232"/>
          <w:tab w:val="clear" w:pos="3096"/>
          <w:tab w:val="clear" w:pos="4824"/>
          <w:tab w:val="clear" w:pos="5688"/>
          <w:tab w:val="clear" w:pos="6552"/>
          <w:tab w:val="clear" w:pos="7416"/>
          <w:tab w:val="clear" w:pos="8280"/>
          <w:tab w:val="left" w:pos="1260"/>
        </w:tabs>
        <w:rPr>
          <w:rFonts w:ascii="Times New Roman" w:hAnsi="Times New Roman"/>
          <w:szCs w:val="24"/>
          <w:lang w:val="cs-CZ"/>
        </w:rPr>
      </w:pPr>
      <w:r>
        <w:rPr>
          <w:rFonts w:ascii="Times New Roman" w:hAnsi="Times New Roman"/>
          <w:szCs w:val="24"/>
          <w:lang w:val="cs-CZ"/>
        </w:rPr>
        <w:tab/>
        <w:t>Bankovní spojení</w:t>
      </w:r>
      <w:r w:rsidR="00566B12" w:rsidRPr="00A42F2C">
        <w:rPr>
          <w:rFonts w:ascii="Times New Roman" w:hAnsi="Times New Roman"/>
          <w:szCs w:val="24"/>
          <w:lang w:val="cs-CZ"/>
        </w:rPr>
        <w:t xml:space="preserve">:   </w:t>
      </w:r>
      <w:r>
        <w:rPr>
          <w:rFonts w:ascii="Times New Roman" w:hAnsi="Times New Roman"/>
          <w:szCs w:val="24"/>
          <w:lang w:val="cs-CZ"/>
        </w:rPr>
        <w:t xml:space="preserve">       </w:t>
      </w:r>
      <w:r>
        <w:rPr>
          <w:rFonts w:ascii="Times New Roman" w:hAnsi="Times New Roman"/>
          <w:szCs w:val="24"/>
          <w:lang w:val="cs-CZ"/>
        </w:rPr>
        <w:tab/>
      </w:r>
      <w:r w:rsidR="00566B12" w:rsidRPr="00A42F2C">
        <w:rPr>
          <w:rFonts w:ascii="Times New Roman" w:hAnsi="Times New Roman"/>
          <w:szCs w:val="24"/>
          <w:lang w:val="cs-CZ"/>
        </w:rPr>
        <w:t xml:space="preserve">ČNB pobočka Ústí nad Labem, </w:t>
      </w:r>
    </w:p>
    <w:p w:rsidR="00566B12" w:rsidRPr="00A42F2C" w:rsidRDefault="00566B12" w:rsidP="00742EB9">
      <w:pPr>
        <w:pStyle w:val="Import5"/>
        <w:tabs>
          <w:tab w:val="clear" w:pos="504"/>
          <w:tab w:val="clear" w:pos="1368"/>
          <w:tab w:val="clear" w:pos="2232"/>
          <w:tab w:val="clear" w:pos="3096"/>
          <w:tab w:val="clear" w:pos="4824"/>
          <w:tab w:val="clear" w:pos="5688"/>
          <w:tab w:val="clear" w:pos="6552"/>
          <w:tab w:val="clear" w:pos="7416"/>
          <w:tab w:val="clear" w:pos="8280"/>
          <w:tab w:val="left" w:pos="1260"/>
        </w:tabs>
        <w:rPr>
          <w:rFonts w:ascii="Times New Roman" w:hAnsi="Times New Roman"/>
          <w:szCs w:val="24"/>
          <w:lang w:val="cs-CZ"/>
        </w:rPr>
      </w:pPr>
      <w:r w:rsidRPr="00A42F2C">
        <w:rPr>
          <w:rFonts w:ascii="Times New Roman" w:hAnsi="Times New Roman"/>
          <w:szCs w:val="24"/>
          <w:lang w:val="cs-CZ"/>
        </w:rPr>
        <w:tab/>
      </w:r>
      <w:proofErr w:type="spellStart"/>
      <w:proofErr w:type="gramStart"/>
      <w:r w:rsidRPr="00A42F2C">
        <w:rPr>
          <w:rFonts w:ascii="Times New Roman" w:hAnsi="Times New Roman"/>
          <w:szCs w:val="24"/>
          <w:lang w:val="cs-CZ"/>
        </w:rPr>
        <w:t>č.ú</w:t>
      </w:r>
      <w:proofErr w:type="spellEnd"/>
      <w:r w:rsidRPr="00A42F2C">
        <w:rPr>
          <w:rFonts w:ascii="Times New Roman" w:hAnsi="Times New Roman"/>
          <w:szCs w:val="24"/>
          <w:lang w:val="cs-CZ"/>
        </w:rPr>
        <w:t>.</w:t>
      </w:r>
      <w:r w:rsidR="00031EC0">
        <w:rPr>
          <w:rFonts w:ascii="Times New Roman" w:hAnsi="Times New Roman"/>
          <w:szCs w:val="24"/>
          <w:lang w:val="cs-CZ"/>
        </w:rPr>
        <w:tab/>
      </w:r>
      <w:r w:rsidR="0090534A">
        <w:rPr>
          <w:rFonts w:ascii="Times New Roman" w:hAnsi="Times New Roman"/>
          <w:szCs w:val="24"/>
          <w:lang w:val="cs-CZ"/>
        </w:rPr>
        <w:t>1</w:t>
      </w:r>
      <w:r w:rsidRPr="00A42F2C">
        <w:rPr>
          <w:rFonts w:ascii="Times New Roman" w:hAnsi="Times New Roman"/>
          <w:szCs w:val="24"/>
          <w:lang w:val="cs-CZ"/>
        </w:rPr>
        <w:t>7732881/0710</w:t>
      </w:r>
      <w:proofErr w:type="gramEnd"/>
    </w:p>
    <w:p w:rsidR="005E2C04" w:rsidRPr="00A0190B" w:rsidRDefault="00566B12" w:rsidP="00B44292">
      <w:pPr>
        <w:pStyle w:val="Seznam"/>
        <w:tabs>
          <w:tab w:val="left" w:pos="-1985"/>
          <w:tab w:val="left" w:pos="1276"/>
        </w:tabs>
        <w:ind w:left="0" w:firstLine="0"/>
        <w:rPr>
          <w:sz w:val="24"/>
          <w:szCs w:val="24"/>
          <w:lang w:val="de-DE"/>
        </w:rPr>
      </w:pPr>
      <w:r w:rsidRPr="00A0190B">
        <w:rPr>
          <w:sz w:val="24"/>
          <w:szCs w:val="24"/>
          <w:lang w:val="de-DE"/>
        </w:rPr>
        <w:tab/>
        <w:t xml:space="preserve">                                 </w:t>
      </w:r>
      <w:r w:rsidRPr="00A0190B">
        <w:rPr>
          <w:sz w:val="24"/>
          <w:szCs w:val="24"/>
          <w:lang w:val="de-DE"/>
        </w:rPr>
        <w:tab/>
        <w:t xml:space="preserve">       </w:t>
      </w:r>
    </w:p>
    <w:p w:rsidR="00566B12" w:rsidRPr="007B510B" w:rsidRDefault="0016218B" w:rsidP="00F132DA">
      <w:pPr>
        <w:pStyle w:val="Seznam"/>
        <w:tabs>
          <w:tab w:val="left" w:pos="-1985"/>
          <w:tab w:val="left" w:pos="1276"/>
        </w:tabs>
        <w:ind w:left="0" w:firstLine="0"/>
        <w:jc w:val="center"/>
        <w:rPr>
          <w:rFonts w:ascii="Times New Roman" w:hAnsi="Times New Roman"/>
          <w:b/>
          <w:sz w:val="24"/>
          <w:szCs w:val="24"/>
          <w:lang w:val="cs-CZ"/>
        </w:rPr>
      </w:pPr>
      <w:r w:rsidRPr="007B510B">
        <w:rPr>
          <w:rFonts w:ascii="Times New Roman" w:hAnsi="Times New Roman"/>
          <w:sz w:val="24"/>
          <w:szCs w:val="24"/>
          <w:lang w:val="cs-CZ"/>
        </w:rPr>
        <w:t>(dále jen „objednatel“)</w:t>
      </w:r>
      <w:r w:rsidR="00566B12" w:rsidRPr="007B510B">
        <w:rPr>
          <w:rFonts w:ascii="Times New Roman" w:hAnsi="Times New Roman"/>
          <w:sz w:val="24"/>
          <w:szCs w:val="24"/>
          <w:lang w:val="cs-CZ"/>
        </w:rPr>
        <w:t xml:space="preserve"> na straně jedné</w:t>
      </w:r>
    </w:p>
    <w:p w:rsidR="00566B12" w:rsidRPr="00B52B9C" w:rsidRDefault="00566B12" w:rsidP="001228DB">
      <w:pPr>
        <w:pStyle w:val="Seznam"/>
        <w:tabs>
          <w:tab w:val="left" w:pos="-1985"/>
          <w:tab w:val="left" w:pos="1276"/>
        </w:tabs>
        <w:ind w:left="0" w:firstLine="0"/>
        <w:rPr>
          <w:rFonts w:ascii="Times New Roman" w:hAnsi="Times New Roman"/>
          <w:b/>
          <w:sz w:val="24"/>
          <w:lang w:val="cs-CZ"/>
        </w:rPr>
      </w:pPr>
      <w:r>
        <w:rPr>
          <w:rFonts w:ascii="Times New Roman" w:hAnsi="Times New Roman"/>
          <w:b/>
          <w:sz w:val="24"/>
          <w:szCs w:val="24"/>
          <w:lang w:val="cs-CZ"/>
        </w:rPr>
        <w:tab/>
      </w:r>
      <w:r>
        <w:rPr>
          <w:rFonts w:ascii="Times New Roman" w:hAnsi="Times New Roman"/>
          <w:b/>
          <w:sz w:val="24"/>
          <w:szCs w:val="24"/>
          <w:lang w:val="cs-CZ"/>
        </w:rPr>
        <w:tab/>
      </w:r>
      <w:r>
        <w:rPr>
          <w:rFonts w:ascii="Times New Roman" w:hAnsi="Times New Roman"/>
          <w:b/>
          <w:sz w:val="24"/>
          <w:szCs w:val="24"/>
          <w:lang w:val="cs-CZ"/>
        </w:rPr>
        <w:tab/>
      </w:r>
      <w:r>
        <w:rPr>
          <w:rFonts w:ascii="Times New Roman" w:hAnsi="Times New Roman"/>
          <w:b/>
          <w:sz w:val="24"/>
          <w:szCs w:val="24"/>
          <w:lang w:val="cs-CZ"/>
        </w:rPr>
        <w:tab/>
      </w:r>
      <w:r>
        <w:rPr>
          <w:rFonts w:ascii="Times New Roman" w:hAnsi="Times New Roman"/>
          <w:b/>
          <w:sz w:val="24"/>
          <w:szCs w:val="24"/>
          <w:lang w:val="cs-CZ"/>
        </w:rPr>
        <w:tab/>
      </w:r>
      <w:r>
        <w:rPr>
          <w:rFonts w:ascii="Times New Roman" w:hAnsi="Times New Roman"/>
          <w:b/>
          <w:sz w:val="24"/>
          <w:szCs w:val="24"/>
          <w:lang w:val="cs-CZ"/>
        </w:rPr>
        <w:tab/>
        <w:t xml:space="preserve"> </w:t>
      </w:r>
      <w:r w:rsidRPr="00B52B9C">
        <w:rPr>
          <w:rFonts w:ascii="Times New Roman" w:hAnsi="Times New Roman"/>
          <w:b/>
          <w:sz w:val="24"/>
          <w:szCs w:val="24"/>
          <w:lang w:val="cs-CZ"/>
        </w:rPr>
        <w:t xml:space="preserve"> </w:t>
      </w:r>
    </w:p>
    <w:p w:rsidR="00A42F2C" w:rsidRDefault="00A42F2C" w:rsidP="00C06753"/>
    <w:p w:rsidR="00566B12" w:rsidRPr="00B52B9C" w:rsidRDefault="00A42F2C" w:rsidP="00AD0C99">
      <w:pPr>
        <w:rPr>
          <w:b/>
        </w:rPr>
      </w:pPr>
      <w:r>
        <w:t xml:space="preserve">      </w:t>
      </w:r>
      <w:r w:rsidR="00566B12" w:rsidRPr="00B52B9C">
        <w:rPr>
          <w:b/>
        </w:rPr>
        <w:t xml:space="preserve">                    </w:t>
      </w:r>
      <w:r w:rsidR="00566B12" w:rsidRPr="00B52B9C">
        <w:rPr>
          <w:b/>
        </w:rPr>
        <w:tab/>
        <w:t xml:space="preserve">        </w:t>
      </w:r>
    </w:p>
    <w:p w:rsidR="006B5B86" w:rsidRPr="00B4141F" w:rsidRDefault="00630DE0" w:rsidP="006B5B86">
      <w:pPr>
        <w:ind w:left="1276" w:hanging="283"/>
        <w:jc w:val="both"/>
      </w:pPr>
      <w:r w:rsidRPr="00766185">
        <w:t xml:space="preserve">2. </w:t>
      </w:r>
      <w:r w:rsidR="007F1DC8" w:rsidRPr="007F1DC8">
        <w:rPr>
          <w:highlight w:val="yellow"/>
        </w:rPr>
        <w:t>……………………………………………….</w:t>
      </w:r>
    </w:p>
    <w:p w:rsidR="006B5B86" w:rsidRPr="00B4141F" w:rsidRDefault="006B5B86" w:rsidP="006B5B86">
      <w:pPr>
        <w:ind w:firstLine="1276"/>
        <w:jc w:val="both"/>
      </w:pPr>
      <w:r w:rsidRPr="00B4141F">
        <w:t xml:space="preserve">Sídlo: </w:t>
      </w:r>
      <w:r w:rsidR="007F1DC8" w:rsidRPr="007F1DC8">
        <w:rPr>
          <w:highlight w:val="yellow"/>
        </w:rPr>
        <w:t>……………………………………</w:t>
      </w:r>
      <w:proofErr w:type="gramStart"/>
      <w:r w:rsidR="007F1DC8" w:rsidRPr="007F1DC8">
        <w:rPr>
          <w:highlight w:val="yellow"/>
        </w:rPr>
        <w:t>…..</w:t>
      </w:r>
      <w:proofErr w:type="gramEnd"/>
    </w:p>
    <w:p w:rsidR="00A22F90" w:rsidRDefault="00CD5E72" w:rsidP="006B5B86">
      <w:pPr>
        <w:ind w:left="568" w:firstLine="708"/>
        <w:jc w:val="both"/>
      </w:pPr>
      <w:r>
        <w:t xml:space="preserve">za níž </w:t>
      </w:r>
      <w:r w:rsidR="006B5B86" w:rsidRPr="00B4141F">
        <w:t xml:space="preserve">jedná: </w:t>
      </w:r>
      <w:r w:rsidR="007F1DC8" w:rsidRPr="007F1DC8">
        <w:rPr>
          <w:highlight w:val="yellow"/>
        </w:rPr>
        <w:t>……………………………</w:t>
      </w:r>
      <w:proofErr w:type="gramStart"/>
      <w:r w:rsidR="007F1DC8" w:rsidRPr="007F1DC8">
        <w:rPr>
          <w:highlight w:val="yellow"/>
        </w:rPr>
        <w:t>…..</w:t>
      </w:r>
      <w:proofErr w:type="gramEnd"/>
    </w:p>
    <w:p w:rsidR="006B5B86" w:rsidRPr="00B4141F" w:rsidRDefault="006B5B86" w:rsidP="006B5B86">
      <w:pPr>
        <w:ind w:left="568" w:firstLine="708"/>
        <w:jc w:val="both"/>
      </w:pPr>
      <w:r w:rsidRPr="00B4141F">
        <w:t xml:space="preserve">IČ: </w:t>
      </w:r>
      <w:r w:rsidR="007F1DC8" w:rsidRPr="007F1DC8">
        <w:rPr>
          <w:highlight w:val="yellow"/>
        </w:rPr>
        <w:t>…………………</w:t>
      </w:r>
      <w:proofErr w:type="gramStart"/>
      <w:r w:rsidR="007F1DC8" w:rsidRPr="007F1DC8">
        <w:rPr>
          <w:highlight w:val="yellow"/>
        </w:rPr>
        <w:t>…..</w:t>
      </w:r>
      <w:proofErr w:type="gramEnd"/>
      <w:r>
        <w:tab/>
      </w:r>
      <w:r>
        <w:tab/>
      </w:r>
      <w:r>
        <w:tab/>
      </w:r>
      <w:r>
        <w:tab/>
      </w:r>
    </w:p>
    <w:p w:rsidR="006B5B86" w:rsidRPr="00B4141F" w:rsidRDefault="006B5B86" w:rsidP="006B5B86">
      <w:pPr>
        <w:ind w:left="1276"/>
        <w:jc w:val="both"/>
      </w:pPr>
      <w:r w:rsidRPr="00B4141F">
        <w:t xml:space="preserve">DIČ: </w:t>
      </w:r>
      <w:r w:rsidR="007F1DC8" w:rsidRPr="007F1DC8">
        <w:rPr>
          <w:highlight w:val="yellow"/>
        </w:rPr>
        <w:t>…………………</w:t>
      </w:r>
      <w:proofErr w:type="gramStart"/>
      <w:r w:rsidR="007F1DC8" w:rsidRPr="007F1DC8">
        <w:rPr>
          <w:highlight w:val="yellow"/>
        </w:rPr>
        <w:t>…..</w:t>
      </w:r>
      <w:proofErr w:type="gramEnd"/>
      <w:r>
        <w:tab/>
      </w:r>
      <w:r>
        <w:tab/>
      </w:r>
      <w:r>
        <w:tab/>
      </w:r>
      <w:r>
        <w:tab/>
      </w:r>
    </w:p>
    <w:p w:rsidR="006B5B86" w:rsidRPr="00B4141F" w:rsidRDefault="006B5B86" w:rsidP="006B5B86">
      <w:pPr>
        <w:ind w:left="1276"/>
        <w:jc w:val="both"/>
      </w:pPr>
      <w:r>
        <w:t>Bankovní spojení:</w:t>
      </w:r>
      <w:r w:rsidRPr="00B4141F">
        <w:t xml:space="preserve"> </w:t>
      </w:r>
      <w:r w:rsidR="007F1DC8" w:rsidRPr="007F1DC8">
        <w:rPr>
          <w:highlight w:val="yellow"/>
        </w:rPr>
        <w:t>………………………….</w:t>
      </w:r>
      <w:r>
        <w:tab/>
      </w:r>
      <w:r>
        <w:tab/>
      </w:r>
      <w:r w:rsidRPr="00B4141F">
        <w:t xml:space="preserve"> </w:t>
      </w:r>
    </w:p>
    <w:p w:rsidR="006B5B86" w:rsidRDefault="006B5B86" w:rsidP="006B5B86">
      <w:pPr>
        <w:ind w:left="568" w:firstLine="708"/>
      </w:pPr>
      <w:proofErr w:type="spellStart"/>
      <w:proofErr w:type="gramStart"/>
      <w:r w:rsidRPr="00B4141F">
        <w:t>č.ú</w:t>
      </w:r>
      <w:proofErr w:type="spellEnd"/>
      <w:r w:rsidRPr="00B4141F">
        <w:t xml:space="preserve">. </w:t>
      </w:r>
      <w:r>
        <w:tab/>
      </w:r>
      <w:r w:rsidR="007F1DC8" w:rsidRPr="007F1DC8">
        <w:rPr>
          <w:highlight w:val="yellow"/>
        </w:rPr>
        <w:t>…</w:t>
      </w:r>
      <w:proofErr w:type="gramEnd"/>
      <w:r w:rsidR="007F1DC8" w:rsidRPr="007F1DC8">
        <w:rPr>
          <w:highlight w:val="yellow"/>
        </w:rPr>
        <w:t>……………………………….</w:t>
      </w:r>
      <w:r>
        <w:tab/>
      </w:r>
      <w:r>
        <w:tab/>
      </w:r>
      <w:r>
        <w:tab/>
      </w:r>
    </w:p>
    <w:p w:rsidR="00630DE0" w:rsidRDefault="00630DE0" w:rsidP="006B5B86">
      <w:pPr>
        <w:ind w:left="1276" w:hanging="283"/>
        <w:jc w:val="both"/>
      </w:pPr>
    </w:p>
    <w:p w:rsidR="00615928" w:rsidRDefault="00615928" w:rsidP="00014862">
      <w:pPr>
        <w:ind w:left="1440"/>
        <w:jc w:val="center"/>
      </w:pPr>
    </w:p>
    <w:p w:rsidR="00566B12" w:rsidRPr="00B52B9C" w:rsidRDefault="00566B12" w:rsidP="00014862">
      <w:pPr>
        <w:ind w:left="1440"/>
        <w:jc w:val="center"/>
      </w:pPr>
      <w:r w:rsidRPr="00B52B9C">
        <w:t>(dále jen „</w:t>
      </w:r>
      <w:r w:rsidRPr="00014862">
        <w:t>zhotovitel</w:t>
      </w:r>
      <w:r w:rsidRPr="00B52B9C">
        <w:t>“)</w:t>
      </w:r>
      <w:r w:rsidR="00014862">
        <w:t xml:space="preserve"> na straně druhé</w:t>
      </w:r>
      <w:r w:rsidR="002C6DB1">
        <w:t xml:space="preserve">  </w:t>
      </w:r>
      <w:r w:rsidR="00F93948">
        <w:t xml:space="preserve"> </w:t>
      </w:r>
    </w:p>
    <w:p w:rsidR="00566B12" w:rsidRPr="00B52B9C" w:rsidRDefault="00566B12" w:rsidP="00AD0C99">
      <w:pPr>
        <w:rPr>
          <w:b/>
        </w:rPr>
      </w:pPr>
    </w:p>
    <w:p w:rsidR="00566B12" w:rsidRDefault="00566B12" w:rsidP="00F132DA">
      <w:pPr>
        <w:jc w:val="center"/>
      </w:pPr>
      <w:r w:rsidRPr="00B52B9C">
        <w:t>uzavřely na základě podkladů</w:t>
      </w:r>
      <w:r w:rsidR="004C5EA6">
        <w:t xml:space="preserve"> dále</w:t>
      </w:r>
      <w:r w:rsidRPr="00B52B9C">
        <w:t xml:space="preserve"> uvedených v článku II. tuto smlouvu o dílo (dále jen „</w:t>
      </w:r>
      <w:r w:rsidR="000F1894">
        <w:t>S</w:t>
      </w:r>
      <w:r w:rsidRPr="00B52B9C">
        <w:t>mlouva“):</w:t>
      </w:r>
    </w:p>
    <w:p w:rsidR="00BB2E73" w:rsidRDefault="00BB2E73" w:rsidP="00F132DA">
      <w:pPr>
        <w:jc w:val="center"/>
      </w:pPr>
    </w:p>
    <w:p w:rsidR="00BB2E73" w:rsidRPr="00B52B9C" w:rsidRDefault="00BB2E73" w:rsidP="00F132DA">
      <w:pPr>
        <w:jc w:val="center"/>
      </w:pPr>
    </w:p>
    <w:p w:rsidR="0004456E" w:rsidRPr="0004456E" w:rsidRDefault="00566B12" w:rsidP="0004456E">
      <w:pPr>
        <w:pStyle w:val="Nadpis3"/>
        <w:spacing w:line="360" w:lineRule="auto"/>
        <w:ind w:left="0"/>
      </w:pPr>
      <w:r w:rsidRPr="0004456E">
        <w:t>II.</w:t>
      </w:r>
      <w:r w:rsidR="0004456E" w:rsidRPr="0004456E">
        <w:t xml:space="preserve">  </w:t>
      </w:r>
      <w:r w:rsidR="0033787A">
        <w:t>Závazné p</w:t>
      </w:r>
      <w:r w:rsidR="0004456E" w:rsidRPr="0004456E">
        <w:t>odklady pro uzavření smlouvy</w:t>
      </w:r>
    </w:p>
    <w:p w:rsidR="0004456E" w:rsidRPr="0004456E" w:rsidRDefault="0033787A" w:rsidP="000F53ED">
      <w:pPr>
        <w:numPr>
          <w:ilvl w:val="0"/>
          <w:numId w:val="18"/>
        </w:numPr>
        <w:tabs>
          <w:tab w:val="clear" w:pos="1068"/>
          <w:tab w:val="num" w:pos="709"/>
        </w:tabs>
        <w:ind w:left="567" w:hanging="567"/>
        <w:jc w:val="both"/>
        <w:rPr>
          <w:bCs/>
        </w:rPr>
      </w:pPr>
      <w:r>
        <w:rPr>
          <w:bCs/>
        </w:rPr>
        <w:t>Závaznými p</w:t>
      </w:r>
      <w:r w:rsidR="0004456E" w:rsidRPr="0004456E">
        <w:rPr>
          <w:bCs/>
        </w:rPr>
        <w:t xml:space="preserve">odklady pro uzavření </w:t>
      </w:r>
      <w:r w:rsidR="00A37CE3">
        <w:rPr>
          <w:bCs/>
        </w:rPr>
        <w:t>S</w:t>
      </w:r>
      <w:r w:rsidR="0004456E" w:rsidRPr="0004456E">
        <w:rPr>
          <w:bCs/>
        </w:rPr>
        <w:t xml:space="preserve">mlouvy </w:t>
      </w:r>
      <w:r>
        <w:rPr>
          <w:bCs/>
        </w:rPr>
        <w:t xml:space="preserve">(dále jen „Závazné podklady“) </w:t>
      </w:r>
      <w:r w:rsidR="0004456E" w:rsidRPr="0004456E">
        <w:rPr>
          <w:bCs/>
        </w:rPr>
        <w:t xml:space="preserve">jsou: </w:t>
      </w:r>
    </w:p>
    <w:p w:rsidR="0004456E" w:rsidRPr="006A39AF" w:rsidRDefault="0004456E" w:rsidP="000F53ED">
      <w:pPr>
        <w:ind w:left="567"/>
        <w:jc w:val="both"/>
        <w:rPr>
          <w:bCs/>
        </w:rPr>
      </w:pPr>
      <w:r w:rsidRPr="006A39AF">
        <w:rPr>
          <w:bCs/>
        </w:rPr>
        <w:t xml:space="preserve">Výzva k podání nabídek ze dne </w:t>
      </w:r>
      <w:r w:rsidR="00A22F90" w:rsidRPr="00924ACF">
        <w:rPr>
          <w:bCs/>
          <w:highlight w:val="yellow"/>
        </w:rPr>
        <w:t>…………</w:t>
      </w:r>
      <w:r w:rsidR="009347AB">
        <w:rPr>
          <w:bCs/>
        </w:rPr>
        <w:t xml:space="preserve">, </w:t>
      </w:r>
      <w:r w:rsidRPr="006A39AF">
        <w:rPr>
          <w:bCs/>
        </w:rPr>
        <w:t xml:space="preserve">č. j. </w:t>
      </w:r>
      <w:r w:rsidR="0013572B">
        <w:rPr>
          <w:bCs/>
        </w:rPr>
        <w:t>VS-74994</w:t>
      </w:r>
      <w:r w:rsidR="00A315BC" w:rsidRPr="00A315BC">
        <w:rPr>
          <w:bCs/>
        </w:rPr>
        <w:t>-1/ČJ-2018-801251</w:t>
      </w:r>
    </w:p>
    <w:p w:rsidR="0004456E" w:rsidRPr="0033787A" w:rsidRDefault="000F53ED" w:rsidP="000F53ED">
      <w:pPr>
        <w:jc w:val="both"/>
        <w:rPr>
          <w:bCs/>
        </w:rPr>
      </w:pPr>
      <w:r>
        <w:rPr>
          <w:bCs/>
          <w:iCs/>
        </w:rPr>
        <w:t xml:space="preserve">         </w:t>
      </w:r>
      <w:r w:rsidR="009D75E2">
        <w:rPr>
          <w:bCs/>
          <w:iCs/>
        </w:rPr>
        <w:t xml:space="preserve">Nabídka zhotovitele ze dne </w:t>
      </w:r>
      <w:r w:rsidR="00A22F90" w:rsidRPr="00924ACF">
        <w:rPr>
          <w:bCs/>
          <w:iCs/>
          <w:highlight w:val="yellow"/>
        </w:rPr>
        <w:t>……………</w:t>
      </w:r>
      <w:r w:rsidR="00AD224F">
        <w:rPr>
          <w:bCs/>
          <w:iCs/>
        </w:rPr>
        <w:t xml:space="preserve"> </w:t>
      </w:r>
      <w:r w:rsidR="009D75E2">
        <w:rPr>
          <w:bCs/>
          <w:iCs/>
        </w:rPr>
        <w:t xml:space="preserve">s </w:t>
      </w:r>
      <w:r w:rsidR="006846FC">
        <w:rPr>
          <w:bCs/>
          <w:iCs/>
        </w:rPr>
        <w:t>o</w:t>
      </w:r>
      <w:r w:rsidR="00F24F85">
        <w:rPr>
          <w:bCs/>
          <w:iCs/>
        </w:rPr>
        <w:t>ceněný</w:t>
      </w:r>
      <w:r w:rsidR="009D75E2">
        <w:rPr>
          <w:bCs/>
          <w:iCs/>
        </w:rPr>
        <w:t>m</w:t>
      </w:r>
      <w:r w:rsidR="00F24F85">
        <w:rPr>
          <w:bCs/>
          <w:iCs/>
        </w:rPr>
        <w:t xml:space="preserve"> výkaz</w:t>
      </w:r>
      <w:r w:rsidR="009D75E2">
        <w:rPr>
          <w:bCs/>
          <w:iCs/>
        </w:rPr>
        <w:t>em</w:t>
      </w:r>
      <w:r w:rsidR="00F24F85">
        <w:rPr>
          <w:bCs/>
          <w:iCs/>
        </w:rPr>
        <w:t xml:space="preserve"> výměr</w:t>
      </w:r>
      <w:r w:rsidR="006846FC">
        <w:rPr>
          <w:bCs/>
          <w:iCs/>
        </w:rPr>
        <w:t>/rozsahem prací</w:t>
      </w:r>
    </w:p>
    <w:p w:rsidR="0033787A" w:rsidRPr="0004456E" w:rsidRDefault="0033787A" w:rsidP="0033787A">
      <w:pPr>
        <w:ind w:left="708"/>
        <w:jc w:val="both"/>
        <w:rPr>
          <w:bCs/>
        </w:rPr>
      </w:pPr>
    </w:p>
    <w:p w:rsidR="00566B12" w:rsidRPr="0033787A" w:rsidRDefault="0033787A" w:rsidP="00CB0EE2">
      <w:pPr>
        <w:numPr>
          <w:ilvl w:val="0"/>
          <w:numId w:val="18"/>
        </w:numPr>
        <w:tabs>
          <w:tab w:val="clear" w:pos="1068"/>
          <w:tab w:val="num" w:pos="709"/>
        </w:tabs>
        <w:ind w:left="567" w:hanging="567"/>
        <w:jc w:val="both"/>
      </w:pPr>
      <w:r>
        <w:t xml:space="preserve">Zhotovitel podpisem této </w:t>
      </w:r>
      <w:r w:rsidR="001956EC">
        <w:t>Smlouvy</w:t>
      </w:r>
      <w:r>
        <w:t xml:space="preserve"> potvrzuje: převzetí uvedených Závazných podkladů</w:t>
      </w:r>
      <w:r w:rsidR="001956EC">
        <w:t xml:space="preserve"> od objednatele</w:t>
      </w:r>
      <w:r w:rsidR="009C48CF">
        <w:t>, seznámení s jejich obsahem</w:t>
      </w:r>
      <w:r>
        <w:t xml:space="preserve"> </w:t>
      </w:r>
      <w:r w:rsidR="001956EC">
        <w:t xml:space="preserve">a </w:t>
      </w:r>
      <w:r>
        <w:t>souhlas</w:t>
      </w:r>
      <w:r w:rsidR="001956EC">
        <w:t>í</w:t>
      </w:r>
      <w:r>
        <w:t xml:space="preserve"> bez výhrad s jejich obsahem a podobou.</w:t>
      </w:r>
    </w:p>
    <w:p w:rsidR="00630DE0" w:rsidRPr="00630DE0" w:rsidRDefault="00630DE0" w:rsidP="00630DE0"/>
    <w:p w:rsidR="009C46E0" w:rsidRPr="009C46E0" w:rsidRDefault="00566B12" w:rsidP="009C46E0">
      <w:pPr>
        <w:pStyle w:val="Nadpis3"/>
        <w:spacing w:line="360" w:lineRule="auto"/>
        <w:ind w:left="0"/>
      </w:pPr>
      <w:r w:rsidRPr="009C46E0">
        <w:lastRenderedPageBreak/>
        <w:t>III.</w:t>
      </w:r>
      <w:r w:rsidR="009C46E0" w:rsidRPr="009C46E0">
        <w:t xml:space="preserve"> Předmět smlouvy</w:t>
      </w:r>
    </w:p>
    <w:p w:rsidR="00566B12" w:rsidRDefault="0004456E" w:rsidP="0013572B">
      <w:pPr>
        <w:numPr>
          <w:ilvl w:val="0"/>
          <w:numId w:val="12"/>
        </w:numPr>
        <w:tabs>
          <w:tab w:val="left" w:pos="-1843"/>
        </w:tabs>
        <w:jc w:val="both"/>
      </w:pPr>
      <w:r w:rsidRPr="005638EE">
        <w:rPr>
          <w:bCs/>
        </w:rPr>
        <w:t xml:space="preserve">Předmětem </w:t>
      </w:r>
      <w:r w:rsidR="00903EE3" w:rsidRPr="005638EE">
        <w:rPr>
          <w:bCs/>
        </w:rPr>
        <w:t>této S</w:t>
      </w:r>
      <w:r w:rsidRPr="005638EE">
        <w:rPr>
          <w:bCs/>
        </w:rPr>
        <w:t xml:space="preserve">mlouvy je závazek </w:t>
      </w:r>
      <w:r w:rsidR="001956EC" w:rsidRPr="005638EE">
        <w:rPr>
          <w:bCs/>
        </w:rPr>
        <w:t>z</w:t>
      </w:r>
      <w:r w:rsidRPr="005638EE">
        <w:rPr>
          <w:bCs/>
        </w:rPr>
        <w:t xml:space="preserve">hotovitele provést dílo pod </w:t>
      </w:r>
      <w:r w:rsidR="003A5D69" w:rsidRPr="005638EE">
        <w:rPr>
          <w:bCs/>
        </w:rPr>
        <w:t xml:space="preserve">názvem </w:t>
      </w:r>
      <w:r w:rsidR="005638EE" w:rsidRPr="00622EA1">
        <w:rPr>
          <w:b/>
        </w:rPr>
        <w:t>„</w:t>
      </w:r>
      <w:r w:rsidR="0013572B" w:rsidRPr="0013572B">
        <w:rPr>
          <w:b/>
        </w:rPr>
        <w:t>Rýnovice</w:t>
      </w:r>
      <w:r w:rsidR="00E52AEC">
        <w:rPr>
          <w:b/>
        </w:rPr>
        <w:t xml:space="preserve"> – </w:t>
      </w:r>
      <w:r w:rsidR="0013572B" w:rsidRPr="0013572B">
        <w:rPr>
          <w:b/>
        </w:rPr>
        <w:t>Oprava-výměna oken objektu Výrobní hala III</w:t>
      </w:r>
      <w:r w:rsidR="005638EE" w:rsidRPr="00622EA1">
        <w:rPr>
          <w:b/>
        </w:rPr>
        <w:t>“</w:t>
      </w:r>
      <w:r w:rsidRPr="005638EE">
        <w:rPr>
          <w:b/>
        </w:rPr>
        <w:t xml:space="preserve"> </w:t>
      </w:r>
      <w:r w:rsidR="003A5D69">
        <w:t>ve střežené části</w:t>
      </w:r>
      <w:r w:rsidR="003A5D69" w:rsidRPr="005638EE">
        <w:rPr>
          <w:b/>
        </w:rPr>
        <w:t xml:space="preserve"> </w:t>
      </w:r>
      <w:r w:rsidRPr="0004456E">
        <w:t xml:space="preserve">Věznice </w:t>
      </w:r>
      <w:r>
        <w:t>Rýnovice</w:t>
      </w:r>
      <w:r w:rsidRPr="0004456E">
        <w:t xml:space="preserve"> (dále jen „dílo“) v souladu s </w:t>
      </w:r>
      <w:r>
        <w:t>výz</w:t>
      </w:r>
      <w:r w:rsidRPr="0004456E">
        <w:t>vou objednatele a nabídkou zhotovitele</w:t>
      </w:r>
      <w:r w:rsidR="00566B12" w:rsidRPr="0004456E">
        <w:t>.</w:t>
      </w:r>
    </w:p>
    <w:p w:rsidR="006E2BF8" w:rsidRPr="008E1A54" w:rsidRDefault="00327CB2" w:rsidP="006E2BF8">
      <w:pPr>
        <w:tabs>
          <w:tab w:val="left" w:pos="-1843"/>
        </w:tabs>
        <w:ind w:left="567"/>
        <w:jc w:val="both"/>
      </w:pPr>
      <w:r>
        <w:rPr>
          <w:sz w:val="20"/>
        </w:rPr>
        <w:t xml:space="preserve"> </w:t>
      </w:r>
      <w:r w:rsidR="00F13C08">
        <w:rPr>
          <w:sz w:val="20"/>
        </w:rPr>
        <w:t xml:space="preserve"> </w:t>
      </w:r>
    </w:p>
    <w:p w:rsidR="005A31D9" w:rsidRPr="008A57CE" w:rsidRDefault="005A31D9" w:rsidP="001E5D23">
      <w:pPr>
        <w:numPr>
          <w:ilvl w:val="0"/>
          <w:numId w:val="12"/>
        </w:numPr>
        <w:tabs>
          <w:tab w:val="left" w:pos="-1843"/>
        </w:tabs>
        <w:ind w:left="567" w:hanging="567"/>
        <w:jc w:val="both"/>
      </w:pPr>
      <w:r>
        <w:t xml:space="preserve">Místo provádění díla Věznice Rýnovice, </w:t>
      </w:r>
      <w:r w:rsidRPr="00B52B9C">
        <w:t>Belgická 3765/11, 466 21, Jablonec nad Nisou</w:t>
      </w:r>
      <w:r w:rsidR="00B1483D">
        <w:t xml:space="preserve">, </w:t>
      </w:r>
      <w:r w:rsidR="00ED32DD">
        <w:t xml:space="preserve">objekt </w:t>
      </w:r>
      <w:r w:rsidR="0013572B">
        <w:t>Výrobní hala 3</w:t>
      </w:r>
      <w:r w:rsidR="00A315BC">
        <w:t xml:space="preserve"> č.</w:t>
      </w:r>
      <w:r w:rsidR="00A315BC" w:rsidRPr="00425E9C">
        <w:t xml:space="preserve"> 120</w:t>
      </w:r>
      <w:r w:rsidR="0013572B">
        <w:t>2</w:t>
      </w:r>
      <w:r w:rsidR="00A315BC" w:rsidRPr="00425E9C">
        <w:t>N000</w:t>
      </w:r>
      <w:r w:rsidR="00A315BC">
        <w:t>0</w:t>
      </w:r>
      <w:r w:rsidR="0013572B">
        <w:t>1</w:t>
      </w:r>
      <w:r w:rsidR="00ED32DD" w:rsidRPr="00A22F90">
        <w:rPr>
          <w:color w:val="FF0000"/>
        </w:rPr>
        <w:t xml:space="preserve"> </w:t>
      </w:r>
      <w:r>
        <w:t>v střežené části areálu věznice</w:t>
      </w:r>
      <w:r w:rsidR="00B1483D">
        <w:t xml:space="preserve">. </w:t>
      </w:r>
      <w:r>
        <w:t xml:space="preserve">Rozsah díla a </w:t>
      </w:r>
      <w:r w:rsidRPr="008A57CE">
        <w:t>jeho kvalita jsou specifikovány v</w:t>
      </w:r>
      <w:r w:rsidR="00F13C08" w:rsidRPr="008A57CE">
        <w:t>e Výzvě</w:t>
      </w:r>
      <w:r w:rsidR="00622EA1">
        <w:t xml:space="preserve"> a v nabídce zhotovitele, jejíž technická a cenová část jsou součástí této smlouvy o dílo jako příloha č. 1</w:t>
      </w:r>
      <w:r w:rsidRPr="008A57CE">
        <w:t>.</w:t>
      </w:r>
    </w:p>
    <w:p w:rsidR="005A31D9" w:rsidRPr="008E1A54" w:rsidRDefault="005A31D9" w:rsidP="005A31D9">
      <w:pPr>
        <w:tabs>
          <w:tab w:val="left" w:pos="-1843"/>
        </w:tabs>
        <w:ind w:left="567"/>
        <w:jc w:val="both"/>
      </w:pPr>
    </w:p>
    <w:p w:rsidR="00D61449" w:rsidRPr="00A315BC" w:rsidRDefault="00C66125" w:rsidP="00D63DDD">
      <w:pPr>
        <w:numPr>
          <w:ilvl w:val="0"/>
          <w:numId w:val="12"/>
        </w:numPr>
        <w:tabs>
          <w:tab w:val="left" w:pos="-1843"/>
        </w:tabs>
        <w:ind w:left="567" w:hanging="567"/>
        <w:jc w:val="both"/>
      </w:pPr>
      <w:r w:rsidRPr="00C66125">
        <w:t>Dílem se rozumí provedení všech potřebných prací dle technické specifikace a výkazu výměr, tj. vybourání stávajících dřevěných oken vč. parapetů a provedení (osazení, montáž, seřízení, zapravení a začištění) oken nových. Součástí díla jsou veškeré činnosti zhotovitele spojené s realizací díla, a to konkrétně: bourací práce (okna, parapety) demontážní práce, odvoz a nezávadné uložení odpadu na veřejnou skládku, včetně dopravy, bezpečné uložení materiálu, vybudování, udržování a odklizení zařízení staveniště, případná dokumentace skutečného provedení, provedení potřebných zkoušek a revizí podle technických norem (ČSN, ČSN EN apod.), doložení příslušných atestů a prohlášení o shodě na použité materiály a výrobky podle závazných právních předpisů a podmínek pro provedení díla stanovených objednatelem v podmínkách výzvy</w:t>
      </w:r>
      <w:r w:rsidR="00657D6B" w:rsidRPr="00A315BC">
        <w:t xml:space="preserve">. </w:t>
      </w:r>
    </w:p>
    <w:p w:rsidR="006E2BF8" w:rsidRPr="00A315BC" w:rsidRDefault="006E2BF8" w:rsidP="006E2BF8">
      <w:pPr>
        <w:tabs>
          <w:tab w:val="left" w:pos="-1843"/>
        </w:tabs>
        <w:ind w:left="567"/>
        <w:jc w:val="both"/>
      </w:pPr>
    </w:p>
    <w:p w:rsidR="00566B12" w:rsidRPr="008D74D2" w:rsidRDefault="00566B12" w:rsidP="001E5D23">
      <w:pPr>
        <w:numPr>
          <w:ilvl w:val="0"/>
          <w:numId w:val="12"/>
        </w:numPr>
        <w:tabs>
          <w:tab w:val="left" w:pos="-1843"/>
        </w:tabs>
        <w:ind w:left="567" w:hanging="567"/>
        <w:jc w:val="both"/>
      </w:pPr>
      <w:r w:rsidRPr="00B52B9C">
        <w:t xml:space="preserve">Zhotovitel se zavazuje provést dílo </w:t>
      </w:r>
      <w:r w:rsidR="00657D6B">
        <w:t xml:space="preserve">s odbornou péčí, </w:t>
      </w:r>
      <w:r w:rsidR="001060EF">
        <w:t xml:space="preserve">na vlastní náklady a nebezpečí </w:t>
      </w:r>
      <w:r w:rsidRPr="00B52B9C">
        <w:t>formou kompletní dodávky</w:t>
      </w:r>
      <w:r w:rsidR="00657D6B">
        <w:t xml:space="preserve"> tak, aby dílo svou kvalitou i rozsahem odpovídalo účelu Smlouvy</w:t>
      </w:r>
      <w:r w:rsidR="000E121F">
        <w:t>, zejména z hlediska uživatelských a provozních potřeb objednatele.</w:t>
      </w:r>
      <w:r w:rsidR="00657D6B">
        <w:t xml:space="preserve"> </w:t>
      </w:r>
      <w:r w:rsidR="000E121F">
        <w:t>P</w:t>
      </w:r>
      <w:r w:rsidRPr="00B52B9C">
        <w:t xml:space="preserve">ři jeho provádění dodržet podmínky příslušných technických norem </w:t>
      </w:r>
      <w:r w:rsidR="00C727F3">
        <w:t>a</w:t>
      </w:r>
      <w:r w:rsidR="001060EF" w:rsidRPr="00657D6B">
        <w:t xml:space="preserve"> </w:t>
      </w:r>
      <w:r w:rsidR="00CC238C">
        <w:t xml:space="preserve">v souladu </w:t>
      </w:r>
      <w:r w:rsidR="006A39AF">
        <w:t>s </w:t>
      </w:r>
      <w:r w:rsidR="001956EC">
        <w:t>normami oznámenými ve Věstníku Úřadu pro technickou normalizaci, metrologii a</w:t>
      </w:r>
      <w:r w:rsidR="006A39AF">
        <w:t> </w:t>
      </w:r>
      <w:r w:rsidR="001956EC">
        <w:t>státní zkušebnictví (včetně pravidel uvedených v takových normách</w:t>
      </w:r>
      <w:r w:rsidR="00212738">
        <w:t xml:space="preserve"> jako doporučující), </w:t>
      </w:r>
      <w:r w:rsidR="001956EC">
        <w:t>s</w:t>
      </w:r>
      <w:r w:rsidR="00212738">
        <w:t> </w:t>
      </w:r>
      <w:r w:rsidR="001956EC">
        <w:t>jinými obvykle profesně užívanými normami, předpisy a zásadami o</w:t>
      </w:r>
      <w:r w:rsidRPr="00B52B9C">
        <w:t>becně závazných právních předpisů</w:t>
      </w:r>
      <w:r w:rsidR="003E0D78">
        <w:t>,</w:t>
      </w:r>
      <w:r w:rsidRPr="00B52B9C">
        <w:t xml:space="preserve"> závazných podmínek stanovených pro provedení díla objednatelem v podmínkách výzvy </w:t>
      </w:r>
      <w:r w:rsidRPr="00B52B9C">
        <w:rPr>
          <w:spacing w:val="6"/>
        </w:rPr>
        <w:t>a podle podmínek vyplývajících z nabídky zhotovitele</w:t>
      </w:r>
      <w:r w:rsidR="001E08F8">
        <w:rPr>
          <w:spacing w:val="6"/>
        </w:rPr>
        <w:t>,</w:t>
      </w:r>
      <w:r w:rsidR="00212738">
        <w:rPr>
          <w:spacing w:val="6"/>
        </w:rPr>
        <w:t xml:space="preserve"> </w:t>
      </w:r>
      <w:r w:rsidRPr="00B52B9C">
        <w:rPr>
          <w:spacing w:val="6"/>
        </w:rPr>
        <w:t>v</w:t>
      </w:r>
      <w:r w:rsidR="00657D6B">
        <w:rPr>
          <w:spacing w:val="6"/>
        </w:rPr>
        <w:t>č.</w:t>
      </w:r>
      <w:r w:rsidR="00212738">
        <w:rPr>
          <w:spacing w:val="6"/>
        </w:rPr>
        <w:t> </w:t>
      </w:r>
      <w:r w:rsidR="00657D6B">
        <w:rPr>
          <w:spacing w:val="6"/>
        </w:rPr>
        <w:t>dalších požadavků</w:t>
      </w:r>
      <w:r w:rsidR="00C727F3">
        <w:rPr>
          <w:spacing w:val="6"/>
        </w:rPr>
        <w:t xml:space="preserve">, </w:t>
      </w:r>
      <w:r w:rsidR="00657D6B">
        <w:rPr>
          <w:spacing w:val="6"/>
        </w:rPr>
        <w:t>podmínek</w:t>
      </w:r>
      <w:r w:rsidR="00C727F3">
        <w:rPr>
          <w:spacing w:val="6"/>
        </w:rPr>
        <w:t>, zákonů a vyhlášek.</w:t>
      </w:r>
    </w:p>
    <w:p w:rsidR="008D74D2" w:rsidRPr="008E1A54" w:rsidRDefault="008D74D2" w:rsidP="008D74D2">
      <w:pPr>
        <w:pStyle w:val="Odstavecseseznamem"/>
      </w:pPr>
    </w:p>
    <w:p w:rsidR="008D74D2" w:rsidRPr="006E2BF8" w:rsidRDefault="00CC238C" w:rsidP="001E5D23">
      <w:pPr>
        <w:numPr>
          <w:ilvl w:val="0"/>
          <w:numId w:val="12"/>
        </w:numPr>
        <w:tabs>
          <w:tab w:val="left" w:pos="-1843"/>
        </w:tabs>
        <w:ind w:left="567" w:hanging="567"/>
        <w:jc w:val="both"/>
      </w:pPr>
      <w:r>
        <w:rPr>
          <w:spacing w:val="6"/>
        </w:rPr>
        <w:t>Zhotovitel se zavazuje předat objednateli dílo způsobilé sloužit svému účelu plynoucímu z této</w:t>
      </w:r>
      <w:r w:rsidR="00037E29">
        <w:rPr>
          <w:spacing w:val="6"/>
        </w:rPr>
        <w:t xml:space="preserve"> Smlouvy, jinak účelu obvyklému</w:t>
      </w:r>
      <w:r w:rsidR="00B30874">
        <w:rPr>
          <w:spacing w:val="6"/>
        </w:rPr>
        <w:t xml:space="preserve"> a</w:t>
      </w:r>
      <w:r>
        <w:rPr>
          <w:spacing w:val="6"/>
        </w:rPr>
        <w:t xml:space="preserve"> převést vlastnické právo k dílu na objednatele.</w:t>
      </w:r>
    </w:p>
    <w:p w:rsidR="006E2BF8" w:rsidRPr="008E1A54" w:rsidRDefault="006E2BF8" w:rsidP="006E2BF8">
      <w:pPr>
        <w:pStyle w:val="Odstavecseseznamem"/>
      </w:pPr>
    </w:p>
    <w:p w:rsidR="001D3022" w:rsidRDefault="002154F2" w:rsidP="001D3022">
      <w:pPr>
        <w:numPr>
          <w:ilvl w:val="0"/>
          <w:numId w:val="12"/>
        </w:numPr>
        <w:tabs>
          <w:tab w:val="left" w:pos="-1843"/>
        </w:tabs>
        <w:spacing w:line="360" w:lineRule="auto"/>
        <w:ind w:left="567" w:hanging="567"/>
        <w:jc w:val="both"/>
      </w:pPr>
      <w:r>
        <w:t>Zhotovitel se zavazuje na své náklady zajistit:</w:t>
      </w:r>
    </w:p>
    <w:p w:rsidR="002154F2" w:rsidRPr="00ED0533" w:rsidRDefault="00EE0E01" w:rsidP="001D3022">
      <w:pPr>
        <w:pStyle w:val="Odstavecseseznamem"/>
        <w:numPr>
          <w:ilvl w:val="0"/>
          <w:numId w:val="27"/>
        </w:numPr>
        <w:tabs>
          <w:tab w:val="left" w:pos="-1843"/>
        </w:tabs>
        <w:jc w:val="both"/>
      </w:pPr>
      <w:r w:rsidRPr="00ED0533">
        <w:t xml:space="preserve">provedení všech opatření organizačního a stavebně technologického charakteru nutných k řádnému provedení díla, veškeré práce a dodávky související s bezpečnostními opatřeními na ochranu </w:t>
      </w:r>
      <w:r w:rsidR="00B30874">
        <w:t xml:space="preserve">života a zdraví </w:t>
      </w:r>
      <w:r w:rsidRPr="00ED0533">
        <w:t>osob a majetku.</w:t>
      </w:r>
    </w:p>
    <w:p w:rsidR="00EE0E01" w:rsidRPr="009C4836" w:rsidRDefault="00EE0E01" w:rsidP="001D3022">
      <w:pPr>
        <w:pStyle w:val="Odstavecseseznamem"/>
        <w:numPr>
          <w:ilvl w:val="0"/>
          <w:numId w:val="27"/>
        </w:numPr>
        <w:tabs>
          <w:tab w:val="left" w:pos="-1843"/>
        </w:tabs>
        <w:jc w:val="both"/>
      </w:pPr>
      <w:r w:rsidRPr="00924ACF">
        <w:t>likvidaci a odvoz demontovanýc</w:t>
      </w:r>
      <w:r w:rsidR="006E2BF8" w:rsidRPr="00924ACF">
        <w:t>h a vybouraných konstrukcí a os</w:t>
      </w:r>
      <w:r w:rsidRPr="00924ACF">
        <w:t>tatního odpadu</w:t>
      </w:r>
      <w:r w:rsidR="001438C5" w:rsidRPr="00924ACF">
        <w:t xml:space="preserve"> s výjimkou stávajících rámů a křídel oken</w:t>
      </w:r>
      <w:r w:rsidR="001E08F8" w:rsidRPr="00924ACF">
        <w:t>,</w:t>
      </w:r>
      <w:r w:rsidRPr="00924ACF">
        <w:t xml:space="preserve"> vč. poplatků za uskladnění v souladu s ustanoveními zákona 185</w:t>
      </w:r>
      <w:r w:rsidRPr="009C4836">
        <w:t>/2001 Sb.</w:t>
      </w:r>
      <w:r w:rsidR="00EF703C" w:rsidRPr="009C4836">
        <w:t>,</w:t>
      </w:r>
      <w:r w:rsidR="00212738" w:rsidRPr="009C4836">
        <w:t xml:space="preserve"> </w:t>
      </w:r>
      <w:r w:rsidRPr="009C4836">
        <w:t>o</w:t>
      </w:r>
      <w:r w:rsidR="00212738" w:rsidRPr="009C4836">
        <w:t> </w:t>
      </w:r>
      <w:r w:rsidRPr="009C4836">
        <w:t>odpadech, ve znění pozdějších předpisů.</w:t>
      </w:r>
    </w:p>
    <w:p w:rsidR="00EE0E01" w:rsidRDefault="00EE0E01" w:rsidP="00D63DDD">
      <w:pPr>
        <w:pStyle w:val="Odstavecseseznamem"/>
        <w:numPr>
          <w:ilvl w:val="0"/>
          <w:numId w:val="27"/>
        </w:numPr>
        <w:tabs>
          <w:tab w:val="left" w:pos="-1843"/>
        </w:tabs>
        <w:jc w:val="both"/>
      </w:pPr>
      <w:r>
        <w:t xml:space="preserve">všechny nezbytné zkoušky, atesty a revize podle </w:t>
      </w:r>
      <w:r w:rsidR="000871FB">
        <w:t>příslušných technických norem</w:t>
      </w:r>
      <w:r w:rsidR="00031EC0">
        <w:t xml:space="preserve"> </w:t>
      </w:r>
      <w:r>
        <w:t>a</w:t>
      </w:r>
      <w:r w:rsidR="00212738">
        <w:t> </w:t>
      </w:r>
      <w:r>
        <w:t>případných jiných právních</w:t>
      </w:r>
      <w:r w:rsidR="00D63DDD">
        <w:t xml:space="preserve"> </w:t>
      </w:r>
      <w:r>
        <w:t xml:space="preserve">nebo technických předpisů platných v době provádění </w:t>
      </w:r>
      <w:r w:rsidR="00031EC0">
        <w:t>a </w:t>
      </w:r>
      <w:r>
        <w:t>předání</w:t>
      </w:r>
      <w:r w:rsidR="00031EC0">
        <w:t xml:space="preserve"> </w:t>
      </w:r>
      <w:r>
        <w:t>díla, kterými bude prokáz</w:t>
      </w:r>
      <w:r w:rsidR="00212738">
        <w:t xml:space="preserve">áno dosažení předepsané kvality </w:t>
      </w:r>
      <w:r>
        <w:t>a</w:t>
      </w:r>
      <w:r w:rsidR="00212738">
        <w:t> </w:t>
      </w:r>
      <w:r>
        <w:t>předepsaných technických parametrů.</w:t>
      </w:r>
    </w:p>
    <w:p w:rsidR="002154F2" w:rsidRDefault="00EE0E01" w:rsidP="001D3022">
      <w:pPr>
        <w:pStyle w:val="Odstavecseseznamem"/>
        <w:numPr>
          <w:ilvl w:val="0"/>
          <w:numId w:val="27"/>
        </w:numPr>
        <w:tabs>
          <w:tab w:val="left" w:pos="-1843"/>
        </w:tabs>
        <w:jc w:val="both"/>
      </w:pPr>
      <w:r>
        <w:t xml:space="preserve">vyhotovení </w:t>
      </w:r>
      <w:r w:rsidR="00BE1CA0">
        <w:t xml:space="preserve">průvodní technické dokumentace, </w:t>
      </w:r>
      <w:r w:rsidR="00212738">
        <w:t xml:space="preserve">zkušebního protokolu – protokol </w:t>
      </w:r>
      <w:r w:rsidR="00BE1CA0">
        <w:t>o</w:t>
      </w:r>
      <w:r w:rsidR="00212738">
        <w:t> </w:t>
      </w:r>
      <w:r w:rsidR="00BE1CA0">
        <w:t>zkoušce, revizní zprávy, atestů a dok</w:t>
      </w:r>
      <w:r w:rsidR="00212738">
        <w:t xml:space="preserve">ladů dle zákona č. 22/1997 Sb., </w:t>
      </w:r>
      <w:r w:rsidR="00BE1CA0">
        <w:t>o</w:t>
      </w:r>
      <w:r w:rsidR="00212738">
        <w:t> </w:t>
      </w:r>
      <w:r w:rsidR="00BE1CA0">
        <w:t xml:space="preserve">technických </w:t>
      </w:r>
      <w:r w:rsidR="00BE1CA0">
        <w:lastRenderedPageBreak/>
        <w:t>požadavcích na výrobky a o změně a doplnění některých zákonů, ve znění pozdějších předpisů.</w:t>
      </w:r>
    </w:p>
    <w:p w:rsidR="006E2BF8" w:rsidRPr="008E1A54" w:rsidRDefault="006E2BF8" w:rsidP="006E2BF8">
      <w:pPr>
        <w:tabs>
          <w:tab w:val="left" w:pos="-1843"/>
        </w:tabs>
        <w:ind w:left="1134"/>
        <w:jc w:val="both"/>
      </w:pPr>
    </w:p>
    <w:p w:rsidR="00F9606E" w:rsidRPr="00037E29" w:rsidRDefault="00F9606E" w:rsidP="001E5D23">
      <w:pPr>
        <w:numPr>
          <w:ilvl w:val="0"/>
          <w:numId w:val="12"/>
        </w:numPr>
        <w:tabs>
          <w:tab w:val="left" w:pos="-1843"/>
        </w:tabs>
        <w:ind w:left="567" w:hanging="567"/>
        <w:jc w:val="both"/>
      </w:pPr>
      <w:r w:rsidRPr="00037E29">
        <w:t>Práce nad rámec rozsahu předmětu díla, uvedeného v předchozích odstavcích tohoto článku smlouvy, které budou nezbytné k řádnému dokončení díla,</w:t>
      </w:r>
      <w:r w:rsidR="00212738" w:rsidRPr="00037E29">
        <w:t xml:space="preserve"> mohou být realizovány jen </w:t>
      </w:r>
      <w:r w:rsidRPr="00037E29">
        <w:t>s</w:t>
      </w:r>
      <w:r w:rsidR="00212738" w:rsidRPr="00037E29">
        <w:t> </w:t>
      </w:r>
      <w:r w:rsidRPr="00037E29">
        <w:t>písemným souhlasem objednatele při splnění podmínek stanovených zákonem</w:t>
      </w:r>
      <w:r w:rsidR="005A7947">
        <w:t xml:space="preserve"> </w:t>
      </w:r>
      <w:r w:rsidRPr="00037E29">
        <w:t>č.</w:t>
      </w:r>
      <w:r w:rsidR="00031EC0">
        <w:t> </w:t>
      </w:r>
      <w:r w:rsidRPr="00037E29">
        <w:t>13</w:t>
      </w:r>
      <w:r w:rsidR="000F53ED">
        <w:t>4</w:t>
      </w:r>
      <w:r w:rsidRPr="00037E29">
        <w:t>/20</w:t>
      </w:r>
      <w:r w:rsidR="000F53ED">
        <w:t>16</w:t>
      </w:r>
      <w:r w:rsidRPr="00037E29">
        <w:t xml:space="preserve"> Sb., o </w:t>
      </w:r>
      <w:r w:rsidR="000F53ED">
        <w:t xml:space="preserve">zadávání </w:t>
      </w:r>
      <w:r w:rsidRPr="00037E29">
        <w:t>veřejných zakáz</w:t>
      </w:r>
      <w:r w:rsidR="000F53ED">
        <w:t>e</w:t>
      </w:r>
      <w:r w:rsidRPr="00037E29">
        <w:t xml:space="preserve">k, ve znění pozdějších předpisů. Dodatkem ke smlouvě bude </w:t>
      </w:r>
      <w:r w:rsidR="00B30874">
        <w:t xml:space="preserve">možno </w:t>
      </w:r>
      <w:r w:rsidRPr="00037E29">
        <w:t>dohodn</w:t>
      </w:r>
      <w:r w:rsidR="00627322">
        <w:t>o</w:t>
      </w:r>
      <w:r w:rsidRPr="00037E29">
        <w:t>ut rozsah víceprací</w:t>
      </w:r>
      <w:r w:rsidR="00B30874">
        <w:t>,</w:t>
      </w:r>
      <w:r w:rsidRPr="00037E29">
        <w:t xml:space="preserve"> jejich finanční ohodnocení a úhrad</w:t>
      </w:r>
      <w:r w:rsidR="00453318">
        <w:t>u</w:t>
      </w:r>
      <w:r w:rsidRPr="00037E29">
        <w:t>.</w:t>
      </w:r>
    </w:p>
    <w:p w:rsidR="00566B12" w:rsidRPr="008E1A54" w:rsidRDefault="00566B12" w:rsidP="00F9606E">
      <w:pPr>
        <w:tabs>
          <w:tab w:val="left" w:pos="-1843"/>
        </w:tabs>
        <w:ind w:left="567"/>
        <w:jc w:val="both"/>
      </w:pPr>
    </w:p>
    <w:p w:rsidR="00F9606E" w:rsidRPr="00E87660" w:rsidRDefault="00F9606E" w:rsidP="001E5D23">
      <w:pPr>
        <w:numPr>
          <w:ilvl w:val="0"/>
          <w:numId w:val="12"/>
        </w:numPr>
        <w:tabs>
          <w:tab w:val="left" w:pos="-1843"/>
        </w:tabs>
        <w:ind w:left="567" w:hanging="567"/>
        <w:jc w:val="both"/>
      </w:pPr>
      <w:r w:rsidRPr="00E87660">
        <w:rPr>
          <w:bCs/>
        </w:rPr>
        <w:t>Zhotovitel se zavazuje rozsah prací nutných k provádění díla zúžit,</w:t>
      </w:r>
      <w:r w:rsidR="006C5F5A" w:rsidRPr="00E87660">
        <w:rPr>
          <w:bCs/>
        </w:rPr>
        <w:t xml:space="preserve"> nebo rozšířit,</w:t>
      </w:r>
      <w:r w:rsidRPr="00E87660">
        <w:rPr>
          <w:bCs/>
        </w:rPr>
        <w:t xml:space="preserve"> pokud jej o to objednatel požádal. V takovém případě se zavazuje uzavřít s objednatelem dodatek k této smlouvě, kde bude zohledněna změna ceny</w:t>
      </w:r>
      <w:r w:rsidR="005A7947">
        <w:rPr>
          <w:bCs/>
        </w:rPr>
        <w:t xml:space="preserve"> a rozsah víceprací</w:t>
      </w:r>
      <w:r w:rsidR="006E2BF8" w:rsidRPr="00E87660">
        <w:rPr>
          <w:bCs/>
        </w:rPr>
        <w:t>.</w:t>
      </w:r>
    </w:p>
    <w:p w:rsidR="006E2BF8" w:rsidRPr="00037E29" w:rsidRDefault="006E2BF8" w:rsidP="006E2BF8">
      <w:pPr>
        <w:tabs>
          <w:tab w:val="left" w:pos="-1843"/>
        </w:tabs>
        <w:jc w:val="both"/>
      </w:pPr>
    </w:p>
    <w:p w:rsidR="00F9606E" w:rsidRPr="00037E29" w:rsidRDefault="00F9606E" w:rsidP="000C3913">
      <w:pPr>
        <w:numPr>
          <w:ilvl w:val="0"/>
          <w:numId w:val="12"/>
        </w:numPr>
        <w:tabs>
          <w:tab w:val="left" w:pos="-1843"/>
        </w:tabs>
        <w:ind w:left="567" w:hanging="567"/>
        <w:jc w:val="both"/>
      </w:pPr>
      <w:r w:rsidRPr="000C3913">
        <w:rPr>
          <w:bCs/>
        </w:rPr>
        <w:t>Objednatel se</w:t>
      </w:r>
      <w:r w:rsidR="00D63DDD" w:rsidRPr="000C3913">
        <w:rPr>
          <w:bCs/>
        </w:rPr>
        <w:t xml:space="preserve"> </w:t>
      </w:r>
      <w:r w:rsidRPr="000C3913">
        <w:rPr>
          <w:bCs/>
        </w:rPr>
        <w:t>zavazuje dílo převzít a zaplatit zhotoviteli za dílo provedené bez vad</w:t>
      </w:r>
      <w:r w:rsidR="000C3913">
        <w:rPr>
          <w:bCs/>
        </w:rPr>
        <w:t xml:space="preserve"> a </w:t>
      </w:r>
      <w:r w:rsidRPr="000C3913">
        <w:rPr>
          <w:bCs/>
        </w:rPr>
        <w:t>nedodělků cenu sjednanou dle čl. V. odst. 1 této</w:t>
      </w:r>
      <w:r w:rsidR="00D63DDD" w:rsidRPr="000C3913">
        <w:rPr>
          <w:bCs/>
        </w:rPr>
        <w:t xml:space="preserve"> smlouvy za platebních podmínek </w:t>
      </w:r>
      <w:r w:rsidRPr="000C3913">
        <w:rPr>
          <w:bCs/>
        </w:rPr>
        <w:t>sjednaných v této smlouvě.</w:t>
      </w:r>
    </w:p>
    <w:p w:rsidR="00566B12" w:rsidRPr="00B52B9C" w:rsidRDefault="00566B12" w:rsidP="004F0D7E">
      <w:r w:rsidRPr="00B52B9C">
        <w:tab/>
      </w:r>
      <w:bookmarkStart w:id="0" w:name="konec"/>
      <w:bookmarkEnd w:id="0"/>
    </w:p>
    <w:p w:rsidR="00566B12" w:rsidRPr="00B52B9C" w:rsidRDefault="00566B12">
      <w:pPr>
        <w:jc w:val="both"/>
      </w:pPr>
    </w:p>
    <w:p w:rsidR="009C46E0" w:rsidRPr="00B52B9C" w:rsidRDefault="00566B12" w:rsidP="009C46E0">
      <w:pPr>
        <w:pStyle w:val="Nadpis5"/>
        <w:spacing w:line="360" w:lineRule="auto"/>
        <w:ind w:left="0"/>
      </w:pPr>
      <w:r w:rsidRPr="00B52B9C">
        <w:t>IV.</w:t>
      </w:r>
      <w:r w:rsidR="009C46E0" w:rsidRPr="009C46E0">
        <w:t xml:space="preserve"> </w:t>
      </w:r>
      <w:r w:rsidR="009C46E0" w:rsidRPr="00B52B9C">
        <w:t>Doba plnění</w:t>
      </w:r>
    </w:p>
    <w:p w:rsidR="008D74D2" w:rsidRDefault="00CC238C" w:rsidP="00AD69DA">
      <w:pPr>
        <w:numPr>
          <w:ilvl w:val="0"/>
          <w:numId w:val="13"/>
        </w:numPr>
        <w:tabs>
          <w:tab w:val="clear" w:pos="502"/>
          <w:tab w:val="num" w:pos="567"/>
        </w:tabs>
        <w:ind w:left="567" w:hanging="567"/>
        <w:jc w:val="both"/>
      </w:pPr>
      <w:r>
        <w:t>Dobou provádění díla se rozumí doba od zahájení prací zhotovitelem, nejpozději však od posledního dne, kdy je zhotovitel dle této Smlouvy povinen práce zahájit, až do úplného dokončení a protokolárního předání díla objednateli</w:t>
      </w:r>
      <w:r w:rsidR="00AB4E20">
        <w:t>,</w:t>
      </w:r>
      <w:r>
        <w:t xml:space="preserve"> včetně odstranění případných vad a</w:t>
      </w:r>
      <w:r w:rsidR="00031EC0">
        <w:t> </w:t>
      </w:r>
      <w:r>
        <w:t>nedodělků,</w:t>
      </w:r>
      <w:r w:rsidR="00D63DDD">
        <w:t xml:space="preserve"> </w:t>
      </w:r>
      <w:r w:rsidR="00C30479">
        <w:t>předání veškerých</w:t>
      </w:r>
      <w:r w:rsidR="00D63DDD">
        <w:t xml:space="preserve"> </w:t>
      </w:r>
      <w:r w:rsidR="00C30479">
        <w:t>atestů, prohlášeních o</w:t>
      </w:r>
      <w:r w:rsidR="00D63DDD">
        <w:t xml:space="preserve"> </w:t>
      </w:r>
      <w:r w:rsidR="00C30479">
        <w:t xml:space="preserve">shodě, </w:t>
      </w:r>
      <w:r w:rsidR="006846FC">
        <w:t>konečných zkouškách</w:t>
      </w:r>
      <w:r w:rsidR="00C30479">
        <w:t xml:space="preserve"> a</w:t>
      </w:r>
      <w:r w:rsidR="00031EC0">
        <w:t> </w:t>
      </w:r>
      <w:r>
        <w:t>vyklizení staveniště</w:t>
      </w:r>
      <w:r w:rsidR="00C30479">
        <w:t>.</w:t>
      </w:r>
    </w:p>
    <w:p w:rsidR="00CC238C" w:rsidRDefault="00CC238C" w:rsidP="00CC238C">
      <w:pPr>
        <w:ind w:left="567"/>
        <w:jc w:val="both"/>
      </w:pPr>
    </w:p>
    <w:p w:rsidR="00CC238C" w:rsidRDefault="000E34EC" w:rsidP="00A0190B">
      <w:pPr>
        <w:numPr>
          <w:ilvl w:val="0"/>
          <w:numId w:val="13"/>
        </w:numPr>
        <w:tabs>
          <w:tab w:val="clear" w:pos="502"/>
          <w:tab w:val="num" w:pos="567"/>
        </w:tabs>
        <w:ind w:left="567" w:hanging="567"/>
        <w:jc w:val="both"/>
      </w:pPr>
      <w:r>
        <w:t>Zhotovitel provede dílo specifikované v čl. III. této Smlouvy</w:t>
      </w:r>
      <w:r w:rsidR="00C30479">
        <w:t>,</w:t>
      </w:r>
      <w:r>
        <w:t xml:space="preserve"> ukončí práce dle této Smlouvy a předá dílo objednateli nejpozději do</w:t>
      </w:r>
      <w:r w:rsidR="00AD224F">
        <w:t xml:space="preserve"> </w:t>
      </w:r>
      <w:r w:rsidR="00C66125" w:rsidRPr="00C66125">
        <w:rPr>
          <w:b/>
        </w:rPr>
        <w:t>6</w:t>
      </w:r>
      <w:r w:rsidR="00093918">
        <w:rPr>
          <w:b/>
        </w:rPr>
        <w:t xml:space="preserve">0 </w:t>
      </w:r>
      <w:r w:rsidR="00093918" w:rsidRPr="00093918">
        <w:t>kalendářních dnů</w:t>
      </w:r>
      <w:r>
        <w:t xml:space="preserve"> od</w:t>
      </w:r>
      <w:r w:rsidR="00C30479">
        <w:t>e</w:t>
      </w:r>
      <w:r>
        <w:t xml:space="preserve"> dne předání místa provádění díla. </w:t>
      </w:r>
      <w:r w:rsidR="00CC238C">
        <w:t xml:space="preserve">Objednatel se zavazuje předat zhotoviteli staveniště </w:t>
      </w:r>
      <w:r w:rsidR="003F485A">
        <w:t>do 3 kalendářních</w:t>
      </w:r>
      <w:r w:rsidR="00CC238C">
        <w:t xml:space="preserve"> dnů od podpisu Smlouvy. Zhotovitel je povinen zahájit práce nejpozději do</w:t>
      </w:r>
      <w:r w:rsidR="00AB4E20">
        <w:t xml:space="preserve"> </w:t>
      </w:r>
      <w:r w:rsidR="0038695F">
        <w:t>5</w:t>
      </w:r>
      <w:r w:rsidR="00CC238C">
        <w:t xml:space="preserve"> kalendářních dnů ode dne předání staveniště objednatelem</w:t>
      </w:r>
      <w:r w:rsidR="00AB4E20">
        <w:t>, o kterém bude proveden zápis do stavebního deníku</w:t>
      </w:r>
      <w:r w:rsidR="00CC238C">
        <w:t xml:space="preserve">. </w:t>
      </w:r>
    </w:p>
    <w:p w:rsidR="00C43386" w:rsidRPr="00C43386" w:rsidRDefault="00C43386" w:rsidP="00C43386">
      <w:pPr>
        <w:tabs>
          <w:tab w:val="num" w:pos="567"/>
        </w:tabs>
        <w:ind w:left="567"/>
        <w:jc w:val="both"/>
        <w:rPr>
          <w:b/>
        </w:rPr>
      </w:pPr>
    </w:p>
    <w:p w:rsidR="00C43386" w:rsidRPr="004D2972" w:rsidRDefault="00C43386" w:rsidP="001E5D23">
      <w:pPr>
        <w:numPr>
          <w:ilvl w:val="0"/>
          <w:numId w:val="13"/>
        </w:numPr>
        <w:tabs>
          <w:tab w:val="clear" w:pos="502"/>
          <w:tab w:val="num" w:pos="567"/>
        </w:tabs>
        <w:ind w:left="567" w:hanging="567"/>
        <w:jc w:val="both"/>
        <w:rPr>
          <w:b/>
        </w:rPr>
      </w:pPr>
      <w:r>
        <w:t>Nedílnou součástí této Smlouvy je závazný harmonogram provádění díla</w:t>
      </w:r>
      <w:r w:rsidR="00C30479">
        <w:t xml:space="preserve">, který </w:t>
      </w:r>
      <w:r w:rsidR="00453318">
        <w:t>j</w:t>
      </w:r>
      <w:r w:rsidR="00C30479">
        <w:t xml:space="preserve">e </w:t>
      </w:r>
      <w:r w:rsidR="00453318">
        <w:t>předložen společně s nabídkou. Harmonogram prací se upřesní</w:t>
      </w:r>
      <w:r w:rsidR="00C30479">
        <w:t xml:space="preserve"> </w:t>
      </w:r>
      <w:r w:rsidR="00453318">
        <w:t xml:space="preserve">a potvrdí </w:t>
      </w:r>
      <w:r w:rsidR="00C30479">
        <w:t>nejpozději do zahájení prací (viz čl.</w:t>
      </w:r>
      <w:r w:rsidR="00A0190B">
        <w:t xml:space="preserve"> </w:t>
      </w:r>
      <w:r w:rsidR="00C30479">
        <w:t>2)</w:t>
      </w:r>
      <w:r w:rsidRPr="00B52B9C">
        <w:t>.</w:t>
      </w:r>
      <w:r w:rsidR="00A04282">
        <w:t xml:space="preserve"> </w:t>
      </w:r>
    </w:p>
    <w:p w:rsidR="00CC238C" w:rsidRDefault="00CC238C" w:rsidP="00CC238C">
      <w:pPr>
        <w:pStyle w:val="Odstavecseseznamem"/>
      </w:pPr>
    </w:p>
    <w:p w:rsidR="00566B12" w:rsidRDefault="00566B12" w:rsidP="001E5D23">
      <w:pPr>
        <w:numPr>
          <w:ilvl w:val="0"/>
          <w:numId w:val="13"/>
        </w:numPr>
        <w:tabs>
          <w:tab w:val="clear" w:pos="502"/>
          <w:tab w:val="num" w:pos="567"/>
        </w:tabs>
        <w:ind w:left="567" w:hanging="567"/>
        <w:jc w:val="both"/>
      </w:pPr>
      <w:r w:rsidRPr="00B52B9C">
        <w:t>Bude-li objednatelem dán příkaz k dočasnému zastavení prací na díle (sistace) z jakéhokoliv důvodu, je zhotovitel povinen tento příkaz uposlechnout, bez zbytečného odkladu zastavit práce a při provádění zabezpečovacích prací postupovat dle pokynů objednatele tak, aby nedošlo k</w:t>
      </w:r>
      <w:r w:rsidR="00037E29">
        <w:t> </w:t>
      </w:r>
      <w:r w:rsidRPr="00B52B9C">
        <w:t xml:space="preserve">poškození či znehodnocení díla. Objednatel má právo vydat příkaz k zastavení nebo přerušení prací z jakýchkoliv důvodů na nezbytně nutnou dobu </w:t>
      </w:r>
      <w:r w:rsidR="00C30479">
        <w:t xml:space="preserve">a </w:t>
      </w:r>
      <w:r w:rsidRPr="00B52B9C">
        <w:t>v kterékoliv fázi realizace díla. Prokazatelně vzniklé škody a náklady na straně zhotovitele v důsledku takto zastavené nebo přerušené práce objednatel uhradí. Výše uvedenými příkazy přestávají běžet lhůty ke splnění pov</w:t>
      </w:r>
      <w:r w:rsidR="00212738">
        <w:t xml:space="preserve">inností zhotovitele vyplývající </w:t>
      </w:r>
      <w:r w:rsidRPr="00B52B9C">
        <w:t>z</w:t>
      </w:r>
      <w:r w:rsidR="00212738">
        <w:t> </w:t>
      </w:r>
      <w:r w:rsidRPr="00B52B9C">
        <w:t xml:space="preserve">této smlouvy. O dobu, o kterou je třeba dílo přerušit, se prodlužuje </w:t>
      </w:r>
      <w:r w:rsidR="00441A44">
        <w:t>dob</w:t>
      </w:r>
      <w:r w:rsidRPr="00B52B9C">
        <w:t xml:space="preserve">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w:t>
      </w:r>
      <w:r w:rsidRPr="00B52B9C">
        <w:lastRenderedPageBreak/>
        <w:t>provedení díla, je zhotovitel oprávněn od smlouvy odstoupit, nedohodnou-li se smluvní strany jinak.</w:t>
      </w:r>
    </w:p>
    <w:p w:rsidR="006E2BF8" w:rsidRPr="00B52B9C" w:rsidRDefault="006E2BF8" w:rsidP="006E2BF8">
      <w:pPr>
        <w:ind w:left="567"/>
        <w:jc w:val="both"/>
      </w:pPr>
    </w:p>
    <w:p w:rsidR="00566B12" w:rsidRPr="00212738" w:rsidRDefault="009C46E0" w:rsidP="00212738">
      <w:pPr>
        <w:numPr>
          <w:ilvl w:val="0"/>
          <w:numId w:val="13"/>
        </w:numPr>
        <w:tabs>
          <w:tab w:val="clear" w:pos="502"/>
          <w:tab w:val="num" w:pos="567"/>
        </w:tabs>
        <w:ind w:left="567" w:hanging="567"/>
        <w:jc w:val="both"/>
      </w:pPr>
      <w:r w:rsidRPr="00212738">
        <w:t>V případě, že zhotovitel přeruší práce na předmětu díla z důvodů na jeho straně, nebo na příkaz objednatele, k jehož vydání bude objednatel vyzván příslušnými orgány za mimořádné situace,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w:t>
      </w:r>
      <w:r w:rsidR="00566B12" w:rsidRPr="00212738">
        <w:t xml:space="preserve">. </w:t>
      </w:r>
    </w:p>
    <w:p w:rsidR="006E2BF8" w:rsidRDefault="006E2BF8" w:rsidP="006E2BF8">
      <w:pPr>
        <w:pStyle w:val="Odstavecseseznamem"/>
      </w:pPr>
    </w:p>
    <w:p w:rsidR="00566B12" w:rsidRPr="004D2972" w:rsidRDefault="004D2972" w:rsidP="001E5D23">
      <w:pPr>
        <w:numPr>
          <w:ilvl w:val="0"/>
          <w:numId w:val="13"/>
        </w:numPr>
        <w:tabs>
          <w:tab w:val="clear" w:pos="502"/>
          <w:tab w:val="num" w:pos="567"/>
        </w:tabs>
        <w:ind w:left="567" w:hanging="567"/>
        <w:jc w:val="both"/>
        <w:rPr>
          <w:b/>
        </w:rPr>
      </w:pPr>
      <w:r>
        <w:t xml:space="preserve">Objednatel je oprávněn písemným příkazem adresovaným zhotoviteli změnit termín </w:t>
      </w:r>
      <w:r w:rsidRPr="004D2972">
        <w:t>zahájení prací uvedených v čl. IV. odst.</w:t>
      </w:r>
      <w:r w:rsidR="000E34EC">
        <w:t xml:space="preserve"> 2</w:t>
      </w:r>
      <w:r w:rsidRPr="004D2972">
        <w:t>. této Smlouv</w:t>
      </w:r>
      <w:r w:rsidR="003D167C">
        <w:t xml:space="preserve">y na pozdější termín (max. však </w:t>
      </w:r>
      <w:r w:rsidRPr="004D2972">
        <w:t>o</w:t>
      </w:r>
      <w:r w:rsidR="003D167C">
        <w:t> </w:t>
      </w:r>
      <w:r w:rsidRPr="004D2972">
        <w:t>12 měsíců od uvedeného termínu).</w:t>
      </w:r>
      <w:r w:rsidR="00566B12" w:rsidRPr="004D2972">
        <w:t xml:space="preserve"> </w:t>
      </w:r>
    </w:p>
    <w:p w:rsidR="00566B12" w:rsidRDefault="00566B12">
      <w:pPr>
        <w:jc w:val="both"/>
        <w:rPr>
          <w:b/>
        </w:rPr>
      </w:pPr>
    </w:p>
    <w:p w:rsidR="007248FB" w:rsidRPr="00B52B9C" w:rsidRDefault="007248FB">
      <w:pPr>
        <w:jc w:val="both"/>
        <w:rPr>
          <w:b/>
        </w:rPr>
      </w:pPr>
    </w:p>
    <w:p w:rsidR="009C46E0" w:rsidRPr="009C46E0" w:rsidRDefault="00566B12" w:rsidP="009C46E0">
      <w:pPr>
        <w:pStyle w:val="Nadpis1"/>
        <w:spacing w:line="360" w:lineRule="auto"/>
      </w:pPr>
      <w:r w:rsidRPr="009C46E0">
        <w:t>V.</w:t>
      </w:r>
      <w:r w:rsidR="009C46E0" w:rsidRPr="009C46E0">
        <w:t xml:space="preserve"> Cena díla</w:t>
      </w:r>
    </w:p>
    <w:p w:rsidR="00566B12" w:rsidRPr="00B52B9C" w:rsidRDefault="00566B12" w:rsidP="001E5D23">
      <w:pPr>
        <w:numPr>
          <w:ilvl w:val="0"/>
          <w:numId w:val="2"/>
        </w:numPr>
        <w:tabs>
          <w:tab w:val="clear" w:pos="567"/>
          <w:tab w:val="num" w:pos="-1843"/>
        </w:tabs>
        <w:jc w:val="both"/>
      </w:pPr>
      <w:r w:rsidRPr="00B52B9C">
        <w:t>C</w:t>
      </w:r>
      <w:r w:rsidR="009C46E0">
        <w:t>elková c</w:t>
      </w:r>
      <w:r w:rsidRPr="00B52B9C">
        <w:t>ena díla, uvedeného v čl. III odst. 1. této smlouvy, byla dohodnuta ve výši:</w:t>
      </w:r>
    </w:p>
    <w:p w:rsidR="00566B12" w:rsidRPr="00B52B9C" w:rsidRDefault="00566B12" w:rsidP="007E444F">
      <w:pPr>
        <w:ind w:left="567"/>
        <w:jc w:val="center"/>
        <w:rPr>
          <w:b/>
        </w:rPr>
      </w:pPr>
    </w:p>
    <w:p w:rsidR="00093918" w:rsidRPr="00B251B9" w:rsidRDefault="00DD2326" w:rsidP="00093918">
      <w:pPr>
        <w:tabs>
          <w:tab w:val="left" w:pos="1276"/>
          <w:tab w:val="decimal" w:leader="dot" w:pos="8100"/>
        </w:tabs>
        <w:spacing w:line="276" w:lineRule="auto"/>
        <w:ind w:left="360"/>
        <w:rPr>
          <w:b/>
          <w:szCs w:val="22"/>
        </w:rPr>
      </w:pPr>
      <w:r w:rsidRPr="00DD2326">
        <w:rPr>
          <w:b/>
          <w:szCs w:val="22"/>
        </w:rPr>
        <w:tab/>
      </w:r>
      <w:r w:rsidR="00093918" w:rsidRPr="00B251B9">
        <w:rPr>
          <w:b/>
          <w:szCs w:val="22"/>
        </w:rPr>
        <w:t xml:space="preserve">Celková cena za provedení díla bez DPH  </w:t>
      </w:r>
      <w:r w:rsidR="00093918" w:rsidRPr="00924ACF">
        <w:rPr>
          <w:b/>
          <w:szCs w:val="22"/>
          <w:highlight w:val="yellow"/>
        </w:rPr>
        <w:t>…</w:t>
      </w:r>
      <w:proofErr w:type="gramStart"/>
      <w:r w:rsidR="00093918" w:rsidRPr="00924ACF">
        <w:rPr>
          <w:b/>
          <w:szCs w:val="22"/>
          <w:highlight w:val="yellow"/>
        </w:rPr>
        <w:t>…....</w:t>
      </w:r>
      <w:proofErr w:type="gramEnd"/>
      <w:r w:rsidR="00093918">
        <w:rPr>
          <w:b/>
          <w:szCs w:val="22"/>
        </w:rPr>
        <w:t xml:space="preserve"> </w:t>
      </w:r>
    </w:p>
    <w:p w:rsidR="00093918" w:rsidRPr="00B251B9" w:rsidRDefault="00924ACF" w:rsidP="00093918">
      <w:pPr>
        <w:tabs>
          <w:tab w:val="left" w:pos="1276"/>
          <w:tab w:val="decimal" w:leader="dot" w:pos="7740"/>
        </w:tabs>
        <w:spacing w:line="360" w:lineRule="auto"/>
        <w:ind w:left="360"/>
      </w:pPr>
      <w:r>
        <w:tab/>
        <w:t>Slovy</w:t>
      </w:r>
      <w:r w:rsidRPr="00FC57FF">
        <w:rPr>
          <w:highlight w:val="yellow"/>
        </w:rPr>
        <w:t>…………………………………………………</w:t>
      </w:r>
      <w:r w:rsidR="00093918" w:rsidRPr="00B251B9">
        <w:t xml:space="preserve"> </w:t>
      </w:r>
    </w:p>
    <w:p w:rsidR="00093918" w:rsidRPr="00B251B9" w:rsidRDefault="00093918" w:rsidP="00093918">
      <w:pPr>
        <w:tabs>
          <w:tab w:val="left" w:pos="1276"/>
          <w:tab w:val="left" w:pos="4808"/>
          <w:tab w:val="decimal" w:leader="dot" w:pos="7740"/>
        </w:tabs>
        <w:spacing w:line="276" w:lineRule="auto"/>
        <w:ind w:left="360"/>
        <w:rPr>
          <w:szCs w:val="22"/>
        </w:rPr>
      </w:pPr>
      <w:r w:rsidRPr="00B251B9">
        <w:tab/>
        <w:t>DPH 2</w:t>
      </w:r>
      <w:r w:rsidRPr="00B251B9">
        <w:rPr>
          <w:szCs w:val="22"/>
        </w:rPr>
        <w:t>1 %</w:t>
      </w:r>
      <w:r w:rsidRPr="00B251B9">
        <w:t xml:space="preserve"> </w:t>
      </w:r>
      <w:r w:rsidRPr="00FC57FF">
        <w:rPr>
          <w:highlight w:val="yellow"/>
        </w:rPr>
        <w:t>……………………………………………</w:t>
      </w:r>
    </w:p>
    <w:p w:rsidR="00093918" w:rsidRPr="00B251B9" w:rsidRDefault="00093918" w:rsidP="00093918">
      <w:pPr>
        <w:tabs>
          <w:tab w:val="left" w:pos="1276"/>
          <w:tab w:val="decimal" w:leader="dot" w:pos="8647"/>
        </w:tabs>
        <w:ind w:left="360"/>
        <w:rPr>
          <w:szCs w:val="22"/>
        </w:rPr>
      </w:pPr>
      <w:r w:rsidRPr="00B251B9">
        <w:tab/>
        <w:t>Slovy:</w:t>
      </w:r>
      <w:r w:rsidR="00FC57FF" w:rsidRPr="00FC57FF">
        <w:rPr>
          <w:highlight w:val="yellow"/>
        </w:rPr>
        <w:t>…………………………………………………</w:t>
      </w:r>
      <w:r w:rsidRPr="00B251B9">
        <w:t xml:space="preserve"> </w:t>
      </w:r>
    </w:p>
    <w:p w:rsidR="00093918" w:rsidRPr="00B251B9" w:rsidRDefault="00093918" w:rsidP="00093918">
      <w:pPr>
        <w:tabs>
          <w:tab w:val="left" w:pos="1276"/>
          <w:tab w:val="decimal" w:leader="dot" w:pos="7740"/>
        </w:tabs>
        <w:ind w:left="360"/>
        <w:rPr>
          <w:szCs w:val="22"/>
          <w:u w:val="single"/>
        </w:rPr>
      </w:pPr>
    </w:p>
    <w:p w:rsidR="00093918" w:rsidRPr="00B251B9" w:rsidRDefault="00093918" w:rsidP="00093918">
      <w:pPr>
        <w:tabs>
          <w:tab w:val="left" w:pos="1276"/>
          <w:tab w:val="decimal" w:leader="dot" w:pos="7740"/>
        </w:tabs>
        <w:spacing w:line="360" w:lineRule="auto"/>
        <w:ind w:left="360"/>
        <w:rPr>
          <w:b/>
          <w:szCs w:val="22"/>
          <w:u w:val="single"/>
        </w:rPr>
      </w:pPr>
      <w:r w:rsidRPr="00B251B9">
        <w:rPr>
          <w:szCs w:val="22"/>
        </w:rPr>
        <w:tab/>
      </w:r>
      <w:r w:rsidRPr="00B251B9">
        <w:rPr>
          <w:b/>
          <w:szCs w:val="22"/>
          <w:u w:val="single"/>
        </w:rPr>
        <w:t xml:space="preserve">Celková cena za provedení díla vč. </w:t>
      </w:r>
      <w:proofErr w:type="gramStart"/>
      <w:r w:rsidRPr="00B251B9">
        <w:rPr>
          <w:b/>
          <w:szCs w:val="22"/>
          <w:u w:val="single"/>
        </w:rPr>
        <w:t xml:space="preserve">DPH </w:t>
      </w:r>
      <w:r>
        <w:rPr>
          <w:b/>
          <w:szCs w:val="22"/>
          <w:u w:val="single"/>
        </w:rPr>
        <w:t xml:space="preserve"> </w:t>
      </w:r>
      <w:r w:rsidRPr="00FC57FF">
        <w:rPr>
          <w:b/>
          <w:szCs w:val="22"/>
          <w:highlight w:val="yellow"/>
          <w:u w:val="single"/>
        </w:rPr>
        <w:t>…</w:t>
      </w:r>
      <w:proofErr w:type="gramEnd"/>
      <w:r w:rsidRPr="00FC57FF">
        <w:rPr>
          <w:b/>
          <w:szCs w:val="22"/>
          <w:highlight w:val="yellow"/>
          <w:u w:val="single"/>
        </w:rPr>
        <w:t>…….</w:t>
      </w:r>
    </w:p>
    <w:p w:rsidR="00093918" w:rsidRPr="00DD2326" w:rsidRDefault="00093918" w:rsidP="00093918">
      <w:pPr>
        <w:tabs>
          <w:tab w:val="left" w:pos="1276"/>
          <w:tab w:val="decimal" w:leader="dot" w:pos="7740"/>
        </w:tabs>
        <w:ind w:left="1276"/>
        <w:rPr>
          <w:szCs w:val="22"/>
        </w:rPr>
      </w:pPr>
      <w:r w:rsidRPr="00B251B9">
        <w:t xml:space="preserve">Slovy: </w:t>
      </w:r>
      <w:r w:rsidR="00FC57FF" w:rsidRPr="00FC57FF">
        <w:rPr>
          <w:highlight w:val="yellow"/>
        </w:rPr>
        <w:t>……………………………………………….</w:t>
      </w:r>
    </w:p>
    <w:p w:rsidR="00566B12" w:rsidRPr="00B52B9C" w:rsidRDefault="00566B12" w:rsidP="00121D71">
      <w:pPr>
        <w:tabs>
          <w:tab w:val="left" w:pos="2700"/>
          <w:tab w:val="right" w:pos="6300"/>
        </w:tabs>
        <w:jc w:val="center"/>
      </w:pPr>
    </w:p>
    <w:p w:rsidR="00566B12" w:rsidRDefault="009C46E0" w:rsidP="001E5D23">
      <w:pPr>
        <w:pStyle w:val="Odstavecseseznamem"/>
        <w:numPr>
          <w:ilvl w:val="0"/>
          <w:numId w:val="2"/>
        </w:numPr>
        <w:jc w:val="both"/>
      </w:pPr>
      <w:r w:rsidRPr="00671554">
        <w:t>Celková cena za dílo je nejvýše přípustná, nepřekročitelná a zahrnuje veškeré náklady zhotovitele spojené s provedením díla včetně nakládání se všemi odpady vzniklými při provádění díla, zejména s jejich odvozem a likvidací</w:t>
      </w:r>
      <w:r w:rsidR="004D2972">
        <w:t xml:space="preserve"> a přejímá veškeré povinnosti plynoucí </w:t>
      </w:r>
      <w:r w:rsidR="006A39AF">
        <w:t>z</w:t>
      </w:r>
      <w:r w:rsidR="004D2972">
        <w:t> plně</w:t>
      </w:r>
      <w:r w:rsidR="009C48CF">
        <w:t>ní této Smlouvy ze zákona 185/2</w:t>
      </w:r>
      <w:r w:rsidR="004D2972">
        <w:t>001 Sb. o odpadech a o změně některých dalších zákonů, ve znění pozdějších předpisů</w:t>
      </w:r>
      <w:r w:rsidR="000A4F9B">
        <w:t xml:space="preserve"> (zejména odvoz a řádná likvidace odpadu)</w:t>
      </w:r>
      <w:r w:rsidRPr="00671554">
        <w:t>.</w:t>
      </w:r>
      <w:r w:rsidR="000A4F9B">
        <w:t xml:space="preserve"> Cena obsahuje také veškeré poplatky za uložení odpadů a suti na veřejnou skládku, vč</w:t>
      </w:r>
      <w:r w:rsidR="005A7947">
        <w:t>etně</w:t>
      </w:r>
      <w:r w:rsidR="000A4F9B">
        <w:t xml:space="preserve"> dopravy.</w:t>
      </w:r>
      <w:r w:rsidRPr="00671554">
        <w:t xml:space="preserve"> </w:t>
      </w:r>
    </w:p>
    <w:p w:rsidR="006E2BF8" w:rsidRPr="008E1A54" w:rsidRDefault="006E2BF8" w:rsidP="006E2BF8">
      <w:pPr>
        <w:pStyle w:val="Odstavecseseznamem"/>
        <w:ind w:left="567"/>
        <w:jc w:val="both"/>
      </w:pPr>
    </w:p>
    <w:p w:rsidR="00566B12" w:rsidRDefault="000A4F9B" w:rsidP="001E5D23">
      <w:pPr>
        <w:pStyle w:val="Odstavecseseznamem"/>
        <w:numPr>
          <w:ilvl w:val="0"/>
          <w:numId w:val="2"/>
        </w:numPr>
        <w:jc w:val="both"/>
      </w:pPr>
      <w:r w:rsidRPr="00671554">
        <w:t xml:space="preserve">Cena je platná po celou dobu realizace díla, a to i po případném prodloužení termínu dokončení realizace díla z důvodů ležících na straně objednatele (např. odsunutí termínu zahájení). </w:t>
      </w:r>
      <w:r w:rsidR="00671554" w:rsidRPr="00671554">
        <w:rPr>
          <w:color w:val="000000"/>
        </w:rPr>
        <w:t xml:space="preserve">Cenu díla dle odst. 1 tohoto článku bude možné měnit </w:t>
      </w:r>
      <w:r w:rsidR="00203341">
        <w:rPr>
          <w:color w:val="000000"/>
        </w:rPr>
        <w:t xml:space="preserve">pouze </w:t>
      </w:r>
      <w:r w:rsidR="00671554" w:rsidRPr="00671554">
        <w:rPr>
          <w:color w:val="000000"/>
        </w:rPr>
        <w:t>v případě změny výše DPH v důsledku změny právních předpisů. V případě, že dojde ke změně zákonné sazby DPH</w:t>
      </w:r>
      <w:r w:rsidR="00B41965">
        <w:rPr>
          <w:color w:val="000000"/>
        </w:rPr>
        <w:t xml:space="preserve"> či jiných poplatků stanovených obecně závaznými předpisy</w:t>
      </w:r>
      <w:r w:rsidR="00671554" w:rsidRPr="00671554">
        <w:rPr>
          <w:color w:val="000000"/>
        </w:rPr>
        <w:t>, je zhotovitel k ceně díla bez DPH povinen účtovat DPH v platné výši. Smluvní strany se dohodly,</w:t>
      </w:r>
      <w:r w:rsidR="00F132DA">
        <w:rPr>
          <w:color w:val="000000"/>
        </w:rPr>
        <w:t xml:space="preserve"> </w:t>
      </w:r>
      <w:r w:rsidR="00671554" w:rsidRPr="00671554">
        <w:rPr>
          <w:color w:val="000000"/>
        </w:rPr>
        <w:t>že</w:t>
      </w:r>
      <w:r w:rsidR="003D167C">
        <w:rPr>
          <w:color w:val="000000"/>
        </w:rPr>
        <w:t> </w:t>
      </w:r>
      <w:r w:rsidR="00671554" w:rsidRPr="00671554">
        <w:rPr>
          <w:color w:val="000000"/>
        </w:rPr>
        <w:t xml:space="preserve">v případě změny ceny díla v důsledku změny sazby DPH </w:t>
      </w:r>
      <w:r w:rsidR="00440CC7">
        <w:rPr>
          <w:color w:val="000000"/>
        </w:rPr>
        <w:t xml:space="preserve">bude </w:t>
      </w:r>
      <w:r w:rsidR="00B41965">
        <w:rPr>
          <w:color w:val="000000"/>
        </w:rPr>
        <w:t xml:space="preserve">cena díla </w:t>
      </w:r>
      <w:r w:rsidR="00440CC7">
        <w:rPr>
          <w:color w:val="000000"/>
        </w:rPr>
        <w:t>upravena dodatkem</w:t>
      </w:r>
      <w:r w:rsidR="00671554" w:rsidRPr="00671554">
        <w:rPr>
          <w:color w:val="000000"/>
        </w:rPr>
        <w:t xml:space="preserve"> ke smlouvě</w:t>
      </w:r>
      <w:r w:rsidR="00566B12" w:rsidRPr="00671554">
        <w:t>.</w:t>
      </w:r>
      <w:r w:rsidR="00BF6486">
        <w:t xml:space="preserve"> </w:t>
      </w:r>
    </w:p>
    <w:p w:rsidR="00CE783F" w:rsidRDefault="00CE783F" w:rsidP="00CE783F">
      <w:pPr>
        <w:pStyle w:val="Odstavecseseznamem"/>
      </w:pPr>
    </w:p>
    <w:p w:rsidR="008E7D31" w:rsidRDefault="00041E64" w:rsidP="008E7D31">
      <w:pPr>
        <w:numPr>
          <w:ilvl w:val="0"/>
          <w:numId w:val="2"/>
        </w:numPr>
        <w:jc w:val="both"/>
        <w:rPr>
          <w:bCs/>
        </w:rPr>
      </w:pPr>
      <w:r>
        <w:t>Případná potřeba rozšíření rozsahu díla (</w:t>
      </w:r>
      <w:r w:rsidR="00203341">
        <w:t>dále jako „</w:t>
      </w:r>
      <w:r>
        <w:t>vícepráce</w:t>
      </w:r>
      <w:r w:rsidR="00203341">
        <w:t>“</w:t>
      </w:r>
      <w:r>
        <w:t xml:space="preserve">) bude řešena v souladu s právními předpisy upravujícími zadávání veřejných zakázek. Pokud v takovém případě objednatel vyzve zhotovitele k podání nabídky na provedení víceprací, je zhotovitel </w:t>
      </w:r>
      <w:r>
        <w:lastRenderedPageBreak/>
        <w:t>povinen nabídnout tyto vícepráce za ceny obdobné cenám uvedeným v této Smlouvě</w:t>
      </w:r>
      <w:r w:rsidR="00031EC0">
        <w:t xml:space="preserve"> </w:t>
      </w:r>
      <w:r>
        <w:t xml:space="preserve">v Závazných podkladech. </w:t>
      </w:r>
      <w:r w:rsidR="00466388">
        <w:rPr>
          <w:bCs/>
        </w:rPr>
        <w:t xml:space="preserve">Případné vícepráce budou </w:t>
      </w:r>
      <w:r w:rsidR="00671554" w:rsidRPr="008E7D31">
        <w:rPr>
          <w:bCs/>
        </w:rPr>
        <w:t>oceněny</w:t>
      </w:r>
      <w:r w:rsidR="00466388">
        <w:rPr>
          <w:bCs/>
        </w:rPr>
        <w:t>,</w:t>
      </w:r>
      <w:r w:rsidR="00671554" w:rsidRPr="008E7D31">
        <w:rPr>
          <w:bCs/>
        </w:rPr>
        <w:t xml:space="preserve"> především podle jednotkových cen z nabídky zhotovitele. Nejsou-li takové práce v nabídce obsaženy, budou oceněny jednotkovými cenami používaných standardizovaných ceníků, platných v</w:t>
      </w:r>
      <w:r w:rsidR="003D167C" w:rsidRPr="008E7D31">
        <w:rPr>
          <w:bCs/>
        </w:rPr>
        <w:t> </w:t>
      </w:r>
      <w:r w:rsidR="00671554" w:rsidRPr="008E7D31">
        <w:rPr>
          <w:bCs/>
        </w:rPr>
        <w:t>době realizace těchto prací, a to jako cena nejvýše přípustná. Nejsou-li takové práce</w:t>
      </w:r>
      <w:r w:rsidR="001E08F8" w:rsidRPr="008E7D31">
        <w:rPr>
          <w:bCs/>
        </w:rPr>
        <w:t xml:space="preserve"> </w:t>
      </w:r>
      <w:r w:rsidR="00671554" w:rsidRPr="008E7D31">
        <w:rPr>
          <w:bCs/>
        </w:rPr>
        <w:t>v</w:t>
      </w:r>
      <w:r w:rsidR="003D167C" w:rsidRPr="008E7D31">
        <w:rPr>
          <w:bCs/>
        </w:rPr>
        <w:t> </w:t>
      </w:r>
      <w:r w:rsidR="00671554" w:rsidRPr="008E7D31">
        <w:rPr>
          <w:bCs/>
        </w:rPr>
        <w:t xml:space="preserve">těchto cenících </w:t>
      </w:r>
      <w:r w:rsidR="008E7D31">
        <w:rPr>
          <w:bCs/>
        </w:rPr>
        <w:t xml:space="preserve">obsaženy, budou oceněny dohodou </w:t>
      </w:r>
      <w:r w:rsidR="00DE752E">
        <w:rPr>
          <w:bCs/>
        </w:rPr>
        <w:t>a to</w:t>
      </w:r>
      <w:r w:rsidR="00671554" w:rsidRPr="008E7D31">
        <w:rPr>
          <w:bCs/>
        </w:rPr>
        <w:t xml:space="preserve"> </w:t>
      </w:r>
      <w:r w:rsidR="008E7D31">
        <w:t>z cen obvyklých v čase a místě pro dané práce a dodávky.</w:t>
      </w:r>
    </w:p>
    <w:p w:rsidR="008E7D31" w:rsidRDefault="008E7D31" w:rsidP="008E7D31">
      <w:pPr>
        <w:pStyle w:val="Odstavecseseznamem"/>
        <w:rPr>
          <w:bCs/>
        </w:rPr>
      </w:pPr>
    </w:p>
    <w:p w:rsidR="008E7D31" w:rsidRPr="008E7D31" w:rsidRDefault="00671554" w:rsidP="008E7D31">
      <w:pPr>
        <w:numPr>
          <w:ilvl w:val="0"/>
          <w:numId w:val="2"/>
        </w:numPr>
        <w:jc w:val="both"/>
      </w:pPr>
      <w:r w:rsidRPr="00671554">
        <w:rPr>
          <w:bCs/>
        </w:rPr>
        <w:t xml:space="preserve">Neprovedené práce </w:t>
      </w:r>
      <w:r w:rsidR="008E7D31">
        <w:t xml:space="preserve">(dále jako „méněpráce“) </w:t>
      </w:r>
      <w:r w:rsidRPr="00671554">
        <w:rPr>
          <w:bCs/>
        </w:rPr>
        <w:t>budou oceněny podle ceny uvedené</w:t>
      </w:r>
      <w:r w:rsidR="001E08F8">
        <w:rPr>
          <w:bCs/>
        </w:rPr>
        <w:t xml:space="preserve"> </w:t>
      </w:r>
      <w:r w:rsidRPr="00671554">
        <w:rPr>
          <w:bCs/>
        </w:rPr>
        <w:t>v</w:t>
      </w:r>
      <w:r w:rsidR="003D167C">
        <w:rPr>
          <w:bCs/>
        </w:rPr>
        <w:t> </w:t>
      </w:r>
      <w:r w:rsidRPr="00671554">
        <w:rPr>
          <w:bCs/>
        </w:rPr>
        <w:t>nabídce zhotovitele a cena díla uvedená v odst. 1. bude o tuto hodnotu snížena.</w:t>
      </w:r>
      <w:r w:rsidR="00041E64" w:rsidRPr="00041E64">
        <w:t xml:space="preserve"> </w:t>
      </w:r>
      <w:r w:rsidR="00041E64">
        <w:t xml:space="preserve">Případné omezení sjednaného rozsahu díla </w:t>
      </w:r>
      <w:r w:rsidR="008E7D31">
        <w:t>(m</w:t>
      </w:r>
      <w:r w:rsidR="00041E64">
        <w:t>éněpráce</w:t>
      </w:r>
      <w:r w:rsidR="008E7D31">
        <w:t>)</w:t>
      </w:r>
      <w:r w:rsidR="00041E64">
        <w:t xml:space="preserve"> bude provedeno písemným dodatkem k této smlouvě.</w:t>
      </w:r>
      <w:r w:rsidR="008E7D31" w:rsidRPr="008E7D31">
        <w:rPr>
          <w:bCs/>
        </w:rPr>
        <w:t xml:space="preserve"> </w:t>
      </w:r>
      <w:r w:rsidR="008E7D31" w:rsidRPr="00671554">
        <w:rPr>
          <w:bCs/>
        </w:rPr>
        <w:t>Případně neprovedené</w:t>
      </w:r>
      <w:r w:rsidR="00E87660">
        <w:rPr>
          <w:bCs/>
        </w:rPr>
        <w:t xml:space="preserve"> </w:t>
      </w:r>
      <w:r w:rsidR="00E87660">
        <w:t xml:space="preserve">(méněpráce) </w:t>
      </w:r>
      <w:r w:rsidR="008E7D31" w:rsidRPr="00671554">
        <w:rPr>
          <w:bCs/>
        </w:rPr>
        <w:t xml:space="preserve">práce budou zjištěny na základě porovnání mezi skutečným provedením a rozsahem prací dle nabídky uchazeče pro předmět díla. </w:t>
      </w:r>
    </w:p>
    <w:p w:rsidR="008E7D31" w:rsidRDefault="008E7D31" w:rsidP="008E7D31">
      <w:pPr>
        <w:pStyle w:val="Odstavecseseznamem"/>
      </w:pPr>
    </w:p>
    <w:p w:rsidR="00356014" w:rsidRDefault="00671554" w:rsidP="001E5D23">
      <w:pPr>
        <w:numPr>
          <w:ilvl w:val="0"/>
          <w:numId w:val="2"/>
        </w:numPr>
        <w:jc w:val="both"/>
      </w:pPr>
      <w:r w:rsidRPr="00671554">
        <w:rPr>
          <w:bCs/>
        </w:rPr>
        <w:t>Zhotovitel zaručuje úplnost rozpočtu (oceněného výkazu výměr dle přílohy č. 1</w:t>
      </w:r>
      <w:r w:rsidR="0066411A">
        <w:rPr>
          <w:bCs/>
        </w:rPr>
        <w:t>.</w:t>
      </w:r>
      <w:r w:rsidRPr="00671554">
        <w:rPr>
          <w:bCs/>
        </w:rPr>
        <w:t xml:space="preserve"> této smlouvy) ve smyslu § 2621 odst. 2 </w:t>
      </w:r>
      <w:r w:rsidRPr="00671554">
        <w:t>zákona č. 89/2012 Sb., občanský zákoník</w:t>
      </w:r>
      <w:r w:rsidRPr="00671554">
        <w:rPr>
          <w:bCs/>
        </w:rPr>
        <w:t xml:space="preserve">, </w:t>
      </w:r>
      <w:r w:rsidRPr="00671554">
        <w:rPr>
          <w:color w:val="000000"/>
        </w:rPr>
        <w:t>provedení případných víceprací či neprovedených prací tím však není dotčeno</w:t>
      </w:r>
      <w:r w:rsidRPr="00671554">
        <w:rPr>
          <w:bCs/>
        </w:rPr>
        <w:t xml:space="preserve">. Skryté překážky provádění díla týkající se místa, kde má být dílo provedeno, oznámí zhotovitel bez zbytečného odkladu objednateli a navrhne změnu díla dle § 2627 </w:t>
      </w:r>
      <w:r w:rsidRPr="00671554">
        <w:t>zákona č. 89/2012 Sb., občanský zákoník.</w:t>
      </w:r>
    </w:p>
    <w:p w:rsidR="006E2BF8" w:rsidRPr="008E1A54" w:rsidRDefault="006E2BF8" w:rsidP="006E2BF8">
      <w:pPr>
        <w:jc w:val="both"/>
      </w:pPr>
    </w:p>
    <w:p w:rsidR="00671554" w:rsidRDefault="00671554" w:rsidP="001E5D23">
      <w:pPr>
        <w:numPr>
          <w:ilvl w:val="0"/>
          <w:numId w:val="2"/>
        </w:numPr>
        <w:jc w:val="both"/>
      </w:pPr>
      <w:r w:rsidRPr="00671554">
        <w:rPr>
          <w:color w:val="000000"/>
        </w:rPr>
        <w:t>Zhotovitel prohlašuje, že celková cena díla zahrnuje veškeré náklady zhotovitele spojené s</w:t>
      </w:r>
      <w:r w:rsidRPr="00671554">
        <w:t xml:space="preserve"> realizací jednotlivých částí díla a díla jako celku. Zhotovitel přebírá veškeré závazky vyplývající z jeho činnosti vůči zákonu č. 114/1992 Sb., o ochraně přírody a krajiny,</w:t>
      </w:r>
      <w:r w:rsidR="00F54B2B">
        <w:t xml:space="preserve"> </w:t>
      </w:r>
      <w:r w:rsidRPr="00671554">
        <w:t>ve</w:t>
      </w:r>
      <w:r w:rsidR="00F02337">
        <w:t> </w:t>
      </w:r>
      <w:r w:rsidRPr="00671554">
        <w:t>znění pozdějších předpisů, zákonu č. 201/2012 Sb., o ochraně ovzduší, ve znění pozdějších předpisů a zákonu č. 185/2001 Sb., o odpadech a o změně některých zákonů, ve znění pozdějších předpisů. Práce a činnosti s tím spojené (zejména odvoz a řádná likvidace odpadu) jsou zahrnuty ve sjednané ceně.</w:t>
      </w:r>
    </w:p>
    <w:p w:rsidR="00F64049" w:rsidRDefault="00F64049" w:rsidP="00F64049">
      <w:pPr>
        <w:pStyle w:val="Odstavecseseznamem"/>
      </w:pPr>
    </w:p>
    <w:p w:rsidR="00F64049" w:rsidRDefault="00F64049" w:rsidP="001E5D23">
      <w:pPr>
        <w:numPr>
          <w:ilvl w:val="0"/>
          <w:numId w:val="2"/>
        </w:numPr>
        <w:jc w:val="both"/>
      </w:pPr>
      <w:r>
        <w:t>Drobná změna a upřesnění díla, která nemá vliv na cenu, termín plnění ani výsledné užitné vlastnosti díla, může být potvrzena pověřeným pracovníkem objednatele zápisem do stavebního deníku.</w:t>
      </w:r>
    </w:p>
    <w:p w:rsidR="00203341" w:rsidRDefault="00203341" w:rsidP="00203341">
      <w:pPr>
        <w:pStyle w:val="Odstavecseseznamem"/>
      </w:pPr>
    </w:p>
    <w:p w:rsidR="00203341" w:rsidRPr="00671554" w:rsidRDefault="00203341" w:rsidP="001E5D23">
      <w:pPr>
        <w:numPr>
          <w:ilvl w:val="0"/>
          <w:numId w:val="2"/>
        </w:numPr>
        <w:jc w:val="both"/>
      </w:pPr>
      <w:r>
        <w:t>R</w:t>
      </w:r>
      <w:r w:rsidR="00F64049">
        <w:t>ozpočet, nebo</w:t>
      </w:r>
      <w:r>
        <w:t xml:space="preserve"> oceněný </w:t>
      </w:r>
      <w:r w:rsidR="0054480C">
        <w:t>výkaz výměr</w:t>
      </w:r>
      <w:r w:rsidR="00F64049">
        <w:t xml:space="preserve"> </w:t>
      </w:r>
      <w:r>
        <w:t>je</w:t>
      </w:r>
      <w:r w:rsidR="00F64049">
        <w:t xml:space="preserve"> nedílnou</w:t>
      </w:r>
      <w:r>
        <w:t xml:space="preserve"> </w:t>
      </w:r>
      <w:r w:rsidR="00F64049">
        <w:t>součástí smlouvy jako příloha č. 1.</w:t>
      </w:r>
    </w:p>
    <w:p w:rsidR="00ED0533" w:rsidRDefault="00ED0533" w:rsidP="00ED0533">
      <w:pPr>
        <w:pStyle w:val="Odstavecseseznamem"/>
      </w:pPr>
    </w:p>
    <w:p w:rsidR="00566B12" w:rsidRPr="00B52B9C" w:rsidRDefault="00566B12" w:rsidP="00BD3BA5">
      <w:pPr>
        <w:jc w:val="both"/>
        <w:rPr>
          <w:b/>
        </w:rPr>
      </w:pPr>
      <w:r w:rsidRPr="00B52B9C">
        <w:t xml:space="preserve">   </w:t>
      </w:r>
    </w:p>
    <w:p w:rsidR="00671554" w:rsidRPr="00671554" w:rsidRDefault="00566B12" w:rsidP="00671554">
      <w:pPr>
        <w:pStyle w:val="Nadpis1"/>
        <w:spacing w:line="360" w:lineRule="auto"/>
      </w:pPr>
      <w:r w:rsidRPr="00671554">
        <w:t>VI.</w:t>
      </w:r>
      <w:r w:rsidR="00671554" w:rsidRPr="00671554">
        <w:t xml:space="preserve"> Platební podmínky</w:t>
      </w:r>
    </w:p>
    <w:p w:rsidR="00A0190B" w:rsidRDefault="003F6230" w:rsidP="001E5D23">
      <w:pPr>
        <w:numPr>
          <w:ilvl w:val="0"/>
          <w:numId w:val="3"/>
        </w:numPr>
        <w:tabs>
          <w:tab w:val="clear" w:pos="567"/>
        </w:tabs>
        <w:jc w:val="both"/>
      </w:pPr>
      <w:r>
        <w:t xml:space="preserve">Objednatel je při financování díla vázán na poskytování prostředků státního rozpočtu, </w:t>
      </w:r>
      <w:r w:rsidR="000E34EC">
        <w:t>a</w:t>
      </w:r>
      <w:r w:rsidR="00F02337">
        <w:t> </w:t>
      </w:r>
      <w:r>
        <w:t>z</w:t>
      </w:r>
      <w:r w:rsidR="00F02337">
        <w:t> </w:t>
      </w:r>
      <w:r>
        <w:t xml:space="preserve">tohoto důvodu má právo čerpání finančních objemů určených k </w:t>
      </w:r>
      <w:r w:rsidR="00A0190B">
        <w:t xml:space="preserve">prostavění, </w:t>
      </w:r>
    </w:p>
    <w:p w:rsidR="003F6230" w:rsidRPr="003F6230" w:rsidRDefault="00A0190B" w:rsidP="00A0190B">
      <w:pPr>
        <w:ind w:left="567"/>
        <w:jc w:val="both"/>
      </w:pPr>
      <w:r>
        <w:t>v opodstatněných</w:t>
      </w:r>
      <w:r w:rsidR="003F6230">
        <w:t xml:space="preserve"> případech</w:t>
      </w:r>
      <w:r w:rsidR="000E34EC">
        <w:t>,</w:t>
      </w:r>
      <w:r w:rsidR="003F6230">
        <w:t xml:space="preserve"> upravovat.</w:t>
      </w:r>
    </w:p>
    <w:p w:rsidR="003F6230" w:rsidRPr="003F6230" w:rsidRDefault="003F6230" w:rsidP="003F6230">
      <w:pPr>
        <w:ind w:left="567"/>
        <w:jc w:val="both"/>
      </w:pPr>
    </w:p>
    <w:p w:rsidR="006E2BF8" w:rsidRPr="007A2B3D" w:rsidRDefault="00EE1556" w:rsidP="006E2BF8">
      <w:pPr>
        <w:numPr>
          <w:ilvl w:val="0"/>
          <w:numId w:val="3"/>
        </w:numPr>
        <w:tabs>
          <w:tab w:val="clear" w:pos="567"/>
        </w:tabs>
        <w:jc w:val="both"/>
        <w:rPr>
          <w:sz w:val="20"/>
        </w:rPr>
      </w:pPr>
      <w:r>
        <w:t>Úhrada ceny díla bude prove</w:t>
      </w:r>
      <w:r w:rsidR="00D630E8">
        <w:t>d</w:t>
      </w:r>
      <w:r>
        <w:t>e</w:t>
      </w:r>
      <w:r w:rsidR="00D630E8">
        <w:t xml:space="preserve">na </w:t>
      </w:r>
      <w:r>
        <w:t>v </w:t>
      </w:r>
      <w:r w:rsidR="00D630E8">
        <w:t xml:space="preserve"> české měně</w:t>
      </w:r>
      <w:r>
        <w:t xml:space="preserve"> </w:t>
      </w:r>
      <w:r w:rsidR="0030633B">
        <w:t xml:space="preserve">vč. DPH </w:t>
      </w:r>
      <w:r w:rsidR="0010491B">
        <w:t xml:space="preserve">na </w:t>
      </w:r>
      <w:proofErr w:type="gramStart"/>
      <w:r w:rsidR="0010491B">
        <w:t xml:space="preserve">základě </w:t>
      </w:r>
      <w:r>
        <w:t xml:space="preserve"> daňov</w:t>
      </w:r>
      <w:r w:rsidR="0010491B">
        <w:t>ého</w:t>
      </w:r>
      <w:proofErr w:type="gramEnd"/>
      <w:r w:rsidR="0010491B">
        <w:t xml:space="preserve"> dokladu</w:t>
      </w:r>
      <w:r>
        <w:t xml:space="preserve"> (faktur</w:t>
      </w:r>
      <w:r w:rsidR="0010491B">
        <w:t>y</w:t>
      </w:r>
      <w:r>
        <w:t>)</w:t>
      </w:r>
      <w:r w:rsidR="00D630E8">
        <w:t xml:space="preserve"> </w:t>
      </w:r>
      <w:r>
        <w:t>p</w:t>
      </w:r>
      <w:r w:rsidR="00D630E8">
        <w:t xml:space="preserve">o splnění </w:t>
      </w:r>
      <w:r w:rsidR="007A2B3D">
        <w:t xml:space="preserve">všech </w:t>
      </w:r>
      <w:r w:rsidR="00D630E8">
        <w:t>věcných a </w:t>
      </w:r>
      <w:r w:rsidR="00D630E8" w:rsidRPr="00045356">
        <w:t>termínových podmínek. Přílohou faktury bude objednatelem o</w:t>
      </w:r>
      <w:r w:rsidR="00D630E8">
        <w:t>dsouhlasený a </w:t>
      </w:r>
      <w:r w:rsidR="00D630E8" w:rsidRPr="00045356">
        <w:t xml:space="preserve">oboustranně podepsaný </w:t>
      </w:r>
      <w:r w:rsidR="00D630E8">
        <w:t xml:space="preserve">zjišťovací protokol a </w:t>
      </w:r>
      <w:r w:rsidR="00D630E8" w:rsidRPr="00045356">
        <w:t>soupis provedených prací a dodávek, včetně</w:t>
      </w:r>
      <w:r>
        <w:t xml:space="preserve"> všech </w:t>
      </w:r>
      <w:r w:rsidR="007A2B3D">
        <w:t>vyhotovení průvodní technické dokumentace, zkušebního protokolu – protokol o zkoušce, revizní zprávy, atestů a dokladů dle zákona č. 22/1997 Sb., o technických požadavcích na výrobky a o změně a doplnění některých zákonů, ve znění pozdějších předpisů a včetně</w:t>
      </w:r>
      <w:r w:rsidR="007A2B3D" w:rsidRPr="007A2B3D">
        <w:t xml:space="preserve"> </w:t>
      </w:r>
      <w:r w:rsidR="007A2B3D">
        <w:t xml:space="preserve">dokladu o </w:t>
      </w:r>
      <w:r w:rsidR="007A2B3D" w:rsidRPr="00ED0533">
        <w:t xml:space="preserve">likvidaci </w:t>
      </w:r>
      <w:r w:rsidR="003F485A" w:rsidRPr="00ED0533">
        <w:t>demontovanýc</w:t>
      </w:r>
      <w:r w:rsidR="003F485A">
        <w:t>h a vybouraných</w:t>
      </w:r>
      <w:r w:rsidR="007A2B3D">
        <w:t xml:space="preserve"> konstrukcí a os</w:t>
      </w:r>
      <w:r w:rsidR="007A2B3D" w:rsidRPr="00ED0533">
        <w:t>tatního odpadu</w:t>
      </w:r>
      <w:r w:rsidR="007A2B3D">
        <w:t>,</w:t>
      </w:r>
      <w:r w:rsidR="007A2B3D" w:rsidRPr="00ED0533">
        <w:t xml:space="preserve"> vč. poplatků za uskladnění v souladu </w:t>
      </w:r>
      <w:r w:rsidR="007A2B3D" w:rsidRPr="00ED0533">
        <w:lastRenderedPageBreak/>
        <w:t>s ustanoveními zákona 185/2001 Sb.</w:t>
      </w:r>
      <w:r w:rsidR="007A2B3D">
        <w:t xml:space="preserve">, </w:t>
      </w:r>
      <w:r w:rsidR="007A2B3D" w:rsidRPr="00ED0533">
        <w:t>o</w:t>
      </w:r>
      <w:r w:rsidR="007A2B3D">
        <w:t> </w:t>
      </w:r>
      <w:r w:rsidR="007A2B3D" w:rsidRPr="00ED0533">
        <w:t>odpadech, ve znění pozdějších předpisů</w:t>
      </w:r>
      <w:r w:rsidR="007A2B3D">
        <w:t xml:space="preserve">. </w:t>
      </w:r>
      <w:r w:rsidR="00D630E8" w:rsidRPr="00045356">
        <w:t xml:space="preserve">Objednatel není povinen fakturu odsouhlasit, jestliže je zhotovitel v prodlení s dílčími termíny sjednanými v harmonogramu nebo </w:t>
      </w:r>
      <w:r w:rsidR="00D630E8">
        <w:t>má dílo či jeho dílčí provedení vady či nedodělky</w:t>
      </w:r>
      <w:r w:rsidR="00D630E8" w:rsidRPr="00045356">
        <w:t xml:space="preserve">. </w:t>
      </w:r>
    </w:p>
    <w:p w:rsidR="007A2B3D" w:rsidRPr="008E1A54" w:rsidRDefault="007A2B3D" w:rsidP="007A2B3D">
      <w:pPr>
        <w:pStyle w:val="Odstavecseseznamem"/>
      </w:pPr>
    </w:p>
    <w:p w:rsidR="00F25F41" w:rsidRPr="001E42EE" w:rsidRDefault="00F25F41" w:rsidP="001E5D23">
      <w:pPr>
        <w:numPr>
          <w:ilvl w:val="0"/>
          <w:numId w:val="3"/>
        </w:numPr>
        <w:jc w:val="both"/>
        <w:rPr>
          <w:bCs/>
        </w:rPr>
      </w:pPr>
      <w:r w:rsidRPr="002A3AF6">
        <w:t>Faktury vystavené zhotovitelem musí mít náležitosti obsažené v § 29 zákona č.</w:t>
      </w:r>
      <w:r w:rsidR="00037E29">
        <w:t> </w:t>
      </w:r>
      <w:r w:rsidRPr="002A3AF6">
        <w:t>235/2004</w:t>
      </w:r>
      <w:r w:rsidR="00037E29">
        <w:t> </w:t>
      </w:r>
      <w:r w:rsidRPr="002A3AF6">
        <w:t xml:space="preserve">Sb., o dani z přidané hodnoty, ve znění pozdějších předpisů, a § 435 </w:t>
      </w:r>
      <w:r w:rsidR="00F64049" w:rsidRPr="002A3AF6">
        <w:t>zákona č. 89/2012 Sb., občanský zákoník</w:t>
      </w:r>
      <w:r w:rsidRPr="002A3AF6">
        <w:t xml:space="preserve"> a </w:t>
      </w:r>
      <w:r w:rsidR="002A3AF6" w:rsidRPr="002A3AF6">
        <w:rPr>
          <w:szCs w:val="22"/>
        </w:rPr>
        <w:t xml:space="preserve">§ 11 zákona č. 563/1991 Sb., o účetnictví, ve znění pozdějších předpisů, a touto smlouvou stanovené náležitosti, </w:t>
      </w:r>
      <w:r w:rsidRPr="002A3AF6">
        <w:t>potvrzený soupis skutečně provedených prací. Splatnost faktury je stanovena v</w:t>
      </w:r>
      <w:r w:rsidR="0092219B" w:rsidRPr="002A3AF6">
        <w:t> </w:t>
      </w:r>
      <w:r w:rsidRPr="002A3AF6">
        <w:t>délce</w:t>
      </w:r>
      <w:r w:rsidR="0092219B" w:rsidRPr="002A3AF6">
        <w:t xml:space="preserve"> 30</w:t>
      </w:r>
      <w:r w:rsidRPr="002A3AF6">
        <w:t xml:space="preserve"> kalendářních dnů od doručení objednateli. Povinnost úhrady je splněna okamžikem odepsání z účtu </w:t>
      </w:r>
      <w:r w:rsidR="00F64049" w:rsidRPr="002A3AF6">
        <w:t xml:space="preserve">objednatele </w:t>
      </w:r>
      <w:r w:rsidRPr="002A3AF6">
        <w:t xml:space="preserve">vedeného u peněžního ústavu. Pokud faktura nemá </w:t>
      </w:r>
      <w:r w:rsidR="002A3AF6" w:rsidRPr="002A3AF6">
        <w:t xml:space="preserve">předpisy stanovené nebo </w:t>
      </w:r>
      <w:r w:rsidRPr="002A3AF6">
        <w:t>sjednané náležitosti, objednatel je oprávněn ji do 30 kalendářních dnů vrátit zhotoviteli</w:t>
      </w:r>
      <w:r w:rsidR="002A3AF6" w:rsidRPr="002A3AF6">
        <w:t>, aniž se tak dostane do prodlení</w:t>
      </w:r>
      <w:r w:rsidRPr="002A3AF6">
        <w:t xml:space="preserve"> a nová lhůta splatnosti počíná běžet až okamžikem doručení nové, opravené faktury objednateli</w:t>
      </w:r>
      <w:r w:rsidR="00F64049" w:rsidRPr="002A3AF6">
        <w:t>. Za den uskutečnění dílčího zdanitelného plnění strany sjednávají poslední kalendářní den měsíce, za který je faktura vystavena.</w:t>
      </w:r>
    </w:p>
    <w:p w:rsidR="001E42EE" w:rsidRDefault="001E42EE" w:rsidP="001E42EE">
      <w:pPr>
        <w:pStyle w:val="Odstavecseseznamem"/>
        <w:rPr>
          <w:bCs/>
        </w:rPr>
      </w:pPr>
    </w:p>
    <w:p w:rsidR="001E42EE" w:rsidRDefault="001E42EE" w:rsidP="0090534A">
      <w:pPr>
        <w:ind w:firstLine="567"/>
        <w:jc w:val="both"/>
        <w:rPr>
          <w:bCs/>
        </w:rPr>
      </w:pPr>
      <w:r>
        <w:rPr>
          <w:bCs/>
        </w:rPr>
        <w:t>Náležitosti faktury mít následující členění fakturačních údajů:</w:t>
      </w:r>
    </w:p>
    <w:p w:rsidR="001E42EE" w:rsidRDefault="001E42EE" w:rsidP="001E42EE">
      <w:pPr>
        <w:pStyle w:val="Odstavecseseznamem"/>
        <w:rPr>
          <w:bCs/>
        </w:rPr>
      </w:pPr>
    </w:p>
    <w:p w:rsidR="001E42EE" w:rsidRDefault="001E42EE" w:rsidP="001E42EE">
      <w:pPr>
        <w:ind w:left="567"/>
        <w:jc w:val="both"/>
        <w:rPr>
          <w:bCs/>
        </w:rPr>
      </w:pPr>
      <w:r>
        <w:rPr>
          <w:bCs/>
        </w:rPr>
        <w:t>Objednatel:</w:t>
      </w:r>
      <w:r>
        <w:rPr>
          <w:bCs/>
        </w:rPr>
        <w:tab/>
      </w:r>
      <w:r>
        <w:rPr>
          <w:bCs/>
        </w:rPr>
        <w:tab/>
      </w:r>
      <w:r>
        <w:rPr>
          <w:bCs/>
        </w:rPr>
        <w:tab/>
        <w:t>Vězeňská služba České republiky</w:t>
      </w:r>
    </w:p>
    <w:p w:rsidR="001E42EE" w:rsidRDefault="001E42EE" w:rsidP="001E42EE">
      <w:pPr>
        <w:ind w:left="567"/>
        <w:jc w:val="both"/>
        <w:rPr>
          <w:bCs/>
        </w:rPr>
      </w:pPr>
      <w:r>
        <w:rPr>
          <w:bCs/>
        </w:rPr>
        <w:tab/>
      </w:r>
      <w:r>
        <w:rPr>
          <w:bCs/>
        </w:rPr>
        <w:tab/>
      </w:r>
      <w:r>
        <w:rPr>
          <w:bCs/>
        </w:rPr>
        <w:tab/>
      </w:r>
      <w:r>
        <w:rPr>
          <w:bCs/>
        </w:rPr>
        <w:tab/>
      </w:r>
      <w:r>
        <w:rPr>
          <w:bCs/>
        </w:rPr>
        <w:tab/>
        <w:t>Soudní 1672/1a</w:t>
      </w:r>
    </w:p>
    <w:p w:rsidR="001E42EE" w:rsidRDefault="001E42EE" w:rsidP="001E42EE">
      <w:pPr>
        <w:ind w:left="567"/>
        <w:jc w:val="both"/>
        <w:rPr>
          <w:bCs/>
        </w:rPr>
      </w:pPr>
      <w:r>
        <w:rPr>
          <w:bCs/>
        </w:rPr>
        <w:tab/>
      </w:r>
      <w:r>
        <w:rPr>
          <w:bCs/>
        </w:rPr>
        <w:tab/>
      </w:r>
      <w:r>
        <w:rPr>
          <w:bCs/>
        </w:rPr>
        <w:tab/>
      </w:r>
      <w:r>
        <w:rPr>
          <w:bCs/>
        </w:rPr>
        <w:tab/>
      </w:r>
      <w:r>
        <w:rPr>
          <w:bCs/>
        </w:rPr>
        <w:tab/>
      </w:r>
      <w:proofErr w:type="gramStart"/>
      <w:r>
        <w:rPr>
          <w:bCs/>
        </w:rPr>
        <w:t>140 67  Praha</w:t>
      </w:r>
      <w:proofErr w:type="gramEnd"/>
      <w:r>
        <w:rPr>
          <w:bCs/>
        </w:rPr>
        <w:t xml:space="preserve"> 4</w:t>
      </w:r>
    </w:p>
    <w:p w:rsidR="001E42EE" w:rsidRDefault="001E42EE" w:rsidP="001E42EE">
      <w:pPr>
        <w:ind w:left="567"/>
        <w:jc w:val="both"/>
        <w:rPr>
          <w:bCs/>
        </w:rPr>
      </w:pPr>
    </w:p>
    <w:p w:rsidR="001E42EE" w:rsidRDefault="001E42EE" w:rsidP="001E42EE">
      <w:pPr>
        <w:ind w:left="567"/>
        <w:jc w:val="both"/>
        <w:rPr>
          <w:bCs/>
        </w:rPr>
      </w:pPr>
      <w:r>
        <w:rPr>
          <w:bCs/>
        </w:rPr>
        <w:t>Příjemce:</w:t>
      </w:r>
      <w:r>
        <w:rPr>
          <w:bCs/>
        </w:rPr>
        <w:tab/>
      </w:r>
      <w:r>
        <w:rPr>
          <w:bCs/>
        </w:rPr>
        <w:tab/>
      </w:r>
      <w:r>
        <w:rPr>
          <w:bCs/>
        </w:rPr>
        <w:tab/>
        <w:t>Vězeňská služba České republiky</w:t>
      </w:r>
    </w:p>
    <w:p w:rsidR="001E42EE" w:rsidRDefault="001E42EE" w:rsidP="001E42EE">
      <w:pPr>
        <w:ind w:left="567"/>
        <w:jc w:val="both"/>
        <w:rPr>
          <w:bCs/>
        </w:rPr>
      </w:pPr>
      <w:r>
        <w:rPr>
          <w:bCs/>
        </w:rPr>
        <w:tab/>
      </w:r>
      <w:r>
        <w:rPr>
          <w:bCs/>
        </w:rPr>
        <w:tab/>
      </w:r>
      <w:r>
        <w:rPr>
          <w:bCs/>
        </w:rPr>
        <w:tab/>
      </w:r>
      <w:r>
        <w:rPr>
          <w:bCs/>
        </w:rPr>
        <w:tab/>
      </w:r>
      <w:r>
        <w:rPr>
          <w:bCs/>
        </w:rPr>
        <w:tab/>
        <w:t>Věznice Rýnovice</w:t>
      </w:r>
    </w:p>
    <w:p w:rsidR="001E42EE" w:rsidRDefault="001E42EE" w:rsidP="001E42EE">
      <w:pPr>
        <w:ind w:left="567"/>
        <w:jc w:val="both"/>
        <w:rPr>
          <w:bCs/>
        </w:rPr>
      </w:pPr>
      <w:r>
        <w:rPr>
          <w:bCs/>
        </w:rPr>
        <w:tab/>
      </w:r>
      <w:r>
        <w:rPr>
          <w:bCs/>
        </w:rPr>
        <w:tab/>
      </w:r>
      <w:r>
        <w:rPr>
          <w:bCs/>
        </w:rPr>
        <w:tab/>
      </w:r>
      <w:r>
        <w:rPr>
          <w:bCs/>
        </w:rPr>
        <w:tab/>
      </w:r>
      <w:r>
        <w:rPr>
          <w:bCs/>
        </w:rPr>
        <w:tab/>
        <w:t>Belgická 3765/11</w:t>
      </w:r>
    </w:p>
    <w:p w:rsidR="001E42EE" w:rsidRPr="002A3AF6" w:rsidRDefault="001E42EE" w:rsidP="001E42EE">
      <w:pPr>
        <w:ind w:left="567"/>
        <w:jc w:val="both"/>
        <w:rPr>
          <w:bCs/>
        </w:rPr>
      </w:pPr>
      <w:r>
        <w:rPr>
          <w:bCs/>
        </w:rPr>
        <w:tab/>
      </w:r>
      <w:r>
        <w:rPr>
          <w:bCs/>
        </w:rPr>
        <w:tab/>
      </w:r>
      <w:r>
        <w:rPr>
          <w:bCs/>
        </w:rPr>
        <w:tab/>
      </w:r>
      <w:r>
        <w:rPr>
          <w:bCs/>
        </w:rPr>
        <w:tab/>
      </w:r>
      <w:r>
        <w:rPr>
          <w:bCs/>
        </w:rPr>
        <w:tab/>
      </w:r>
      <w:proofErr w:type="gramStart"/>
      <w:r>
        <w:rPr>
          <w:bCs/>
        </w:rPr>
        <w:t>466 21  Jablonec</w:t>
      </w:r>
      <w:proofErr w:type="gramEnd"/>
      <w:r>
        <w:rPr>
          <w:bCs/>
        </w:rPr>
        <w:t xml:space="preserve"> nad Nisou</w:t>
      </w:r>
    </w:p>
    <w:p w:rsidR="006E2BF8" w:rsidRPr="008E1A54" w:rsidRDefault="006E2BF8" w:rsidP="006E2BF8">
      <w:pPr>
        <w:jc w:val="both"/>
      </w:pPr>
    </w:p>
    <w:p w:rsidR="00566B12" w:rsidRDefault="00566B12" w:rsidP="001E5D23">
      <w:pPr>
        <w:numPr>
          <w:ilvl w:val="0"/>
          <w:numId w:val="3"/>
        </w:numPr>
        <w:tabs>
          <w:tab w:val="clear" w:pos="567"/>
          <w:tab w:val="num" w:pos="-1843"/>
        </w:tabs>
        <w:jc w:val="both"/>
      </w:pPr>
      <w:r w:rsidRPr="00B52B9C">
        <w:t>Objednatel neuhradí část faktury, která se vztahuje k pracím nebo věcem, jejichž provedení nebo dodání nebyly sjednány ve smlouvě</w:t>
      </w:r>
      <w:r w:rsidR="007A2B3D">
        <w:t xml:space="preserve"> nebo jejích dodatcích.</w:t>
      </w:r>
      <w:r w:rsidRPr="00B52B9C">
        <w:t xml:space="preserve"> </w:t>
      </w:r>
    </w:p>
    <w:p w:rsidR="006E2BF8" w:rsidRPr="008E1A54" w:rsidRDefault="003F6230" w:rsidP="006E2BF8">
      <w:pPr>
        <w:jc w:val="both"/>
      </w:pPr>
      <w:r>
        <w:rPr>
          <w:sz w:val="20"/>
        </w:rPr>
        <w:t xml:space="preserve"> </w:t>
      </w:r>
    </w:p>
    <w:p w:rsidR="00566B12" w:rsidRDefault="003F6230" w:rsidP="001E5D23">
      <w:pPr>
        <w:numPr>
          <w:ilvl w:val="0"/>
          <w:numId w:val="3"/>
        </w:numPr>
        <w:tabs>
          <w:tab w:val="clear" w:pos="567"/>
          <w:tab w:val="num" w:pos="-1843"/>
        </w:tabs>
        <w:jc w:val="both"/>
      </w:pPr>
      <w:r>
        <w:t>Objednatel neposkytuje pro realizaci díla zálohy a ani jedna smluvní strana neposkytne druhé smluvní straně závdavek</w:t>
      </w:r>
      <w:r w:rsidR="008B57F8">
        <w:t>.</w:t>
      </w:r>
      <w:r w:rsidR="003A649C">
        <w:t xml:space="preserve"> </w:t>
      </w:r>
    </w:p>
    <w:p w:rsidR="00F64049" w:rsidRDefault="00F64049" w:rsidP="00F64049">
      <w:pPr>
        <w:pStyle w:val="Odstavecseseznamem"/>
      </w:pPr>
    </w:p>
    <w:p w:rsidR="00F64049" w:rsidRDefault="00F64049" w:rsidP="001E5D23">
      <w:pPr>
        <w:numPr>
          <w:ilvl w:val="0"/>
          <w:numId w:val="3"/>
        </w:numPr>
        <w:tabs>
          <w:tab w:val="clear" w:pos="567"/>
          <w:tab w:val="num" w:pos="-1843"/>
        </w:tabs>
        <w:jc w:val="both"/>
      </w:pPr>
      <w:r>
        <w:t>Smluvní strany výslovně prohlašují, že ustanovení § 2611 OZ se nepoužije. Tím není dotčeno ustanovení čl. VI.</w:t>
      </w:r>
      <w:r w:rsidR="00703C4D">
        <w:t xml:space="preserve"> odst. </w:t>
      </w:r>
      <w:r>
        <w:t>4. Smlouvy.</w:t>
      </w:r>
    </w:p>
    <w:p w:rsidR="002A3AF6" w:rsidRDefault="002A3AF6" w:rsidP="002A3AF6">
      <w:pPr>
        <w:pStyle w:val="Odstavecseseznamem"/>
      </w:pPr>
    </w:p>
    <w:p w:rsidR="00566B12" w:rsidRDefault="00566B12" w:rsidP="00DB5B91">
      <w:pPr>
        <w:jc w:val="center"/>
      </w:pPr>
    </w:p>
    <w:p w:rsidR="008B57F8" w:rsidRPr="008B57F8" w:rsidRDefault="00566B12" w:rsidP="008B57F8">
      <w:pPr>
        <w:pStyle w:val="Nadpis1"/>
        <w:spacing w:line="360" w:lineRule="auto"/>
      </w:pPr>
      <w:r w:rsidRPr="008B57F8">
        <w:t>VII.</w:t>
      </w:r>
      <w:r w:rsidR="00687532">
        <w:t xml:space="preserve"> Další povinnosti objednatele a zhotovitele</w:t>
      </w:r>
      <w:r w:rsidR="008B57F8" w:rsidRPr="008B57F8">
        <w:t xml:space="preserve"> </w:t>
      </w:r>
    </w:p>
    <w:p w:rsidR="00566B12" w:rsidRPr="008B57F8" w:rsidRDefault="008B57F8" w:rsidP="00292152">
      <w:pPr>
        <w:numPr>
          <w:ilvl w:val="0"/>
          <w:numId w:val="4"/>
        </w:numPr>
        <w:tabs>
          <w:tab w:val="clear" w:pos="567"/>
        </w:tabs>
        <w:jc w:val="both"/>
      </w:pPr>
      <w:r w:rsidRPr="008B57F8">
        <w:t xml:space="preserve">Objednatel předá zhotoviteli staveniště </w:t>
      </w:r>
      <w:r w:rsidR="00DE084A">
        <w:t>–</w:t>
      </w:r>
      <w:r w:rsidRPr="008B57F8">
        <w:t xml:space="preserve"> místo plnění nejpozději do </w:t>
      </w:r>
      <w:r w:rsidR="007A2B3D">
        <w:t>3</w:t>
      </w:r>
      <w:r w:rsidRPr="008B57F8">
        <w:t xml:space="preserve"> dnů od podpisu smlouvy a o tomto předání bude sepsán písemný protokol nebo zápis ve stavebním deníku</w:t>
      </w:r>
      <w:r w:rsidR="00566B12" w:rsidRPr="008B57F8">
        <w:t>.</w:t>
      </w:r>
    </w:p>
    <w:p w:rsidR="00566B12" w:rsidRPr="008E1A54" w:rsidRDefault="00566B12" w:rsidP="00292152">
      <w:pPr>
        <w:ind w:left="567" w:hanging="567"/>
        <w:jc w:val="both"/>
      </w:pPr>
    </w:p>
    <w:p w:rsidR="00566B12" w:rsidRPr="008B57F8" w:rsidRDefault="008B57F8" w:rsidP="00A070DC">
      <w:pPr>
        <w:numPr>
          <w:ilvl w:val="0"/>
          <w:numId w:val="4"/>
        </w:numPr>
        <w:tabs>
          <w:tab w:val="clear" w:pos="567"/>
        </w:tabs>
        <w:spacing w:after="60"/>
        <w:jc w:val="both"/>
        <w:rPr>
          <w:sz w:val="28"/>
        </w:rPr>
      </w:pPr>
      <w:r w:rsidRPr="008B57F8">
        <w:rPr>
          <w:szCs w:val="20"/>
        </w:rPr>
        <w:t>Objednatel vytvoří zhotoviteli podmínky pro provádění díla, tj. umožní zaměstnancům zhotovitele přístup k místu, kde se dílo provádí za předpokladu, že</w:t>
      </w:r>
      <w:r w:rsidR="009C48CF">
        <w:rPr>
          <w:szCs w:val="20"/>
        </w:rPr>
        <w:t>:</w:t>
      </w:r>
    </w:p>
    <w:p w:rsidR="008B57F8" w:rsidRPr="008B57F8" w:rsidRDefault="00CB0EE2" w:rsidP="00A070DC">
      <w:pPr>
        <w:spacing w:after="60"/>
        <w:ind w:left="567" w:hanging="567"/>
        <w:jc w:val="both"/>
        <w:rPr>
          <w:szCs w:val="20"/>
        </w:rPr>
      </w:pPr>
      <w:r>
        <w:rPr>
          <w:szCs w:val="20"/>
        </w:rPr>
        <w:t xml:space="preserve">          </w:t>
      </w:r>
      <w:r w:rsidR="008B57F8" w:rsidRPr="008B57F8">
        <w:rPr>
          <w:szCs w:val="20"/>
        </w:rPr>
        <w:t>a) tito zaměstnanci mohou předložit platný doklad totožnosti některého ze státu Evropské unie nebo státu, se kterým má Česká republika dohodu o vzájemném styku na základě občanských průkazů nebo platný cestovní pas u státních příslušníků ostatních států</w:t>
      </w:r>
      <w:r w:rsidR="002F0C57">
        <w:rPr>
          <w:szCs w:val="20"/>
        </w:rPr>
        <w:t>.</w:t>
      </w:r>
    </w:p>
    <w:p w:rsidR="00CB0EE2" w:rsidRDefault="00CB0EE2" w:rsidP="00A070DC">
      <w:pPr>
        <w:spacing w:after="60"/>
        <w:ind w:left="567" w:hanging="567"/>
        <w:jc w:val="both"/>
        <w:rPr>
          <w:szCs w:val="20"/>
        </w:rPr>
      </w:pPr>
      <w:r>
        <w:rPr>
          <w:szCs w:val="20"/>
        </w:rPr>
        <w:lastRenderedPageBreak/>
        <w:t xml:space="preserve">          </w:t>
      </w:r>
      <w:r w:rsidR="008B57F8" w:rsidRPr="008B57F8">
        <w:rPr>
          <w:szCs w:val="20"/>
        </w:rPr>
        <w:t xml:space="preserve">b) pracovníci zhotovitele zachovají mlčenlivost o všech skutečnostech, o kterých se </w:t>
      </w:r>
      <w:r w:rsidR="00A0190B" w:rsidRPr="008B57F8">
        <w:rPr>
          <w:szCs w:val="20"/>
        </w:rPr>
        <w:t xml:space="preserve">při </w:t>
      </w:r>
      <w:r w:rsidR="00A0190B">
        <w:rPr>
          <w:szCs w:val="20"/>
        </w:rPr>
        <w:t>provádění</w:t>
      </w:r>
      <w:r w:rsidR="008B57F8" w:rsidRPr="008B57F8">
        <w:rPr>
          <w:szCs w:val="20"/>
        </w:rPr>
        <w:t xml:space="preserve"> díla dozvědí</w:t>
      </w:r>
      <w:r w:rsidR="00951C97">
        <w:rPr>
          <w:szCs w:val="20"/>
        </w:rPr>
        <w:t>.</w:t>
      </w:r>
      <w:r>
        <w:rPr>
          <w:szCs w:val="20"/>
        </w:rPr>
        <w:t xml:space="preserve">          </w:t>
      </w:r>
    </w:p>
    <w:p w:rsidR="00D269DE" w:rsidRDefault="00CB0EE2" w:rsidP="00292152">
      <w:pPr>
        <w:ind w:left="567" w:hanging="397"/>
        <w:jc w:val="both"/>
        <w:rPr>
          <w:szCs w:val="20"/>
        </w:rPr>
      </w:pPr>
      <w:r>
        <w:rPr>
          <w:szCs w:val="20"/>
        </w:rPr>
        <w:t xml:space="preserve">      </w:t>
      </w:r>
      <w:r w:rsidR="00292152">
        <w:rPr>
          <w:szCs w:val="20"/>
        </w:rPr>
        <w:t xml:space="preserve"> </w:t>
      </w:r>
      <w:r>
        <w:rPr>
          <w:szCs w:val="20"/>
        </w:rPr>
        <w:t>c) o</w:t>
      </w:r>
      <w:r w:rsidR="008B57F8" w:rsidRPr="008B57F8">
        <w:rPr>
          <w:szCs w:val="20"/>
        </w:rPr>
        <w:t xml:space="preserve">bjednatel </w:t>
      </w:r>
      <w:r w:rsidR="00DE574E">
        <w:rPr>
          <w:szCs w:val="20"/>
        </w:rPr>
        <w:t>provede</w:t>
      </w:r>
      <w:r w:rsidR="008B57F8" w:rsidRPr="008B57F8">
        <w:rPr>
          <w:szCs w:val="20"/>
        </w:rPr>
        <w:t xml:space="preserve"> </w:t>
      </w:r>
      <w:r w:rsidR="00DE574E">
        <w:rPr>
          <w:szCs w:val="20"/>
        </w:rPr>
        <w:t>pro</w:t>
      </w:r>
      <w:r w:rsidR="008B57F8" w:rsidRPr="008B57F8">
        <w:rPr>
          <w:szCs w:val="20"/>
        </w:rPr>
        <w:t xml:space="preserve">školení o povinnostech osob vstupujících do prostor </w:t>
      </w:r>
      <w:r>
        <w:rPr>
          <w:szCs w:val="20"/>
        </w:rPr>
        <w:t>v</w:t>
      </w:r>
      <w:r w:rsidR="008B57F8" w:rsidRPr="008B57F8">
        <w:rPr>
          <w:szCs w:val="20"/>
        </w:rPr>
        <w:t>ěznice</w:t>
      </w:r>
      <w:r>
        <w:rPr>
          <w:szCs w:val="20"/>
        </w:rPr>
        <w:t xml:space="preserve"> </w:t>
      </w:r>
      <w:r w:rsidR="00307D80">
        <w:rPr>
          <w:szCs w:val="20"/>
        </w:rPr>
        <w:t xml:space="preserve">a  </w:t>
      </w:r>
      <w:r w:rsidR="008B57F8" w:rsidRPr="008B57F8">
        <w:rPr>
          <w:szCs w:val="20"/>
        </w:rPr>
        <w:t>pohybujících se ve střeženém prostoru</w:t>
      </w:r>
      <w:r w:rsidR="00DE574E">
        <w:rPr>
          <w:szCs w:val="20"/>
        </w:rPr>
        <w:t xml:space="preserve">, umožní vstup do objektu. </w:t>
      </w:r>
    </w:p>
    <w:p w:rsidR="006E2BF8" w:rsidRPr="008E1A54" w:rsidRDefault="006E2BF8" w:rsidP="006E2BF8">
      <w:pPr>
        <w:pStyle w:val="Odstavecseseznamem"/>
        <w:ind w:left="426"/>
        <w:jc w:val="both"/>
      </w:pPr>
    </w:p>
    <w:p w:rsidR="00D269DE" w:rsidRDefault="00D269DE" w:rsidP="00292152">
      <w:pPr>
        <w:numPr>
          <w:ilvl w:val="0"/>
          <w:numId w:val="4"/>
        </w:numPr>
        <w:tabs>
          <w:tab w:val="clear" w:pos="567"/>
        </w:tabs>
        <w:jc w:val="both"/>
      </w:pPr>
      <w:r>
        <w:t>Oprávněné osoby objednatele</w:t>
      </w:r>
      <w:r w:rsidR="009C48CF">
        <w:t>,</w:t>
      </w:r>
      <w:r>
        <w:t xml:space="preserve"> uvedené v čl. </w:t>
      </w:r>
      <w:r w:rsidR="00D67E16">
        <w:t>VII</w:t>
      </w:r>
      <w:r>
        <w:t>I. odst. 1. této smlouvy</w:t>
      </w:r>
      <w:r w:rsidR="009C48CF">
        <w:t>,</w:t>
      </w:r>
      <w:r>
        <w:t xml:space="preserve"> mají přístup</w:t>
      </w:r>
      <w:r w:rsidR="00B858ED">
        <w:t xml:space="preserve"> </w:t>
      </w:r>
      <w:r>
        <w:t>na</w:t>
      </w:r>
      <w:r w:rsidR="00F02337">
        <w:t> </w:t>
      </w:r>
      <w:r>
        <w:t xml:space="preserve">místo plnění díla (pracoviště – místa provádění prací) zhotovitele podle § 2626 </w:t>
      </w:r>
      <w:r w:rsidR="00D67E16">
        <w:t>OZ,</w:t>
      </w:r>
      <w:r w:rsidR="00B858ED">
        <w:t xml:space="preserve"> </w:t>
      </w:r>
      <w:r>
        <w:t>za</w:t>
      </w:r>
      <w:r w:rsidR="00F02337">
        <w:t> </w:t>
      </w:r>
      <w:r>
        <w:t>účelem kontroly souladu provádění prací se smlouvou a právo činit opatření podle §</w:t>
      </w:r>
      <w:r w:rsidR="00307D80">
        <w:t> </w:t>
      </w:r>
      <w:r>
        <w:t xml:space="preserve">2593 </w:t>
      </w:r>
      <w:r w:rsidR="00D67E16">
        <w:t>OZ</w:t>
      </w:r>
      <w:r>
        <w:t>. Mají přístup</w:t>
      </w:r>
      <w:r w:rsidR="008610C8">
        <w:t xml:space="preserve"> </w:t>
      </w:r>
      <w:r>
        <w:t>na staveniště a místa, kde jsou uskladněny věci určené k provedení díla. Jiným osobám, kromě příslušných orgánů státní správy a osob provádějících dílo</w:t>
      </w:r>
      <w:r w:rsidR="00B858ED">
        <w:t xml:space="preserve"> </w:t>
      </w:r>
      <w:r>
        <w:t>je</w:t>
      </w:r>
      <w:r w:rsidR="00F02337">
        <w:t> </w:t>
      </w:r>
      <w:r>
        <w:t xml:space="preserve">vstup na pracoviště – staveniště povolen jen se souhlasem oprávněné osoby zhotovitele uvedené v čl. </w:t>
      </w:r>
      <w:r w:rsidR="00D67E16">
        <w:t>VII</w:t>
      </w:r>
      <w:r>
        <w:t>I. odst. 2</w:t>
      </w:r>
      <w:r w:rsidR="00F02337">
        <w:t>.</w:t>
      </w:r>
      <w:r>
        <w:t xml:space="preserve"> této smlouvy.</w:t>
      </w:r>
    </w:p>
    <w:p w:rsidR="00687532" w:rsidRDefault="00687532" w:rsidP="00292152">
      <w:pPr>
        <w:ind w:left="567" w:hanging="567"/>
        <w:jc w:val="both"/>
      </w:pPr>
    </w:p>
    <w:p w:rsidR="00687532" w:rsidRDefault="00687532" w:rsidP="00307D80">
      <w:pPr>
        <w:numPr>
          <w:ilvl w:val="0"/>
          <w:numId w:val="4"/>
        </w:numPr>
        <w:tabs>
          <w:tab w:val="clear" w:pos="567"/>
        </w:tabs>
        <w:jc w:val="both"/>
      </w:pPr>
      <w:r>
        <w:t>Zhotovitel poskytne</w:t>
      </w:r>
      <w:r w:rsidR="009C48CF">
        <w:t>,</w:t>
      </w:r>
      <w:r>
        <w:t xml:space="preserve"> na výzvu objednatele</w:t>
      </w:r>
      <w:r w:rsidR="009C48CF">
        <w:t>,</w:t>
      </w:r>
      <w:r>
        <w:t xml:space="preserve"> veškerou součinnost potřebnou </w:t>
      </w:r>
      <w:r w:rsidR="005A38BB">
        <w:t>k</w:t>
      </w:r>
      <w:r>
        <w:t xml:space="preserve"> uvedení částí stavby do předčasného užívání</w:t>
      </w:r>
      <w:r w:rsidR="005A38BB">
        <w:t xml:space="preserve"> zejména revizní</w:t>
      </w:r>
      <w:r w:rsidR="00AD69DA">
        <w:t xml:space="preserve"> </w:t>
      </w:r>
      <w:r w:rsidR="005A38BB">
        <w:t>zprávu a atesty</w:t>
      </w:r>
      <w:r w:rsidR="00AD69DA">
        <w:t xml:space="preserve"> </w:t>
      </w:r>
      <w:r w:rsidR="005A38BB">
        <w:t>materiálu a</w:t>
      </w:r>
      <w:r w:rsidR="00307D80">
        <w:t> </w:t>
      </w:r>
      <w:r w:rsidR="005A38BB">
        <w:t>zařizovacích předmětů</w:t>
      </w:r>
      <w:r>
        <w:t>.</w:t>
      </w:r>
    </w:p>
    <w:p w:rsidR="00687532" w:rsidRDefault="00687532" w:rsidP="00292152">
      <w:pPr>
        <w:pStyle w:val="Odstavecseseznamem"/>
        <w:ind w:left="567" w:hanging="567"/>
        <w:jc w:val="both"/>
      </w:pPr>
    </w:p>
    <w:p w:rsidR="00687532" w:rsidRDefault="00687532" w:rsidP="00292152">
      <w:pPr>
        <w:numPr>
          <w:ilvl w:val="0"/>
          <w:numId w:val="4"/>
        </w:numPr>
        <w:tabs>
          <w:tab w:val="clear" w:pos="567"/>
        </w:tabs>
        <w:jc w:val="both"/>
      </w:pPr>
      <w:r w:rsidRPr="006E2BF8">
        <w:t>Zhotovitel je povinen udržovat na předaném pracovišti pořádek a čistotu a odstraňovat odpady a nečistoty vzniklé jeho pracemi. Zhotovitel odpovídá za porušení obecně platných právních předpisů, zejména týkajících se likvidace odpadů, ochrany životního prostředí</w:t>
      </w:r>
      <w:r w:rsidR="00B858ED">
        <w:t xml:space="preserve"> </w:t>
      </w:r>
      <w:r w:rsidRPr="006E2BF8">
        <w:t>a</w:t>
      </w:r>
      <w:r w:rsidR="00F02337">
        <w:t> </w:t>
      </w:r>
      <w:r w:rsidRPr="006E2BF8">
        <w:t>ochrany vod před znečištěním ropnými látkami při provádění díla a zavazuje se uhradit případné sankce vzniklé na základě porušení těchto předpisů, a to i v případě, že byly již vyúčtovány objednateli a uhradit případnou náhradu škody</w:t>
      </w:r>
      <w:r>
        <w:t>.</w:t>
      </w:r>
    </w:p>
    <w:p w:rsidR="00687532" w:rsidRDefault="00687532" w:rsidP="00292152">
      <w:pPr>
        <w:pStyle w:val="Odstavecseseznamem"/>
        <w:ind w:left="567" w:hanging="567"/>
        <w:jc w:val="both"/>
      </w:pPr>
    </w:p>
    <w:p w:rsidR="00687532" w:rsidRPr="00667515" w:rsidRDefault="00687532" w:rsidP="00292152">
      <w:pPr>
        <w:numPr>
          <w:ilvl w:val="0"/>
          <w:numId w:val="4"/>
        </w:numPr>
        <w:tabs>
          <w:tab w:val="clear" w:pos="567"/>
        </w:tabs>
        <w:jc w:val="both"/>
      </w:pPr>
      <w:r w:rsidRPr="006E2BF8">
        <w:rPr>
          <w:szCs w:val="20"/>
        </w:rPr>
        <w:t xml:space="preserve">Zhotovitel </w:t>
      </w:r>
      <w:r>
        <w:rPr>
          <w:szCs w:val="20"/>
        </w:rPr>
        <w:t>j</w:t>
      </w:r>
      <w:r w:rsidRPr="006E2BF8">
        <w:rPr>
          <w:szCs w:val="20"/>
        </w:rPr>
        <w:t>e</w:t>
      </w:r>
      <w:r>
        <w:rPr>
          <w:szCs w:val="20"/>
        </w:rPr>
        <w:t xml:space="preserve"> povinen</w:t>
      </w:r>
      <w:r w:rsidRPr="006E2BF8">
        <w:rPr>
          <w:szCs w:val="20"/>
        </w:rPr>
        <w:t xml:space="preserve"> respektovat a zabezpeč</w:t>
      </w:r>
      <w:r>
        <w:rPr>
          <w:szCs w:val="20"/>
        </w:rPr>
        <w:t>it</w:t>
      </w:r>
      <w:r w:rsidRPr="006E2BF8">
        <w:rPr>
          <w:szCs w:val="20"/>
        </w:rPr>
        <w:t xml:space="preserve"> splnění podmínek stanovených správními orgány, s nimiž byl objednatelem seznámen (zejména ve stavebním povolení nebo dalších rozhodnutích pro stavbu) a uhradí </w:t>
      </w:r>
      <w:r w:rsidR="00F017B3">
        <w:rPr>
          <w:szCs w:val="20"/>
        </w:rPr>
        <w:t xml:space="preserve">objednateli </w:t>
      </w:r>
      <w:r w:rsidRPr="006E2BF8">
        <w:rPr>
          <w:szCs w:val="20"/>
        </w:rPr>
        <w:t>případné sankce za neplnění těchto</w:t>
      </w:r>
      <w:r w:rsidR="00F017B3">
        <w:rPr>
          <w:szCs w:val="20"/>
        </w:rPr>
        <w:t xml:space="preserve"> podmínek zaviněné zhotovitelem.</w:t>
      </w:r>
    </w:p>
    <w:p w:rsidR="00667515" w:rsidRDefault="00667515" w:rsidP="00292152">
      <w:pPr>
        <w:pStyle w:val="Odstavecseseznamem"/>
        <w:ind w:left="567" w:hanging="567"/>
        <w:jc w:val="both"/>
      </w:pPr>
    </w:p>
    <w:p w:rsidR="00667515" w:rsidRDefault="00667515" w:rsidP="00292152">
      <w:pPr>
        <w:numPr>
          <w:ilvl w:val="0"/>
          <w:numId w:val="4"/>
        </w:numPr>
        <w:tabs>
          <w:tab w:val="clear" w:pos="567"/>
        </w:tabs>
        <w:jc w:val="both"/>
      </w:pPr>
      <w:r>
        <w:t>Zhotovitel je povinen využívat příjezdovou komunikaci, která je ve vlastnictví objednatele jen v souladu s platnými předpisy (jako</w:t>
      </w:r>
      <w:r w:rsidR="00D67E16">
        <w:t xml:space="preserve"> </w:t>
      </w:r>
      <w:r>
        <w:t>by se jednalo o komunikaci veřejnou) a hradí případné škody vzniklé jejím užíváním. Dále je povinen, v případě jejího znečištění, zajistit její úklid a očištění.</w:t>
      </w:r>
    </w:p>
    <w:p w:rsidR="00667515" w:rsidRDefault="00667515" w:rsidP="00292152">
      <w:pPr>
        <w:pStyle w:val="Odstavecseseznamem"/>
        <w:ind w:left="567" w:hanging="567"/>
        <w:jc w:val="both"/>
      </w:pPr>
    </w:p>
    <w:p w:rsidR="00667515" w:rsidRPr="00F712FF" w:rsidRDefault="00667515" w:rsidP="00292152">
      <w:pPr>
        <w:numPr>
          <w:ilvl w:val="0"/>
          <w:numId w:val="4"/>
        </w:numPr>
        <w:tabs>
          <w:tab w:val="clear" w:pos="567"/>
        </w:tabs>
        <w:jc w:val="both"/>
      </w:pPr>
      <w:r>
        <w:t xml:space="preserve">Zařízení staveniště si zabezpečuje zhotovitel na svůj účet. </w:t>
      </w:r>
      <w:r w:rsidR="00F82253">
        <w:t xml:space="preserve">Dodávku </w:t>
      </w:r>
      <w:r w:rsidR="00F82253" w:rsidRPr="0075302A">
        <w:t>energií a vody pro provedení díla budou zajištěny z odběrních míst objednatele za úhradu přes podružné měření, které zajistí zhotovitel v rámci řešení zařízení staveniště</w:t>
      </w:r>
      <w:r w:rsidR="002943F6">
        <w:t>.</w:t>
      </w:r>
      <w:r w:rsidR="00F82253">
        <w:t xml:space="preserve"> </w:t>
      </w:r>
    </w:p>
    <w:p w:rsidR="00F712FF" w:rsidRDefault="00F712FF" w:rsidP="00292152">
      <w:pPr>
        <w:pStyle w:val="Odstavecseseznamem"/>
        <w:ind w:left="567" w:hanging="567"/>
        <w:jc w:val="both"/>
      </w:pPr>
    </w:p>
    <w:p w:rsidR="00F712FF" w:rsidRDefault="00F712FF" w:rsidP="00292152">
      <w:pPr>
        <w:numPr>
          <w:ilvl w:val="0"/>
          <w:numId w:val="4"/>
        </w:numPr>
        <w:tabs>
          <w:tab w:val="clear" w:pos="567"/>
        </w:tabs>
        <w:jc w:val="both"/>
      </w:pPr>
      <w:r>
        <w:t xml:space="preserve">Zhotovitel zajistí na stavbě dodržování bezpečnostních a protipožárních předpisů a zajistí </w:t>
      </w:r>
      <w:r w:rsidR="000239C2">
        <w:t xml:space="preserve">prokazatelné </w:t>
      </w:r>
      <w:r>
        <w:t>proškolení všech pracovníků provádějících stavbu z těchto předpisů</w:t>
      </w:r>
      <w:r w:rsidR="005A38BB">
        <w:t xml:space="preserve"> pověřeným odborným pracovníkem</w:t>
      </w:r>
      <w:r w:rsidR="009C48CF">
        <w:t>,</w:t>
      </w:r>
      <w:r w:rsidR="000239C2">
        <w:t xml:space="preserve"> a také z podmínek práce ve střeženém prostoru, se kterými byl seznámen</w:t>
      </w:r>
      <w:r>
        <w:t>.</w:t>
      </w:r>
      <w:r w:rsidR="000239C2">
        <w:t xml:space="preserve"> K tomu mu objednatel poskytne plnou součinnost</w:t>
      </w:r>
      <w:r w:rsidR="00A070DC">
        <w:t xml:space="preserve"> na základě žádosti</w:t>
      </w:r>
      <w:r w:rsidR="000239C2">
        <w:t>.</w:t>
      </w:r>
      <w:r>
        <w:t xml:space="preserve"> Dále se zavazuje k dodržování obecně platných právních předpisů, zejména hygienických, týkajících se likvidace odpadů, ochrany životního prostředí a ochrany vod před ropnými látkami.</w:t>
      </w:r>
      <w:r w:rsidR="000239C2">
        <w:t xml:space="preserve"> </w:t>
      </w:r>
    </w:p>
    <w:p w:rsidR="000D23BF" w:rsidRDefault="00431867" w:rsidP="00292152">
      <w:pPr>
        <w:pStyle w:val="Odstavecseseznamem"/>
        <w:ind w:left="567" w:hanging="567"/>
        <w:jc w:val="both"/>
      </w:pPr>
      <w:r>
        <w:t xml:space="preserve"> </w:t>
      </w:r>
    </w:p>
    <w:p w:rsidR="00431867" w:rsidRDefault="00431867" w:rsidP="00DE084A">
      <w:pPr>
        <w:numPr>
          <w:ilvl w:val="0"/>
          <w:numId w:val="4"/>
        </w:numPr>
        <w:tabs>
          <w:tab w:val="clear" w:pos="567"/>
        </w:tabs>
        <w:spacing w:line="276" w:lineRule="auto"/>
        <w:jc w:val="both"/>
      </w:pPr>
      <w:r>
        <w:t>Další povinnosti zhotovitele:</w:t>
      </w:r>
    </w:p>
    <w:p w:rsidR="00431867" w:rsidRPr="005A38BB" w:rsidRDefault="00431867" w:rsidP="00307D80">
      <w:pPr>
        <w:pStyle w:val="Nadpis2"/>
        <w:keepNext w:val="0"/>
        <w:numPr>
          <w:ilvl w:val="0"/>
          <w:numId w:val="19"/>
        </w:numPr>
        <w:tabs>
          <w:tab w:val="left" w:pos="993"/>
        </w:tabs>
        <w:ind w:left="924" w:hanging="357"/>
        <w:rPr>
          <w:b w:val="0"/>
        </w:rPr>
      </w:pPr>
      <w:r w:rsidRPr="00431867">
        <w:rPr>
          <w:b w:val="0"/>
        </w:rPr>
        <w:t>zhotovitel bude jednat tak, aby zajistil dodávky mat</w:t>
      </w:r>
      <w:r w:rsidR="005A38BB">
        <w:rPr>
          <w:b w:val="0"/>
        </w:rPr>
        <w:t>eriálu a služeb pro objednatele</w:t>
      </w:r>
      <w:r w:rsidR="005A38BB" w:rsidRPr="005A38BB">
        <w:rPr>
          <w:b w:val="0"/>
        </w:rPr>
        <w:t xml:space="preserve"> </w:t>
      </w:r>
      <w:r w:rsidRPr="005A38BB">
        <w:rPr>
          <w:b w:val="0"/>
        </w:rPr>
        <w:t xml:space="preserve">za optimálních kvalitativních podmínek. </w:t>
      </w:r>
    </w:p>
    <w:p w:rsidR="00431867" w:rsidRPr="00431867" w:rsidRDefault="00431867" w:rsidP="00307D80">
      <w:pPr>
        <w:pStyle w:val="Nadpis2"/>
        <w:keepNext w:val="0"/>
        <w:numPr>
          <w:ilvl w:val="0"/>
          <w:numId w:val="19"/>
        </w:numPr>
        <w:tabs>
          <w:tab w:val="left" w:pos="993"/>
        </w:tabs>
        <w:ind w:left="924" w:hanging="357"/>
        <w:rPr>
          <w:b w:val="0"/>
        </w:rPr>
      </w:pPr>
      <w:r w:rsidRPr="00431867">
        <w:rPr>
          <w:b w:val="0"/>
        </w:rPr>
        <w:lastRenderedPageBreak/>
        <w:t>zhotovitel nese v plném rozsahu zodpovědnost z</w:t>
      </w:r>
      <w:r w:rsidR="00CF315D">
        <w:rPr>
          <w:b w:val="0"/>
        </w:rPr>
        <w:t xml:space="preserve">a vlastní řízení postupu prací, </w:t>
      </w:r>
      <w:r w:rsidRPr="00431867">
        <w:rPr>
          <w:b w:val="0"/>
        </w:rPr>
        <w:t>za sledování dodržování předpisů o bezpečnosti práce, ochraně zdraví při práci a zachování pořádku na staveništi.</w:t>
      </w:r>
    </w:p>
    <w:p w:rsidR="00431867" w:rsidRPr="00431867" w:rsidRDefault="00431867" w:rsidP="005638EE">
      <w:pPr>
        <w:pStyle w:val="Nadpis2"/>
        <w:keepNext w:val="0"/>
        <w:numPr>
          <w:ilvl w:val="0"/>
          <w:numId w:val="19"/>
        </w:numPr>
        <w:tabs>
          <w:tab w:val="left" w:pos="993"/>
        </w:tabs>
        <w:ind w:left="924" w:hanging="357"/>
        <w:rPr>
          <w:b w:val="0"/>
        </w:rPr>
      </w:pPr>
      <w:r w:rsidRPr="00431867">
        <w:rPr>
          <w:b w:val="0"/>
        </w:rPr>
        <w:t>vedoucí realizačního týmu zhotovitele nebo jiná zhotovitelem pověřená odborná osoba musí být</w:t>
      </w:r>
      <w:r w:rsidR="00037E29">
        <w:rPr>
          <w:b w:val="0"/>
        </w:rPr>
        <w:t>,</w:t>
      </w:r>
      <w:r w:rsidRPr="00431867">
        <w:rPr>
          <w:b w:val="0"/>
        </w:rPr>
        <w:t xml:space="preserve"> jako zástupce zhotovitele</w:t>
      </w:r>
      <w:r w:rsidR="00BE2613">
        <w:rPr>
          <w:b w:val="0"/>
        </w:rPr>
        <w:t>,</w:t>
      </w:r>
      <w:r w:rsidRPr="00431867">
        <w:rPr>
          <w:b w:val="0"/>
        </w:rPr>
        <w:t xml:space="preserve"> po dobu provádění prací, montáží a zkoušek díla</w:t>
      </w:r>
      <w:r w:rsidR="00037E29">
        <w:rPr>
          <w:b w:val="0"/>
        </w:rPr>
        <w:t>,</w:t>
      </w:r>
      <w:r w:rsidRPr="00431867">
        <w:rPr>
          <w:b w:val="0"/>
        </w:rPr>
        <w:t xml:space="preserve"> přítomna v místě stavby a musí být vybavena všemi pravomocemi jednat jménem zhotovitele a přijímat oznámení objednatele.</w:t>
      </w:r>
    </w:p>
    <w:p w:rsidR="00431867" w:rsidRPr="00431867" w:rsidRDefault="00431867" w:rsidP="005638EE">
      <w:pPr>
        <w:pStyle w:val="Nadpis2"/>
        <w:keepNext w:val="0"/>
        <w:numPr>
          <w:ilvl w:val="0"/>
          <w:numId w:val="19"/>
        </w:numPr>
        <w:tabs>
          <w:tab w:val="left" w:pos="993"/>
        </w:tabs>
        <w:ind w:left="924" w:hanging="357"/>
        <w:rPr>
          <w:b w:val="0"/>
        </w:rPr>
      </w:pPr>
      <w:r w:rsidRPr="00431867">
        <w:rPr>
          <w:b w:val="0"/>
        </w:rPr>
        <w:t>veškeré práce na díle budou prováděny za provozu objednatele; zhotovitel nesmí při plnění povinností dle této smlouvy omezit provoz objednatele</w:t>
      </w:r>
      <w:r w:rsidR="005A38BB">
        <w:rPr>
          <w:b w:val="0"/>
        </w:rPr>
        <w:t xml:space="preserve"> nad rámec této Smlouvy</w:t>
      </w:r>
      <w:r w:rsidRPr="00431867">
        <w:rPr>
          <w:b w:val="0"/>
        </w:rPr>
        <w:t xml:space="preserve">. </w:t>
      </w:r>
    </w:p>
    <w:p w:rsidR="00431867" w:rsidRPr="00431867" w:rsidRDefault="00431867" w:rsidP="005638EE">
      <w:pPr>
        <w:pStyle w:val="Nadpis2"/>
        <w:keepNext w:val="0"/>
        <w:numPr>
          <w:ilvl w:val="0"/>
          <w:numId w:val="19"/>
        </w:numPr>
        <w:tabs>
          <w:tab w:val="left" w:pos="993"/>
        </w:tabs>
        <w:ind w:left="924" w:hanging="357"/>
        <w:rPr>
          <w:b w:val="0"/>
        </w:rPr>
      </w:pPr>
      <w:r w:rsidRPr="00431867">
        <w:rPr>
          <w:b w:val="0"/>
        </w:rPr>
        <w:t xml:space="preserve">zhotovitel je povinen označit pracovní oděvy svých zaměstnanců vlastním logem a zabezpečit označení pracovních oděvů zaměstnanců </w:t>
      </w:r>
      <w:r w:rsidR="006552D4">
        <w:rPr>
          <w:b w:val="0"/>
        </w:rPr>
        <w:t>pod</w:t>
      </w:r>
      <w:r w:rsidRPr="00431867">
        <w:rPr>
          <w:b w:val="0"/>
        </w:rPr>
        <w:t>dod</w:t>
      </w:r>
      <w:r w:rsidR="006552D4">
        <w:rPr>
          <w:b w:val="0"/>
        </w:rPr>
        <w:t>avatelů logem příslušného pod</w:t>
      </w:r>
      <w:r w:rsidRPr="00431867">
        <w:rPr>
          <w:b w:val="0"/>
        </w:rPr>
        <w:t>dodavatele.</w:t>
      </w:r>
    </w:p>
    <w:p w:rsidR="00431867" w:rsidRPr="00431867" w:rsidRDefault="00431867" w:rsidP="005638EE">
      <w:pPr>
        <w:pStyle w:val="Nadpis2"/>
        <w:keepNext w:val="0"/>
        <w:numPr>
          <w:ilvl w:val="0"/>
          <w:numId w:val="19"/>
        </w:numPr>
        <w:tabs>
          <w:tab w:val="left" w:pos="993"/>
        </w:tabs>
        <w:ind w:left="924" w:hanging="357"/>
        <w:rPr>
          <w:b w:val="0"/>
        </w:rPr>
      </w:pPr>
      <w:r w:rsidRPr="00431867">
        <w:rPr>
          <w:b w:val="0"/>
        </w:rPr>
        <w:t xml:space="preserve">zhotovitel při provádění díla v rámci předaného staveniště zajistí vlastními opatřeními sociální zařízení pro pracovníky vlastní i pracovníky </w:t>
      </w:r>
      <w:r w:rsidR="006552D4">
        <w:rPr>
          <w:b w:val="0"/>
        </w:rPr>
        <w:t>pod</w:t>
      </w:r>
      <w:r w:rsidRPr="00431867">
        <w:rPr>
          <w:b w:val="0"/>
        </w:rPr>
        <w:t>dodavatelů.</w:t>
      </w:r>
      <w:r>
        <w:rPr>
          <w:b w:val="0"/>
        </w:rPr>
        <w:t xml:space="preserve"> </w:t>
      </w:r>
    </w:p>
    <w:p w:rsidR="00431867" w:rsidRPr="00431867" w:rsidRDefault="00431867" w:rsidP="005638EE">
      <w:pPr>
        <w:pStyle w:val="Nadpis2"/>
        <w:keepNext w:val="0"/>
        <w:numPr>
          <w:ilvl w:val="0"/>
          <w:numId w:val="19"/>
        </w:numPr>
        <w:tabs>
          <w:tab w:val="left" w:pos="993"/>
        </w:tabs>
        <w:ind w:left="924" w:hanging="357"/>
        <w:rPr>
          <w:b w:val="0"/>
        </w:rPr>
      </w:pPr>
      <w:r w:rsidRPr="00431867">
        <w:rPr>
          <w:b w:val="0"/>
        </w:rPr>
        <w:t>zhotovitel se zavazuje, že zaplatí ve splatnosti oprávněn</w:t>
      </w:r>
      <w:r w:rsidR="006552D4">
        <w:rPr>
          <w:b w:val="0"/>
        </w:rPr>
        <w:t>é faktury pod</w:t>
      </w:r>
      <w:r w:rsidRPr="00431867">
        <w:rPr>
          <w:b w:val="0"/>
        </w:rPr>
        <w:t>dodavatelů, které zhotovitel pro provedení díla využil.</w:t>
      </w:r>
    </w:p>
    <w:p w:rsidR="00431867" w:rsidRPr="00431867" w:rsidRDefault="00431867" w:rsidP="005638EE">
      <w:pPr>
        <w:pStyle w:val="Nadpis2"/>
        <w:keepNext w:val="0"/>
        <w:numPr>
          <w:ilvl w:val="0"/>
          <w:numId w:val="19"/>
        </w:numPr>
        <w:tabs>
          <w:tab w:val="left" w:pos="993"/>
        </w:tabs>
        <w:ind w:left="924" w:hanging="357"/>
        <w:rPr>
          <w:b w:val="0"/>
        </w:rPr>
      </w:pPr>
      <w:r w:rsidRPr="00431867">
        <w:rPr>
          <w:b w:val="0"/>
        </w:rPr>
        <w:t>zhotovitel nesmí bez předchozího písemného souhlasu objednatele nakládat s jeho majetkem ani povolit takové nakládání s  majetkem, který má objednatel ve svém držení, úschově či pod svou kontrolou.</w:t>
      </w:r>
    </w:p>
    <w:p w:rsidR="00431867" w:rsidRPr="00431867" w:rsidRDefault="00431867" w:rsidP="005638EE">
      <w:pPr>
        <w:pStyle w:val="Nadpis2"/>
        <w:keepNext w:val="0"/>
        <w:numPr>
          <w:ilvl w:val="0"/>
          <w:numId w:val="19"/>
        </w:numPr>
        <w:tabs>
          <w:tab w:val="left" w:pos="993"/>
        </w:tabs>
        <w:ind w:left="924" w:hanging="357"/>
        <w:rPr>
          <w:b w:val="0"/>
        </w:rPr>
      </w:pPr>
      <w:r w:rsidRPr="00431867">
        <w:rPr>
          <w:b w:val="0"/>
        </w:rPr>
        <w:t>zhotovitel bude řádně nakládat a pečovat o zařízení a stroje</w:t>
      </w:r>
      <w:r w:rsidR="009C48CF">
        <w:rPr>
          <w:b w:val="0"/>
        </w:rPr>
        <w:t>,</w:t>
      </w:r>
      <w:r w:rsidRPr="00431867">
        <w:rPr>
          <w:b w:val="0"/>
        </w:rPr>
        <w:t xml:space="preserve"> převzaté od objednatele</w:t>
      </w:r>
      <w:r w:rsidR="009C48CF">
        <w:rPr>
          <w:b w:val="0"/>
        </w:rPr>
        <w:t>,</w:t>
      </w:r>
      <w:r w:rsidRPr="00431867">
        <w:rPr>
          <w:b w:val="0"/>
        </w:rPr>
        <w:t xml:space="preserve"> po dobu jejich užívání.</w:t>
      </w:r>
    </w:p>
    <w:p w:rsidR="00431867" w:rsidRPr="00431867" w:rsidRDefault="00431867" w:rsidP="005638EE">
      <w:pPr>
        <w:pStyle w:val="Nadpis2"/>
        <w:keepNext w:val="0"/>
        <w:numPr>
          <w:ilvl w:val="0"/>
          <w:numId w:val="19"/>
        </w:numPr>
        <w:tabs>
          <w:tab w:val="left" w:pos="993"/>
        </w:tabs>
        <w:ind w:left="924" w:hanging="357"/>
        <w:rPr>
          <w:b w:val="0"/>
        </w:rPr>
      </w:pPr>
      <w:r w:rsidRPr="00431867">
        <w:rPr>
          <w:b w:val="0"/>
        </w:rPr>
        <w:t>zhotovitel zajišťuje dopravu, vykládku a skladování v místě stavby na své náklady.</w:t>
      </w:r>
    </w:p>
    <w:p w:rsidR="00431867" w:rsidRPr="00431867" w:rsidRDefault="00431867" w:rsidP="005638EE">
      <w:pPr>
        <w:pStyle w:val="Nadpis2"/>
        <w:keepNext w:val="0"/>
        <w:numPr>
          <w:ilvl w:val="0"/>
          <w:numId w:val="19"/>
        </w:numPr>
        <w:tabs>
          <w:tab w:val="left" w:pos="993"/>
        </w:tabs>
        <w:ind w:left="924" w:hanging="357"/>
        <w:rPr>
          <w:b w:val="0"/>
        </w:rPr>
      </w:pPr>
      <w:r w:rsidRPr="00431867">
        <w:rPr>
          <w:b w:val="0"/>
        </w:rPr>
        <w:t xml:space="preserve">zhotovitel se zavazuje, že bude respektovat pravidla bezpečnosti práce, požární ochrany a ostatní pravidla platná v areálu objednatele. </w:t>
      </w:r>
    </w:p>
    <w:p w:rsidR="005E2636" w:rsidRDefault="005E2636" w:rsidP="005638EE">
      <w:pPr>
        <w:pStyle w:val="Nadpis2"/>
        <w:keepNext w:val="0"/>
        <w:numPr>
          <w:ilvl w:val="0"/>
          <w:numId w:val="19"/>
        </w:numPr>
        <w:tabs>
          <w:tab w:val="left" w:pos="993"/>
          <w:tab w:val="num" w:pos="1080"/>
        </w:tabs>
        <w:ind w:left="924" w:hanging="357"/>
        <w:rPr>
          <w:b w:val="0"/>
        </w:rPr>
      </w:pPr>
      <w:r w:rsidRPr="00431867">
        <w:rPr>
          <w:b w:val="0"/>
        </w:rPr>
        <w:t>zhotovitel je povinen umožnit pověřeným zástupcům objednatele a příslušným veřejnoprávním orgánům provádět inspekci na stavbě z hlediska bezpečnosti práce, kvality, dodržování technické dokumentace, harmonogramu prací a udržování pořádku na převzatém staveništi.</w:t>
      </w:r>
    </w:p>
    <w:p w:rsidR="005E2636" w:rsidRPr="009C48CF" w:rsidRDefault="005E2636" w:rsidP="005638EE">
      <w:pPr>
        <w:pStyle w:val="Nadpis2"/>
        <w:keepNext w:val="0"/>
        <w:numPr>
          <w:ilvl w:val="0"/>
          <w:numId w:val="19"/>
        </w:numPr>
        <w:tabs>
          <w:tab w:val="left" w:pos="993"/>
          <w:tab w:val="num" w:pos="1080"/>
        </w:tabs>
        <w:ind w:left="924" w:hanging="357"/>
        <w:rPr>
          <w:b w:val="0"/>
        </w:rPr>
      </w:pPr>
      <w:r w:rsidRPr="009C48CF">
        <w:rPr>
          <w:b w:val="0"/>
        </w:rPr>
        <w:t>zhotovitel je povinen strpět provádění kontrol při navážení materiálu do střežené části věznice a při odvážení materiálu ze střežené části věznice na přítomnost nepovolených předmětů. Kontrola se vztahuje na celé vozidlo včetně kabiny řidiče.</w:t>
      </w:r>
    </w:p>
    <w:p w:rsidR="005E3917" w:rsidRDefault="005E3917" w:rsidP="005638EE">
      <w:pPr>
        <w:pStyle w:val="Nadpis2"/>
        <w:keepNext w:val="0"/>
        <w:numPr>
          <w:ilvl w:val="0"/>
          <w:numId w:val="19"/>
        </w:numPr>
        <w:tabs>
          <w:tab w:val="left" w:pos="993"/>
          <w:tab w:val="num" w:pos="1080"/>
        </w:tabs>
        <w:ind w:left="924" w:hanging="357"/>
        <w:rPr>
          <w:b w:val="0"/>
        </w:rPr>
      </w:pPr>
      <w:r w:rsidRPr="009C48CF">
        <w:rPr>
          <w:b w:val="0"/>
        </w:rPr>
        <w:t>v případě odvážení materiálu, který je svým obsahem nepřehledný a pohledem nezkontrolovatelný, má objednatel právo vozidlo pozdržet na nezbytnou dobu provedení příslušných vnitřních opatření.</w:t>
      </w:r>
    </w:p>
    <w:p w:rsidR="00087C62" w:rsidRDefault="00890720" w:rsidP="00087C62">
      <w:pPr>
        <w:pStyle w:val="Odstavecseseznamem"/>
        <w:numPr>
          <w:ilvl w:val="0"/>
          <w:numId w:val="19"/>
        </w:numPr>
      </w:pPr>
      <w:r>
        <w:t>p</w:t>
      </w:r>
      <w:r w:rsidR="00087C62">
        <w:t xml:space="preserve">ři vstupu nebo vjezdu osob do střežené části Věznice Rýnovice, je </w:t>
      </w:r>
      <w:r w:rsidR="006F1402">
        <w:t xml:space="preserve">v případě podezření </w:t>
      </w:r>
      <w:r w:rsidR="002F04F9">
        <w:t>VS</w:t>
      </w:r>
      <w:r>
        <w:t xml:space="preserve"> </w:t>
      </w:r>
      <w:r w:rsidR="002F04F9">
        <w:t xml:space="preserve">ČR </w:t>
      </w:r>
      <w:r w:rsidR="00087C62">
        <w:t xml:space="preserve">oprávněna </w:t>
      </w:r>
      <w:r w:rsidR="005373A0">
        <w:t>provádět orientační dechové zkoušky na přítomnost alkoholu v dechu.</w:t>
      </w:r>
    </w:p>
    <w:p w:rsidR="000333FC" w:rsidRPr="00087C62" w:rsidRDefault="00890720" w:rsidP="00087C62">
      <w:pPr>
        <w:pStyle w:val="Odstavecseseznamem"/>
        <w:numPr>
          <w:ilvl w:val="0"/>
          <w:numId w:val="19"/>
        </w:numPr>
      </w:pPr>
      <w:r>
        <w:t>c</w:t>
      </w:r>
      <w:r w:rsidR="000333FC">
        <w:t>elý vnitřní prostor Věznice Rýnovice je snímán průmyslovou TV s dobou záznamu 30 dní.</w:t>
      </w:r>
    </w:p>
    <w:p w:rsidR="005E3917" w:rsidRPr="009C48CF" w:rsidRDefault="005E3917" w:rsidP="005638EE">
      <w:pPr>
        <w:pStyle w:val="Nadpis2"/>
        <w:keepNext w:val="0"/>
        <w:numPr>
          <w:ilvl w:val="0"/>
          <w:numId w:val="19"/>
        </w:numPr>
        <w:tabs>
          <w:tab w:val="left" w:pos="993"/>
          <w:tab w:val="num" w:pos="1080"/>
        </w:tabs>
        <w:ind w:left="924" w:hanging="357"/>
        <w:rPr>
          <w:b w:val="0"/>
        </w:rPr>
      </w:pPr>
      <w:r w:rsidRPr="009C48CF">
        <w:rPr>
          <w:b w:val="0"/>
        </w:rPr>
        <w:t>zhotovitel je povinen v dostatečném předstihu informovat objednatele o potřebě zajištění přednostního odbavení vozidel k zajištění bezodkladných prací.</w:t>
      </w:r>
    </w:p>
    <w:p w:rsidR="005E3917" w:rsidRPr="009C48CF" w:rsidRDefault="005E3917" w:rsidP="005638EE">
      <w:pPr>
        <w:pStyle w:val="Nadpis2"/>
        <w:keepNext w:val="0"/>
        <w:numPr>
          <w:ilvl w:val="0"/>
          <w:numId w:val="19"/>
        </w:numPr>
        <w:tabs>
          <w:tab w:val="left" w:pos="993"/>
          <w:tab w:val="num" w:pos="1080"/>
        </w:tabs>
        <w:ind w:left="924" w:hanging="357"/>
        <w:rPr>
          <w:b w:val="0"/>
        </w:rPr>
      </w:pPr>
      <w:r w:rsidRPr="009C48CF">
        <w:rPr>
          <w:b w:val="0"/>
        </w:rPr>
        <w:t>zhotovitel je obeznámen a je si vědom, že odbavení vozidel navážejících materiál do střežené části věznice může být pozdrženo v důsledku odbavování vozidel zajišťujících zásobování věznice a eskort odsouzených</w:t>
      </w:r>
      <w:r w:rsidR="001D3022">
        <w:rPr>
          <w:b w:val="0"/>
        </w:rPr>
        <w:t xml:space="preserve"> (doba odbavení může být i 90 min</w:t>
      </w:r>
      <w:r w:rsidR="003F485A">
        <w:rPr>
          <w:b w:val="0"/>
        </w:rPr>
        <w:t>.</w:t>
      </w:r>
      <w:r w:rsidR="001D3022">
        <w:rPr>
          <w:b w:val="0"/>
        </w:rPr>
        <w:t>)</w:t>
      </w:r>
      <w:r w:rsidRPr="009C48CF">
        <w:rPr>
          <w:b w:val="0"/>
        </w:rPr>
        <w:t>.</w:t>
      </w:r>
    </w:p>
    <w:p w:rsidR="005E3917" w:rsidRPr="005E3917" w:rsidRDefault="005E3917" w:rsidP="005E3917"/>
    <w:p w:rsidR="00431867" w:rsidRDefault="004B0DF3" w:rsidP="00AD69DA">
      <w:pPr>
        <w:numPr>
          <w:ilvl w:val="0"/>
          <w:numId w:val="4"/>
        </w:numPr>
        <w:tabs>
          <w:tab w:val="clear" w:pos="567"/>
        </w:tabs>
        <w:jc w:val="both"/>
      </w:pPr>
      <w:r>
        <w:t>Zhotovitel</w:t>
      </w:r>
      <w:r w:rsidRPr="00320D42">
        <w:t xml:space="preserve"> je povinen předložit objednateli ve lhůtách stanovených v</w:t>
      </w:r>
      <w:r>
        <w:t> </w:t>
      </w:r>
      <w:r w:rsidRPr="00320D42">
        <w:t>§</w:t>
      </w:r>
      <w:r>
        <w:t> </w:t>
      </w:r>
      <w:r w:rsidR="00B858ED">
        <w:t>1</w:t>
      </w:r>
      <w:r w:rsidR="00B91830">
        <w:t xml:space="preserve">05 odst. </w:t>
      </w:r>
      <w:r w:rsidR="00890720">
        <w:t>(</w:t>
      </w:r>
      <w:r w:rsidR="00B91830">
        <w:t>3</w:t>
      </w:r>
      <w:r w:rsidR="00890720">
        <w:t>)</w:t>
      </w:r>
      <w:r>
        <w:t> </w:t>
      </w:r>
      <w:r w:rsidRPr="00320D42">
        <w:t>zákona</w:t>
      </w:r>
      <w:r w:rsidR="00B858ED">
        <w:t xml:space="preserve"> </w:t>
      </w:r>
      <w:r w:rsidRPr="00320D42">
        <w:t>č.</w:t>
      </w:r>
      <w:r w:rsidR="00F02337">
        <w:t> </w:t>
      </w:r>
      <w:r w:rsidRPr="00320D42">
        <w:t>13</w:t>
      </w:r>
      <w:r w:rsidR="00B91830">
        <w:t>4</w:t>
      </w:r>
      <w:r w:rsidRPr="00320D42">
        <w:t>/20</w:t>
      </w:r>
      <w:r w:rsidR="00B91830">
        <w:t>16</w:t>
      </w:r>
      <w:r w:rsidRPr="00320D42">
        <w:t xml:space="preserve"> Sb., o </w:t>
      </w:r>
      <w:r w:rsidR="00B91830">
        <w:t xml:space="preserve">zadávání </w:t>
      </w:r>
      <w:r w:rsidRPr="00320D42">
        <w:t>veřejných zakáz</w:t>
      </w:r>
      <w:r w:rsidR="00B91830">
        <w:t>e</w:t>
      </w:r>
      <w:r w:rsidRPr="00320D42">
        <w:t>k, ve znění</w:t>
      </w:r>
      <w:r w:rsidR="00BA7B11">
        <w:t xml:space="preserve"> pozdějších předpisů, seznam poddodavatelů, ve kterém uvede pod</w:t>
      </w:r>
      <w:r w:rsidRPr="00320D42">
        <w:t xml:space="preserve">dodavatele, jimž za plnění subdodávky </w:t>
      </w:r>
      <w:r w:rsidRPr="00320D42">
        <w:lastRenderedPageBreak/>
        <w:t xml:space="preserve">uhradil více než 10 % z části ceny veřejné zakázky, uhrazené </w:t>
      </w:r>
      <w:r>
        <w:t>zhotovitelem</w:t>
      </w:r>
      <w:r w:rsidRPr="0046072A">
        <w:t xml:space="preserve"> v jednom kalendářním </w:t>
      </w:r>
      <w:r w:rsidR="00A0190B" w:rsidRPr="0046072A">
        <w:t>roce</w:t>
      </w:r>
      <w:r w:rsidR="00A0190B">
        <w:t>, a   seznam</w:t>
      </w:r>
      <w:r w:rsidR="00BA7B11">
        <w:t xml:space="preserve"> pod</w:t>
      </w:r>
      <w:r w:rsidRPr="00320D42">
        <w:t xml:space="preserve">dodavatelů, </w:t>
      </w:r>
      <w:r w:rsidR="003F485A">
        <w:t>ji</w:t>
      </w:r>
      <w:r w:rsidRPr="00320D42">
        <w:t>mž za plnění subdodávky</w:t>
      </w:r>
      <w:r w:rsidR="00AD69DA">
        <w:t xml:space="preserve"> </w:t>
      </w:r>
      <w:r w:rsidRPr="00320D42">
        <w:t>uhradil více než 10 % z</w:t>
      </w:r>
      <w:r w:rsidR="00307D80">
        <w:t> </w:t>
      </w:r>
      <w:r w:rsidRPr="00320D42">
        <w:t>celkové ceny veřejné zakázky</w:t>
      </w:r>
      <w:r>
        <w:t>. Zhotovitel</w:t>
      </w:r>
      <w:r w:rsidR="00BA7B11">
        <w:t xml:space="preserve"> předkládá seznam pod</w:t>
      </w:r>
      <w:r w:rsidRPr="00320D42">
        <w:t xml:space="preserve">dodavatelů i tehdy, </w:t>
      </w:r>
      <w:r>
        <w:t>jestliže</w:t>
      </w:r>
      <w:r w:rsidRPr="00320D42">
        <w:t xml:space="preserve"> v nabídce u</w:t>
      </w:r>
      <w:r>
        <w:t>vedl, že nezamýšlí zadat část</w:t>
      </w:r>
      <w:r w:rsidRPr="00320D42">
        <w:t xml:space="preserve"> veřejné zakázky jinému subjektu</w:t>
      </w:r>
      <w:r>
        <w:t>.</w:t>
      </w:r>
    </w:p>
    <w:p w:rsidR="001D3022" w:rsidRDefault="001D3022" w:rsidP="001D3022">
      <w:pPr>
        <w:jc w:val="both"/>
      </w:pPr>
    </w:p>
    <w:p w:rsidR="00431867" w:rsidRDefault="000239C2" w:rsidP="001D3022">
      <w:pPr>
        <w:numPr>
          <w:ilvl w:val="0"/>
          <w:numId w:val="4"/>
        </w:numPr>
        <w:tabs>
          <w:tab w:val="clear" w:pos="567"/>
        </w:tabs>
        <w:jc w:val="both"/>
      </w:pPr>
      <w:r w:rsidRPr="0075302A">
        <w:t>Veškerá činnost při provádění případných stavebních prací musí být koordinována s určenými pracovníky objednatele</w:t>
      </w:r>
      <w:r>
        <w:t>.</w:t>
      </w:r>
    </w:p>
    <w:p w:rsidR="000239C2" w:rsidRDefault="000239C2" w:rsidP="00292152">
      <w:pPr>
        <w:pStyle w:val="Odstavecseseznamem"/>
        <w:ind w:left="567" w:hanging="567"/>
      </w:pPr>
    </w:p>
    <w:p w:rsidR="000239C2" w:rsidRDefault="000239C2" w:rsidP="00292152">
      <w:pPr>
        <w:numPr>
          <w:ilvl w:val="0"/>
          <w:numId w:val="4"/>
        </w:numPr>
        <w:tabs>
          <w:tab w:val="clear" w:pos="567"/>
        </w:tabs>
        <w:jc w:val="both"/>
      </w:pPr>
      <w:r w:rsidRPr="0075302A">
        <w:t xml:space="preserve">Zhotovitel je povinen vybudovat úložiště materiálu tak, aby jeho vybudováním nevznikly žádné škody a po ukončení stavby uvést místo plnění do stavu dle požadavků stanovených objednatelem, a to do </w:t>
      </w:r>
      <w:r w:rsidR="003F1703">
        <w:t>5</w:t>
      </w:r>
      <w:r w:rsidRPr="0075302A">
        <w:t xml:space="preserve"> dnů od předání a převzetí díla</w:t>
      </w:r>
      <w:r>
        <w:t>.</w:t>
      </w:r>
    </w:p>
    <w:p w:rsidR="000239C2" w:rsidRDefault="000239C2" w:rsidP="00292152">
      <w:pPr>
        <w:pStyle w:val="Odstavecseseznamem"/>
        <w:ind w:left="567" w:hanging="567"/>
      </w:pPr>
    </w:p>
    <w:p w:rsidR="00D8184C" w:rsidRDefault="000239C2" w:rsidP="00292152">
      <w:pPr>
        <w:numPr>
          <w:ilvl w:val="0"/>
          <w:numId w:val="4"/>
        </w:numPr>
        <w:tabs>
          <w:tab w:val="clear" w:pos="567"/>
        </w:tabs>
        <w:jc w:val="both"/>
      </w:pPr>
      <w:r w:rsidRPr="0075302A">
        <w:t xml:space="preserve">Zhotovitel zajistí </w:t>
      </w:r>
      <w:r w:rsidR="00D8184C">
        <w:t>vyhotovení seznamu nářadí, které je dováženo do střežené části věznice a zajistí bezpečné uložení nářadí proti možnému zneužití.</w:t>
      </w:r>
    </w:p>
    <w:p w:rsidR="00951C97" w:rsidRDefault="00951C97" w:rsidP="00292152">
      <w:pPr>
        <w:pStyle w:val="Odstavecseseznamem"/>
        <w:ind w:left="567" w:hanging="567"/>
      </w:pPr>
    </w:p>
    <w:p w:rsidR="00951C97" w:rsidRPr="00597185" w:rsidRDefault="00951C97" w:rsidP="00292152">
      <w:pPr>
        <w:numPr>
          <w:ilvl w:val="0"/>
          <w:numId w:val="4"/>
        </w:numPr>
        <w:tabs>
          <w:tab w:val="clear" w:pos="567"/>
        </w:tabs>
        <w:jc w:val="both"/>
      </w:pPr>
      <w:r w:rsidRPr="00597185">
        <w:t>Zhotovitel s</w:t>
      </w:r>
      <w:r w:rsidR="00CF315D">
        <w:t>e zavazuje během plnění Smlouvy (</w:t>
      </w:r>
      <w:r w:rsidRPr="00597185">
        <w:t>zhotovování</w:t>
      </w:r>
      <w:r w:rsidR="00CF315D">
        <w:t>)</w:t>
      </w:r>
      <w:r w:rsidRPr="00597185">
        <w:t xml:space="preserve"> díla i po ukončení Smlouvy i po jeho předání objednateli, zachovávat mlčenlivost o všech skutečnostech, o kterých</w:t>
      </w:r>
      <w:r w:rsidR="00B858ED">
        <w:t xml:space="preserve"> </w:t>
      </w:r>
      <w:r w:rsidRPr="00597185">
        <w:t>se</w:t>
      </w:r>
      <w:r w:rsidR="00F02337">
        <w:t> </w:t>
      </w:r>
      <w:r w:rsidRPr="00597185">
        <w:t xml:space="preserve">dozví od objednatele v souvislosti s plněním Smlouvy </w:t>
      </w:r>
      <w:r w:rsidR="00CF315D">
        <w:t>(</w:t>
      </w:r>
      <w:r w:rsidRPr="00597185">
        <w:t>se zhotovením</w:t>
      </w:r>
      <w:r w:rsidR="00CF315D">
        <w:t>)</w:t>
      </w:r>
      <w:r w:rsidRPr="00597185">
        <w:t xml:space="preserve"> díla. Zhotovitel odpovídá za porušení mlčenlivosti svými zaměstnanci, jakož i třetími osobami, které</w:t>
      </w:r>
      <w:r w:rsidR="00B858ED">
        <w:t xml:space="preserve"> </w:t>
      </w:r>
      <w:r w:rsidRPr="00597185">
        <w:t>se</w:t>
      </w:r>
      <w:r w:rsidR="00F02337">
        <w:t> </w:t>
      </w:r>
      <w:r w:rsidRPr="00597185">
        <w:t>na</w:t>
      </w:r>
      <w:r w:rsidR="00F02337">
        <w:t> </w:t>
      </w:r>
      <w:r w:rsidRPr="00597185">
        <w:t>provádění díla podílejí.</w:t>
      </w:r>
    </w:p>
    <w:p w:rsidR="000239C2" w:rsidRDefault="000239C2" w:rsidP="000239C2">
      <w:pPr>
        <w:pStyle w:val="Odstavecseseznamem"/>
      </w:pPr>
    </w:p>
    <w:p w:rsidR="00E264EE" w:rsidRPr="00B52B9C" w:rsidRDefault="00E264EE">
      <w:pPr>
        <w:jc w:val="both"/>
      </w:pPr>
    </w:p>
    <w:p w:rsidR="0075302A" w:rsidRPr="0075302A" w:rsidRDefault="00380BF5" w:rsidP="0075302A">
      <w:pPr>
        <w:pStyle w:val="Nadpis1"/>
        <w:spacing w:line="360" w:lineRule="auto"/>
      </w:pPr>
      <w:r>
        <w:t>VII</w:t>
      </w:r>
      <w:r w:rsidR="00566B12" w:rsidRPr="0075302A">
        <w:t>I.</w:t>
      </w:r>
      <w:r w:rsidR="0075302A" w:rsidRPr="0075302A">
        <w:t xml:space="preserve"> Oprávněné osoby</w:t>
      </w:r>
    </w:p>
    <w:p w:rsidR="00566B12" w:rsidRPr="00B52B9C" w:rsidRDefault="00566B12" w:rsidP="00292152">
      <w:pPr>
        <w:numPr>
          <w:ilvl w:val="0"/>
          <w:numId w:val="5"/>
        </w:numPr>
        <w:tabs>
          <w:tab w:val="clear" w:pos="567"/>
          <w:tab w:val="num" w:pos="-1843"/>
        </w:tabs>
        <w:jc w:val="both"/>
      </w:pPr>
      <w:r w:rsidRPr="00B52B9C">
        <w:t>Za objednatele jsou oprávněni ve věci této smlouvy jednat:</w:t>
      </w:r>
    </w:p>
    <w:p w:rsidR="00566B12" w:rsidRDefault="00566B12" w:rsidP="005638EE">
      <w:pPr>
        <w:numPr>
          <w:ilvl w:val="0"/>
          <w:numId w:val="6"/>
        </w:numPr>
        <w:ind w:left="924" w:hanging="357"/>
        <w:jc w:val="both"/>
      </w:pPr>
      <w:r w:rsidRPr="00B52B9C">
        <w:t>bez omezení rozsahu:</w:t>
      </w:r>
    </w:p>
    <w:p w:rsidR="00292152" w:rsidRDefault="00CD15A2" w:rsidP="005638EE">
      <w:pPr>
        <w:numPr>
          <w:ilvl w:val="1"/>
          <w:numId w:val="6"/>
        </w:numPr>
        <w:ind w:left="924" w:hanging="357"/>
        <w:jc w:val="both"/>
      </w:pPr>
      <w:r>
        <w:t>plk. M</w:t>
      </w:r>
      <w:r w:rsidR="00566B12" w:rsidRPr="00B52B9C">
        <w:t>g</w:t>
      </w:r>
      <w:r>
        <w:t>r</w:t>
      </w:r>
      <w:r w:rsidR="00566B12" w:rsidRPr="00B52B9C">
        <w:t xml:space="preserve">. </w:t>
      </w:r>
      <w:r>
        <w:t>V</w:t>
      </w:r>
      <w:r w:rsidR="00566B12" w:rsidRPr="00B52B9C">
        <w:t>l</w:t>
      </w:r>
      <w:r>
        <w:t>astimil</w:t>
      </w:r>
      <w:r w:rsidR="00566B12" w:rsidRPr="00B52B9C">
        <w:t xml:space="preserve"> </w:t>
      </w:r>
      <w:r w:rsidR="006032AD">
        <w:t>Kříž</w:t>
      </w:r>
      <w:r w:rsidR="00566B12" w:rsidRPr="00B52B9C">
        <w:t>,</w:t>
      </w:r>
      <w:r w:rsidR="00BD3BA5">
        <w:t xml:space="preserve"> </w:t>
      </w:r>
      <w:proofErr w:type="gramStart"/>
      <w:r w:rsidR="00BD3BA5">
        <w:t>LL.M.</w:t>
      </w:r>
      <w:proofErr w:type="gramEnd"/>
      <w:r w:rsidR="00566B12" w:rsidRPr="00B52B9C">
        <w:t xml:space="preserve"> ředitel věznice</w:t>
      </w:r>
      <w:r w:rsidR="00A136AE">
        <w:t xml:space="preserve">; tel. 483 338 370;                                             </w:t>
      </w:r>
      <w:r w:rsidR="00A14D20">
        <w:t xml:space="preserve"> </w:t>
      </w:r>
      <w:r w:rsidR="00292152">
        <w:t xml:space="preserve"> </w:t>
      </w:r>
    </w:p>
    <w:p w:rsidR="00566B12" w:rsidRDefault="005638EE" w:rsidP="005638EE">
      <w:pPr>
        <w:ind w:left="924" w:hanging="357"/>
        <w:jc w:val="both"/>
      </w:pPr>
      <w:r>
        <w:t xml:space="preserve">      </w:t>
      </w:r>
      <w:r w:rsidR="00A136AE">
        <w:t xml:space="preserve">e-mail: </w:t>
      </w:r>
      <w:hyperlink r:id="rId9" w:history="1">
        <w:r w:rsidR="006032AD" w:rsidRPr="00BC4F31">
          <w:rPr>
            <w:rStyle w:val="Hypertextovodkaz"/>
          </w:rPr>
          <w:t>VKriz@vez.ryn.justice.cz</w:t>
        </w:r>
      </w:hyperlink>
      <w:r w:rsidR="006032AD">
        <w:t xml:space="preserve">, </w:t>
      </w:r>
      <w:r w:rsidR="00566B12" w:rsidRPr="00B52B9C">
        <w:t xml:space="preserve"> </w:t>
      </w:r>
    </w:p>
    <w:p w:rsidR="00292152" w:rsidRPr="00B52B9C" w:rsidRDefault="00292152" w:rsidP="00292152">
      <w:pPr>
        <w:ind w:left="567"/>
        <w:jc w:val="both"/>
      </w:pPr>
    </w:p>
    <w:p w:rsidR="00566B12" w:rsidRPr="00B52B9C" w:rsidRDefault="00566B12" w:rsidP="005638EE">
      <w:pPr>
        <w:numPr>
          <w:ilvl w:val="0"/>
          <w:numId w:val="6"/>
        </w:numPr>
        <w:tabs>
          <w:tab w:val="num" w:pos="709"/>
        </w:tabs>
        <w:ind w:left="924" w:hanging="357"/>
        <w:jc w:val="both"/>
      </w:pPr>
      <w:r w:rsidRPr="00B52B9C">
        <w:t xml:space="preserve">ve věcech ekonomických: </w:t>
      </w:r>
    </w:p>
    <w:p w:rsidR="00566B12" w:rsidRPr="00B52B9C" w:rsidRDefault="00BD12A2" w:rsidP="005638EE">
      <w:pPr>
        <w:pStyle w:val="Odstavecseseznamem"/>
        <w:numPr>
          <w:ilvl w:val="1"/>
          <w:numId w:val="6"/>
        </w:numPr>
        <w:ind w:left="924" w:hanging="357"/>
        <w:jc w:val="both"/>
      </w:pPr>
      <w:r>
        <w:t>Ing. Jana Königová</w:t>
      </w:r>
      <w:r w:rsidR="00566B12" w:rsidRPr="00B52B9C">
        <w:t>, zástupce ředitele věznice; tel. 483</w:t>
      </w:r>
      <w:r w:rsidR="00DE084A">
        <w:t> </w:t>
      </w:r>
      <w:r w:rsidR="00566B12" w:rsidRPr="00B52B9C">
        <w:t>338</w:t>
      </w:r>
      <w:r w:rsidR="00DE084A">
        <w:t xml:space="preserve"> </w:t>
      </w:r>
      <w:r w:rsidR="00566B12" w:rsidRPr="00B52B9C">
        <w:t xml:space="preserve">372;  </w:t>
      </w:r>
    </w:p>
    <w:p w:rsidR="00566B12" w:rsidRDefault="005638EE" w:rsidP="005638EE">
      <w:pPr>
        <w:pStyle w:val="Odstavecseseznamem"/>
        <w:ind w:left="924" w:hanging="357"/>
        <w:jc w:val="both"/>
      </w:pPr>
      <w:r>
        <w:t xml:space="preserve">      </w:t>
      </w:r>
      <w:r w:rsidR="00566B12" w:rsidRPr="00B52B9C">
        <w:t xml:space="preserve">e-mail:  </w:t>
      </w:r>
      <w:hyperlink r:id="rId10" w:history="1">
        <w:r w:rsidR="00843CF9" w:rsidRPr="00D84807">
          <w:rPr>
            <w:rStyle w:val="Hypertextovodkaz"/>
          </w:rPr>
          <w:t>JKönigova@vez.ryn.justice.cz</w:t>
        </w:r>
      </w:hyperlink>
      <w:r w:rsidR="006032AD">
        <w:t xml:space="preserve">, </w:t>
      </w:r>
      <w:r w:rsidR="00566B12" w:rsidRPr="00B52B9C">
        <w:t xml:space="preserve"> </w:t>
      </w:r>
    </w:p>
    <w:p w:rsidR="00292152" w:rsidRPr="00B52B9C" w:rsidRDefault="00292152" w:rsidP="00292152">
      <w:pPr>
        <w:pStyle w:val="Odstavecseseznamem"/>
        <w:ind w:left="567"/>
        <w:jc w:val="both"/>
      </w:pPr>
    </w:p>
    <w:p w:rsidR="00566B12" w:rsidRPr="00B52B9C" w:rsidRDefault="00566B12" w:rsidP="00307D80">
      <w:pPr>
        <w:numPr>
          <w:ilvl w:val="0"/>
          <w:numId w:val="6"/>
        </w:numPr>
        <w:ind w:left="924" w:hanging="357"/>
        <w:jc w:val="both"/>
      </w:pPr>
      <w:r w:rsidRPr="00B52B9C">
        <w:t xml:space="preserve">ve věcech </w:t>
      </w:r>
      <w:r w:rsidR="00BA593F" w:rsidRPr="00B52B9C">
        <w:t>technických</w:t>
      </w:r>
      <w:r w:rsidR="00BA593F">
        <w:t xml:space="preserve">, </w:t>
      </w:r>
      <w:r w:rsidR="000239C2">
        <w:t>technického dozoru</w:t>
      </w:r>
      <w:r w:rsidR="00BA593F">
        <w:t>,</w:t>
      </w:r>
      <w:r w:rsidR="000239C2">
        <w:t xml:space="preserve"> </w:t>
      </w:r>
      <w:r w:rsidR="00BA593F" w:rsidRPr="00B52B9C">
        <w:t>včetně kontroly provádění prací</w:t>
      </w:r>
      <w:r w:rsidR="00307D80">
        <w:t xml:space="preserve"> </w:t>
      </w:r>
      <w:r w:rsidR="00BA593F">
        <w:t>a</w:t>
      </w:r>
      <w:r w:rsidR="00307D80">
        <w:t> </w:t>
      </w:r>
      <w:r w:rsidR="00BA593F" w:rsidRPr="00B52B9C">
        <w:t>průběžné realizace, převzetí díla</w:t>
      </w:r>
      <w:r w:rsidR="00BA593F">
        <w:t xml:space="preserve">, </w:t>
      </w:r>
      <w:r w:rsidR="00BA593F" w:rsidRPr="00B52B9C">
        <w:t>odsouhlasení provedených prací; provádění</w:t>
      </w:r>
      <w:r w:rsidR="00BA593F">
        <w:t xml:space="preserve"> záznamů</w:t>
      </w:r>
      <w:r w:rsidR="00B858ED">
        <w:t xml:space="preserve"> </w:t>
      </w:r>
      <w:r w:rsidR="00BA593F">
        <w:t>do</w:t>
      </w:r>
      <w:r w:rsidR="00F02337">
        <w:t> </w:t>
      </w:r>
      <w:r w:rsidR="00BA593F">
        <w:t>stavebního deníku, odsouhlasení faktur a provedených prací</w:t>
      </w:r>
      <w:r w:rsidRPr="00B52B9C">
        <w:t>;</w:t>
      </w:r>
    </w:p>
    <w:p w:rsidR="006E7319" w:rsidRDefault="00DF0AC8" w:rsidP="005638EE">
      <w:pPr>
        <w:numPr>
          <w:ilvl w:val="1"/>
          <w:numId w:val="6"/>
        </w:numPr>
        <w:tabs>
          <w:tab w:val="num" w:pos="-1843"/>
          <w:tab w:val="num" w:pos="927"/>
        </w:tabs>
        <w:ind w:left="924" w:hanging="357"/>
        <w:jc w:val="both"/>
      </w:pPr>
      <w:r>
        <w:t>Marcel Albrecht</w:t>
      </w:r>
      <w:r w:rsidR="00566B12" w:rsidRPr="00B52B9C">
        <w:t xml:space="preserve"> </w:t>
      </w:r>
      <w:r w:rsidR="00A136AE">
        <w:t xml:space="preserve">– </w:t>
      </w:r>
      <w:r>
        <w:t>investiční referent</w:t>
      </w:r>
      <w:r w:rsidR="006E7319">
        <w:t xml:space="preserve"> referátu stavebního</w:t>
      </w:r>
      <w:r w:rsidR="00292152">
        <w:t>,</w:t>
      </w:r>
      <w:r w:rsidR="00A06ABA">
        <w:t xml:space="preserve"> tel. 483 338 </w:t>
      </w:r>
      <w:r w:rsidR="00BF17F7">
        <w:t>24</w:t>
      </w:r>
      <w:r>
        <w:t>2</w:t>
      </w:r>
      <w:r w:rsidR="00566B12" w:rsidRPr="00B52B9C">
        <w:t>;</w:t>
      </w:r>
      <w:r w:rsidR="00843CF9">
        <w:t xml:space="preserve"> </w:t>
      </w:r>
    </w:p>
    <w:p w:rsidR="00566B12" w:rsidRDefault="00843CF9" w:rsidP="006E7319">
      <w:pPr>
        <w:tabs>
          <w:tab w:val="num" w:pos="927"/>
        </w:tabs>
        <w:ind w:left="924"/>
        <w:jc w:val="both"/>
      </w:pPr>
      <w:r>
        <w:t>72</w:t>
      </w:r>
      <w:r w:rsidR="00BF17F7">
        <w:t>1</w:t>
      </w:r>
      <w:r w:rsidR="00DF0AC8">
        <w:t xml:space="preserve"> 356</w:t>
      </w:r>
      <w:r w:rsidR="006E7319">
        <w:t> </w:t>
      </w:r>
      <w:r w:rsidR="00DF0AC8">
        <w:t>0</w:t>
      </w:r>
      <w:r w:rsidR="00BF17F7">
        <w:t>28</w:t>
      </w:r>
      <w:r w:rsidR="006E7319">
        <w:t xml:space="preserve">; </w:t>
      </w:r>
      <w:r w:rsidR="00A06ABA">
        <w:t>e-mail:</w:t>
      </w:r>
      <w:r w:rsidR="00DF0AC8">
        <w:t xml:space="preserve"> </w:t>
      </w:r>
      <w:hyperlink r:id="rId11" w:history="1">
        <w:r w:rsidR="00DF0AC8" w:rsidRPr="004A00AD">
          <w:rPr>
            <w:rStyle w:val="Hypertextovodkaz"/>
          </w:rPr>
          <w:t>MAlbrecht@vez.ryn.justice.cz</w:t>
        </w:r>
      </w:hyperlink>
      <w:r w:rsidR="00011A80">
        <w:t>,</w:t>
      </w:r>
      <w:r w:rsidR="00DF0AC8">
        <w:t xml:space="preserve">  </w:t>
      </w:r>
      <w:r w:rsidR="006032AD">
        <w:t xml:space="preserve"> </w:t>
      </w:r>
    </w:p>
    <w:p w:rsidR="00E306DB" w:rsidRPr="00B52B9C" w:rsidRDefault="00E306DB" w:rsidP="006E7319">
      <w:pPr>
        <w:tabs>
          <w:tab w:val="num" w:pos="927"/>
        </w:tabs>
        <w:ind w:left="924"/>
        <w:jc w:val="both"/>
      </w:pPr>
    </w:p>
    <w:p w:rsidR="00BF17F7" w:rsidRDefault="00DF0AC8" w:rsidP="005638EE">
      <w:pPr>
        <w:numPr>
          <w:ilvl w:val="1"/>
          <w:numId w:val="6"/>
        </w:numPr>
        <w:tabs>
          <w:tab w:val="num" w:pos="-1843"/>
          <w:tab w:val="num" w:pos="927"/>
        </w:tabs>
        <w:ind w:left="924" w:hanging="357"/>
        <w:jc w:val="both"/>
      </w:pPr>
      <w:r>
        <w:t>Bc. Martin Číla, DiS.</w:t>
      </w:r>
      <w:r w:rsidR="00E463D7">
        <w:t xml:space="preserve"> – </w:t>
      </w:r>
      <w:r>
        <w:t>vedoucí referátu stavebního</w:t>
      </w:r>
      <w:r w:rsidR="00292152">
        <w:t xml:space="preserve">, </w:t>
      </w:r>
      <w:r w:rsidR="00843CF9">
        <w:t>tel. 483 338 </w:t>
      </w:r>
      <w:r w:rsidR="00BF17F7">
        <w:t>2</w:t>
      </w:r>
      <w:r>
        <w:t>56</w:t>
      </w:r>
      <w:r w:rsidR="00E463D7" w:rsidRPr="00B52B9C">
        <w:t>;</w:t>
      </w:r>
      <w:r>
        <w:t xml:space="preserve"> 602 622 143</w:t>
      </w:r>
      <w:r w:rsidR="00E463D7" w:rsidRPr="00B52B9C">
        <w:t xml:space="preserve">  </w:t>
      </w:r>
    </w:p>
    <w:p w:rsidR="00E463D7" w:rsidRPr="00B52B9C" w:rsidRDefault="00292152" w:rsidP="005638EE">
      <w:pPr>
        <w:tabs>
          <w:tab w:val="num" w:pos="927"/>
        </w:tabs>
        <w:ind w:left="924" w:hanging="357"/>
        <w:jc w:val="both"/>
      </w:pPr>
      <w:r>
        <w:tab/>
      </w:r>
      <w:r w:rsidR="00E463D7">
        <w:t>e-mail:</w:t>
      </w:r>
      <w:r w:rsidR="00DF0AC8">
        <w:t xml:space="preserve"> </w:t>
      </w:r>
      <w:hyperlink r:id="rId12" w:history="1">
        <w:r w:rsidR="00DF0AC8" w:rsidRPr="004A00AD">
          <w:rPr>
            <w:rStyle w:val="Hypertextovodkaz"/>
          </w:rPr>
          <w:t>MCila@vez.ryn.justice.cz</w:t>
        </w:r>
      </w:hyperlink>
      <w:r w:rsidR="00011A80">
        <w:t>,</w:t>
      </w:r>
    </w:p>
    <w:p w:rsidR="000239C2" w:rsidRDefault="003E17BC" w:rsidP="00011A80">
      <w:pPr>
        <w:spacing w:before="120"/>
        <w:ind w:left="924" w:hanging="357"/>
        <w:jc w:val="both"/>
      </w:pPr>
      <w:r>
        <w:tab/>
        <w:t>kteří mohou tyto činnosti vykonávat každý samostatně</w:t>
      </w:r>
    </w:p>
    <w:p w:rsidR="00292152" w:rsidRDefault="00292152" w:rsidP="005638EE">
      <w:pPr>
        <w:ind w:left="924" w:hanging="357"/>
        <w:jc w:val="both"/>
      </w:pPr>
    </w:p>
    <w:p w:rsidR="00883412" w:rsidRPr="00883412" w:rsidRDefault="00883412" w:rsidP="00DA7A69">
      <w:pPr>
        <w:numPr>
          <w:ilvl w:val="0"/>
          <w:numId w:val="5"/>
        </w:numPr>
        <w:tabs>
          <w:tab w:val="clear" w:pos="567"/>
        </w:tabs>
        <w:spacing w:line="360" w:lineRule="auto"/>
        <w:jc w:val="both"/>
      </w:pPr>
      <w:r w:rsidRPr="00883412">
        <w:t>Za zhotovitele jsou oprávněn</w:t>
      </w:r>
      <w:r>
        <w:t>i ve věci této smlo</w:t>
      </w:r>
      <w:bookmarkStart w:id="1" w:name="_GoBack"/>
      <w:bookmarkEnd w:id="1"/>
      <w:r>
        <w:t>uvy jednat:</w:t>
      </w:r>
    </w:p>
    <w:p w:rsidR="00EA26A5" w:rsidRDefault="00EA26A5" w:rsidP="00EA26A5">
      <w:pPr>
        <w:numPr>
          <w:ilvl w:val="2"/>
          <w:numId w:val="6"/>
        </w:numPr>
        <w:tabs>
          <w:tab w:val="num" w:pos="709"/>
        </w:tabs>
        <w:spacing w:line="276" w:lineRule="auto"/>
        <w:ind w:left="924" w:hanging="357"/>
        <w:jc w:val="both"/>
      </w:pPr>
      <w:r>
        <w:t xml:space="preserve">bez omezení rozsahu: </w:t>
      </w:r>
    </w:p>
    <w:p w:rsidR="00EA26A5" w:rsidRDefault="007F1DC8" w:rsidP="00EA26A5">
      <w:pPr>
        <w:tabs>
          <w:tab w:val="num" w:pos="3474"/>
        </w:tabs>
        <w:spacing w:line="276" w:lineRule="auto"/>
        <w:ind w:left="924"/>
        <w:jc w:val="both"/>
      </w:pPr>
      <w:r w:rsidRPr="007F1DC8">
        <w:rPr>
          <w:highlight w:val="yellow"/>
        </w:rPr>
        <w:t>jméno</w:t>
      </w:r>
      <w:r w:rsidR="00EA26A5" w:rsidRPr="007F1DC8">
        <w:rPr>
          <w:highlight w:val="yellow"/>
        </w:rPr>
        <w:t xml:space="preserve">, </w:t>
      </w:r>
      <w:r w:rsidRPr="007F1DC8">
        <w:rPr>
          <w:highlight w:val="yellow"/>
        </w:rPr>
        <w:t>tel.</w:t>
      </w:r>
      <w:r w:rsidR="00EA26A5" w:rsidRPr="007F1DC8">
        <w:rPr>
          <w:highlight w:val="yellow"/>
        </w:rPr>
        <w:t xml:space="preserve">, </w:t>
      </w:r>
      <w:r>
        <w:rPr>
          <w:highlight w:val="yellow"/>
        </w:rPr>
        <w:t>e</w:t>
      </w:r>
      <w:r w:rsidRPr="007F1DC8">
        <w:rPr>
          <w:highlight w:val="yellow"/>
        </w:rPr>
        <w:t>mail</w:t>
      </w:r>
    </w:p>
    <w:p w:rsidR="00EA26A5" w:rsidRDefault="00EA26A5" w:rsidP="00DA7A69">
      <w:pPr>
        <w:tabs>
          <w:tab w:val="num" w:pos="3474"/>
        </w:tabs>
        <w:ind w:left="924"/>
        <w:jc w:val="both"/>
      </w:pPr>
    </w:p>
    <w:p w:rsidR="00EA26A5" w:rsidRDefault="00EA26A5" w:rsidP="00EA26A5">
      <w:pPr>
        <w:numPr>
          <w:ilvl w:val="2"/>
          <w:numId w:val="6"/>
        </w:numPr>
        <w:tabs>
          <w:tab w:val="num" w:pos="709"/>
        </w:tabs>
        <w:ind w:left="924" w:hanging="357"/>
        <w:jc w:val="both"/>
      </w:pPr>
      <w:r>
        <w:t xml:space="preserve">ve věcech technických, včetně vedení stavby, provádění stavebního dozoru zhotovitele, denních záznamů do stavebního deníku, přejímání závazků vyplývajících z   přejímacího řízení, přijímání uplatňovaných práv z odpovědnosti za vady </w:t>
      </w:r>
    </w:p>
    <w:p w:rsidR="00EA26A5" w:rsidRDefault="00EA26A5" w:rsidP="00EA26A5">
      <w:pPr>
        <w:tabs>
          <w:tab w:val="num" w:pos="3474"/>
        </w:tabs>
        <w:spacing w:line="276" w:lineRule="auto"/>
        <w:ind w:left="924"/>
        <w:jc w:val="both"/>
      </w:pPr>
      <w:r>
        <w:lastRenderedPageBreak/>
        <w:t xml:space="preserve">a nedodělky: </w:t>
      </w:r>
    </w:p>
    <w:p w:rsidR="007F1DC8" w:rsidRDefault="007F1DC8" w:rsidP="007F1DC8">
      <w:pPr>
        <w:tabs>
          <w:tab w:val="num" w:pos="3474"/>
        </w:tabs>
        <w:spacing w:line="276" w:lineRule="auto"/>
        <w:ind w:left="924"/>
        <w:jc w:val="both"/>
      </w:pPr>
      <w:r w:rsidRPr="007F1DC8">
        <w:rPr>
          <w:highlight w:val="yellow"/>
        </w:rPr>
        <w:t xml:space="preserve">jméno, tel., </w:t>
      </w:r>
      <w:r>
        <w:rPr>
          <w:highlight w:val="yellow"/>
        </w:rPr>
        <w:t>e</w:t>
      </w:r>
      <w:r w:rsidRPr="007F1DC8">
        <w:rPr>
          <w:highlight w:val="yellow"/>
        </w:rPr>
        <w:t>mail</w:t>
      </w:r>
    </w:p>
    <w:p w:rsidR="00EA26A5" w:rsidRDefault="00EA26A5" w:rsidP="00EA26A5">
      <w:pPr>
        <w:ind w:left="567"/>
        <w:jc w:val="both"/>
      </w:pPr>
    </w:p>
    <w:p w:rsidR="00566B12" w:rsidRPr="00082478" w:rsidRDefault="00566B12" w:rsidP="00292152">
      <w:pPr>
        <w:numPr>
          <w:ilvl w:val="0"/>
          <w:numId w:val="5"/>
        </w:numPr>
        <w:tabs>
          <w:tab w:val="clear" w:pos="567"/>
        </w:tabs>
        <w:jc w:val="both"/>
        <w:rPr>
          <w:rFonts w:ascii="Tahoma" w:hAnsi="Tahoma" w:cs="Tahoma"/>
          <w:sz w:val="18"/>
        </w:rPr>
      </w:pPr>
      <w:r w:rsidRPr="00B52B9C">
        <w:t xml:space="preserve">Ve věcech smluvních </w:t>
      </w:r>
      <w:r w:rsidR="00E264EE">
        <w:t xml:space="preserve">a ke změnám Smlouvy </w:t>
      </w:r>
      <w:r w:rsidRPr="00B52B9C">
        <w:t>jsou oprávněni k jednání ti, kteří smlouvu podepsali</w:t>
      </w:r>
      <w:r w:rsidR="00E264EE">
        <w:t>,</w:t>
      </w:r>
      <w:r w:rsidRPr="00B52B9C">
        <w:t xml:space="preserve"> </w:t>
      </w:r>
      <w:r w:rsidR="00E264EE">
        <w:t>nebo</w:t>
      </w:r>
      <w:r w:rsidRPr="00B52B9C">
        <w:t xml:space="preserve"> jejich právní nástupci. Změna jmen pověřených zaměstnanců nebo rozsahu jejich oprávnění</w:t>
      </w:r>
      <w:r w:rsidR="00E264EE">
        <w:t xml:space="preserve"> bude provedena písemným dodatkem k této Smlouvě.</w:t>
      </w:r>
      <w:r w:rsidRPr="00B52B9C">
        <w:t xml:space="preserve"> </w:t>
      </w:r>
    </w:p>
    <w:p w:rsidR="009C4973" w:rsidRDefault="009C4973" w:rsidP="006E7319">
      <w:pPr>
        <w:jc w:val="center"/>
        <w:rPr>
          <w:b/>
        </w:rPr>
      </w:pPr>
    </w:p>
    <w:p w:rsidR="009C4973" w:rsidRDefault="009C4973" w:rsidP="006E7319">
      <w:pPr>
        <w:jc w:val="center"/>
        <w:rPr>
          <w:b/>
        </w:rPr>
      </w:pPr>
    </w:p>
    <w:p w:rsidR="00E264EE" w:rsidRDefault="00E264EE" w:rsidP="004503B3">
      <w:pPr>
        <w:spacing w:line="360" w:lineRule="auto"/>
        <w:jc w:val="center"/>
        <w:rPr>
          <w:b/>
        </w:rPr>
      </w:pPr>
      <w:r>
        <w:rPr>
          <w:b/>
        </w:rPr>
        <w:t>IX.</w:t>
      </w:r>
      <w:r w:rsidR="004503B3">
        <w:rPr>
          <w:b/>
        </w:rPr>
        <w:t xml:space="preserve"> </w:t>
      </w:r>
      <w:r>
        <w:rPr>
          <w:b/>
        </w:rPr>
        <w:t>Stavební deník</w:t>
      </w:r>
      <w:r w:rsidR="002F1AF4">
        <w:rPr>
          <w:b/>
        </w:rPr>
        <w:t xml:space="preserve"> </w:t>
      </w:r>
    </w:p>
    <w:p w:rsidR="00E264EE" w:rsidRDefault="001D3022" w:rsidP="00AD69DA">
      <w:pPr>
        <w:numPr>
          <w:ilvl w:val="3"/>
          <w:numId w:val="19"/>
        </w:numPr>
        <w:tabs>
          <w:tab w:val="clear" w:pos="2880"/>
          <w:tab w:val="num" w:pos="426"/>
        </w:tabs>
        <w:ind w:left="567" w:hanging="567"/>
        <w:jc w:val="both"/>
      </w:pPr>
      <w:r>
        <w:t xml:space="preserve">  </w:t>
      </w:r>
      <w:r w:rsidR="00E264EE">
        <w:t>Zhotovitel je povi</w:t>
      </w:r>
      <w:r w:rsidR="006A39AF">
        <w:t>nen vést stavební deník ode dne</w:t>
      </w:r>
      <w:r w:rsidR="00E264EE">
        <w:t xml:space="preserve"> </w:t>
      </w:r>
      <w:r w:rsidR="00CC7859">
        <w:t xml:space="preserve">předání a převzetí staveniště a </w:t>
      </w:r>
      <w:r w:rsidR="00E264EE">
        <w:t>zahájen</w:t>
      </w:r>
      <w:r w:rsidR="00CC7859">
        <w:t>í</w:t>
      </w:r>
      <w:r w:rsidR="00E264EE">
        <w:t xml:space="preserve"> pr</w:t>
      </w:r>
      <w:r w:rsidR="00CC5AAD">
        <w:t>a</w:t>
      </w:r>
      <w:r w:rsidR="00E264EE">
        <w:t>c</w:t>
      </w:r>
      <w:r w:rsidR="00CC7859">
        <w:t>í</w:t>
      </w:r>
      <w:r w:rsidR="00E264EE">
        <w:t xml:space="preserve"> na staveništi o pracích, které provádí sám nebo jeho dodavatelé. Zhotovitel je povinen </w:t>
      </w:r>
      <w:r w:rsidR="004B26F8">
        <w:t xml:space="preserve">vést stavební deník </w:t>
      </w:r>
      <w:r w:rsidR="002F282F">
        <w:t>způsobem stanoveným zákonem</w:t>
      </w:r>
      <w:r w:rsidR="00307D80">
        <w:t xml:space="preserve"> č. 183/2006 Sb. stavební zákon</w:t>
      </w:r>
      <w:r w:rsidR="00AD69DA">
        <w:t xml:space="preserve"> </w:t>
      </w:r>
      <w:r w:rsidR="002F282F">
        <w:t xml:space="preserve">ve znění pozdějších předpisů a </w:t>
      </w:r>
      <w:r w:rsidR="004B26F8">
        <w:t>v souladu s Vyhláškou 499/2006 Sb. o</w:t>
      </w:r>
      <w:r w:rsidR="00307D80">
        <w:t> </w:t>
      </w:r>
      <w:r w:rsidR="004B26F8">
        <w:t xml:space="preserve">dokumentaci staveb ve znění Vyhlášky 62/2013 Sb. </w:t>
      </w:r>
      <w:proofErr w:type="spellStart"/>
      <w:r w:rsidR="004B26F8">
        <w:t>příl</w:t>
      </w:r>
      <w:proofErr w:type="spellEnd"/>
      <w:r w:rsidR="004B26F8">
        <w:t xml:space="preserve">. </w:t>
      </w:r>
      <w:proofErr w:type="gramStart"/>
      <w:r w:rsidR="004B26F8">
        <w:t>č.</w:t>
      </w:r>
      <w:proofErr w:type="gramEnd"/>
      <w:r w:rsidR="00B12908">
        <w:t xml:space="preserve"> </w:t>
      </w:r>
      <w:r w:rsidR="004B26F8">
        <w:t xml:space="preserve">9 a </w:t>
      </w:r>
      <w:r w:rsidR="00E264EE">
        <w:t>provádět zápisy do stavebního deníku čitelně a přehledně každý kalendářní den a nenechávat při těchto zápisech volná místa. Veškeré zápisy ve stavebním deníku je zhotovitel povinen provádět v den, ke kterému</w:t>
      </w:r>
      <w:r w:rsidR="00B858ED">
        <w:t xml:space="preserve"> </w:t>
      </w:r>
      <w:r w:rsidR="00E264EE">
        <w:t>se</w:t>
      </w:r>
      <w:r w:rsidR="00F02337">
        <w:t> </w:t>
      </w:r>
      <w:r w:rsidR="00E264EE">
        <w:t>příslušný zápis vztahuje. Zhotovitel je povinen zajistit trvalou přístupnost stavebního deníku na staveništi. Povinnost vést stavební deník končí dnem, kdy se odstraní stavební vady a nedodělky podle zápisu o předání a převzetí díla</w:t>
      </w:r>
      <w:r w:rsidR="00CC7859">
        <w:t xml:space="preserve">. Ve stavebním deníku se zvlášť vyznačí práce, které </w:t>
      </w:r>
      <w:r w:rsidR="00282A5C">
        <w:t>je nutné provést pro zdárné provedení díla a nebyly ve výzvě a v této smlouvě obsaženy a tyto budou dále</w:t>
      </w:r>
      <w:r w:rsidR="00D67E16">
        <w:t xml:space="preserve"> zdokumentovány podle odst. 3. t</w:t>
      </w:r>
      <w:r w:rsidR="00282A5C">
        <w:t>ohoto článku smlouvy.</w:t>
      </w:r>
    </w:p>
    <w:p w:rsidR="00E264EE" w:rsidRDefault="00E264EE" w:rsidP="00392380">
      <w:pPr>
        <w:pStyle w:val="Odstavecseseznamem"/>
        <w:ind w:left="567" w:hanging="567"/>
      </w:pPr>
    </w:p>
    <w:p w:rsidR="00E264EE" w:rsidRDefault="001D3022" w:rsidP="00392380">
      <w:pPr>
        <w:numPr>
          <w:ilvl w:val="3"/>
          <w:numId w:val="19"/>
        </w:numPr>
        <w:tabs>
          <w:tab w:val="clear" w:pos="2880"/>
          <w:tab w:val="num" w:pos="426"/>
        </w:tabs>
        <w:ind w:left="567" w:hanging="567"/>
        <w:jc w:val="both"/>
      </w:pPr>
      <w:r>
        <w:t xml:space="preserve">  </w:t>
      </w:r>
      <w:r w:rsidR="00E264EE">
        <w:t>V samostatném stavebním deníku budou dokumentovány vícepráce, méněpráce</w:t>
      </w:r>
      <w:r w:rsidR="004B26F8">
        <w:t xml:space="preserve"> </w:t>
      </w:r>
      <w:r w:rsidR="00B858ED">
        <w:t xml:space="preserve">                </w:t>
      </w:r>
      <w:r w:rsidR="004B26F8">
        <w:t>a zapisovány</w:t>
      </w:r>
      <w:r w:rsidR="00E264EE">
        <w:t xml:space="preserve"> formou </w:t>
      </w:r>
      <w:r w:rsidR="004B26F8">
        <w:t>popisu prací s výkazem výměr a měrných jednotek</w:t>
      </w:r>
      <w:r w:rsidR="00312368">
        <w:t>,</w:t>
      </w:r>
      <w:r w:rsidR="004B26F8">
        <w:t xml:space="preserve"> po jejich předchozím odsouhlasení technickým dozorem objednatele a autorským dozorem.</w:t>
      </w:r>
      <w:r w:rsidR="00E264EE">
        <w:t xml:space="preserve"> </w:t>
      </w:r>
      <w:r w:rsidR="004B26F8">
        <w:t xml:space="preserve">Dále sem budou zaznamenávány </w:t>
      </w:r>
      <w:r w:rsidR="00E264EE">
        <w:t>provedené zkoušky, atesty a doklady pořízené v průběhu provádění díla.</w:t>
      </w:r>
    </w:p>
    <w:p w:rsidR="00E264EE" w:rsidRDefault="00E264EE" w:rsidP="00392380">
      <w:pPr>
        <w:pStyle w:val="Odstavecseseznamem"/>
        <w:ind w:left="567" w:hanging="567"/>
      </w:pPr>
    </w:p>
    <w:p w:rsidR="00E264EE" w:rsidRDefault="001D3022" w:rsidP="00392380">
      <w:pPr>
        <w:numPr>
          <w:ilvl w:val="3"/>
          <w:numId w:val="19"/>
        </w:numPr>
        <w:tabs>
          <w:tab w:val="clear" w:pos="2880"/>
          <w:tab w:val="num" w:pos="426"/>
        </w:tabs>
        <w:ind w:left="567" w:hanging="567"/>
        <w:jc w:val="both"/>
      </w:pPr>
      <w:r>
        <w:t xml:space="preserve">  </w:t>
      </w:r>
      <w:r w:rsidR="004B26F8">
        <w:t>Jestliže objednatel s provedeným zápisem nesouhlasí, je povinen svoje vyjádření k zápisu připojit nejpozději do tří pracovních dnů. V opačném případě se má za to, že s obsahem takového zápisu souhlasí. Stejné pravidlo platí pro případ, že zhotovitel nesouhlasí</w:t>
      </w:r>
      <w:r w:rsidR="00B858ED">
        <w:t xml:space="preserve"> </w:t>
      </w:r>
      <w:r w:rsidR="004B26F8">
        <w:t>se</w:t>
      </w:r>
      <w:r w:rsidR="00F02337">
        <w:t> </w:t>
      </w:r>
      <w:r w:rsidR="004B26F8">
        <w:t>záznamem objednatele.</w:t>
      </w:r>
    </w:p>
    <w:p w:rsidR="00E264EE" w:rsidRDefault="00E264EE" w:rsidP="00392380">
      <w:pPr>
        <w:ind w:left="567" w:hanging="567"/>
        <w:jc w:val="both"/>
      </w:pPr>
    </w:p>
    <w:p w:rsidR="002F04F9" w:rsidRDefault="002F04F9" w:rsidP="00392380">
      <w:pPr>
        <w:ind w:left="567" w:hanging="567"/>
        <w:jc w:val="both"/>
      </w:pPr>
    </w:p>
    <w:p w:rsidR="00096268" w:rsidRDefault="00096268" w:rsidP="006E7319">
      <w:pPr>
        <w:spacing w:line="360" w:lineRule="auto"/>
        <w:ind w:left="567" w:hanging="567"/>
        <w:jc w:val="center"/>
        <w:rPr>
          <w:b/>
        </w:rPr>
      </w:pPr>
      <w:r>
        <w:rPr>
          <w:b/>
        </w:rPr>
        <w:t>X.</w:t>
      </w:r>
      <w:r w:rsidRPr="00096268">
        <w:rPr>
          <w:b/>
        </w:rPr>
        <w:t xml:space="preserve"> </w:t>
      </w:r>
      <w:r>
        <w:rPr>
          <w:b/>
        </w:rPr>
        <w:t>Technický dozor objednatele</w:t>
      </w:r>
    </w:p>
    <w:p w:rsidR="00E264EE" w:rsidRDefault="00096268" w:rsidP="00392380">
      <w:pPr>
        <w:numPr>
          <w:ilvl w:val="0"/>
          <w:numId w:val="20"/>
        </w:numPr>
        <w:ind w:left="567" w:hanging="567"/>
        <w:jc w:val="both"/>
      </w:pPr>
      <w:r>
        <w:t>Výkon technického dozoru bude prováděn v souladu s ustanoveními zákona č. 183/2006</w:t>
      </w:r>
      <w:r w:rsidR="00037E29">
        <w:t>  S</w:t>
      </w:r>
      <w:r>
        <w:t>b., o územním plánování a stavebním řádu (stavební zákon), ve znění pozdějších předpisů.</w:t>
      </w:r>
    </w:p>
    <w:p w:rsidR="00096268" w:rsidRDefault="00096268" w:rsidP="00392380">
      <w:pPr>
        <w:ind w:left="567" w:hanging="567"/>
        <w:jc w:val="both"/>
      </w:pPr>
    </w:p>
    <w:p w:rsidR="004E7663" w:rsidRDefault="00096268" w:rsidP="00AD69DA">
      <w:pPr>
        <w:numPr>
          <w:ilvl w:val="0"/>
          <w:numId w:val="20"/>
        </w:numPr>
        <w:ind w:left="567" w:hanging="567"/>
        <w:jc w:val="both"/>
      </w:pPr>
      <w:r>
        <w:t>Objednatel</w:t>
      </w:r>
      <w:r w:rsidR="00A0190B">
        <w:t xml:space="preserve"> </w:t>
      </w:r>
      <w:r w:rsidR="004E7663">
        <w:t>nebo</w:t>
      </w:r>
      <w:r w:rsidR="00AD69DA">
        <w:t xml:space="preserve"> </w:t>
      </w:r>
      <w:r w:rsidR="004E7663">
        <w:t>jeho</w:t>
      </w:r>
      <w:r w:rsidR="00AD69DA">
        <w:t xml:space="preserve"> </w:t>
      </w:r>
      <w:r w:rsidR="004E7663">
        <w:t xml:space="preserve">zástupce, </w:t>
      </w:r>
      <w:r>
        <w:t>je oprávněn</w:t>
      </w:r>
      <w:r w:rsidR="00AD69DA">
        <w:t xml:space="preserve"> </w:t>
      </w:r>
      <w:r>
        <w:t>vykonávat na stavbě technický dozor a v jeho průběhu sledovat, zda práce jsou prováděny podle projektu stavby, podle podmínek</w:t>
      </w:r>
      <w:r w:rsidRPr="00096268">
        <w:t xml:space="preserve"> </w:t>
      </w:r>
      <w:r>
        <w:t xml:space="preserve">smlouvy, technických norem, právních předpisů a v souladu s rozhodnutími veřejnoprávních orgánů. </w:t>
      </w:r>
    </w:p>
    <w:p w:rsidR="00096268" w:rsidRDefault="00B858ED" w:rsidP="00392380">
      <w:pPr>
        <w:ind w:left="567" w:hanging="567"/>
        <w:jc w:val="both"/>
      </w:pPr>
      <w:r>
        <w:t xml:space="preserve">      </w:t>
      </w:r>
      <w:r w:rsidR="001D3022">
        <w:t xml:space="preserve">  </w:t>
      </w:r>
      <w:r>
        <w:t xml:space="preserve"> </w:t>
      </w:r>
      <w:r w:rsidR="00096268">
        <w:t>Na nedostatky zjištěné v průběhu prací upozorní zápisem do stavebního deníku.</w:t>
      </w:r>
    </w:p>
    <w:p w:rsidR="004F55D3" w:rsidRDefault="004F55D3" w:rsidP="00392380">
      <w:pPr>
        <w:ind w:left="567" w:hanging="567"/>
        <w:jc w:val="both"/>
      </w:pPr>
    </w:p>
    <w:p w:rsidR="00801A6F" w:rsidRDefault="00801A6F" w:rsidP="00392380">
      <w:pPr>
        <w:ind w:left="567" w:hanging="567"/>
        <w:jc w:val="both"/>
      </w:pPr>
    </w:p>
    <w:p w:rsidR="00801A6F" w:rsidRDefault="00801A6F" w:rsidP="00392380">
      <w:pPr>
        <w:ind w:left="567" w:hanging="567"/>
        <w:jc w:val="both"/>
      </w:pPr>
    </w:p>
    <w:p w:rsidR="00CC7859" w:rsidRDefault="00CC7859" w:rsidP="006E7319">
      <w:pPr>
        <w:spacing w:after="120"/>
        <w:ind w:left="567" w:hanging="567"/>
        <w:jc w:val="center"/>
        <w:rPr>
          <w:b/>
        </w:rPr>
      </w:pPr>
      <w:r>
        <w:rPr>
          <w:b/>
        </w:rPr>
        <w:lastRenderedPageBreak/>
        <w:t>XI. Způsob provedení díla, vlastnické právo ke zhotovovanému dílu, škody vzniklé prováděním díla</w:t>
      </w:r>
    </w:p>
    <w:p w:rsidR="00282A5C" w:rsidRDefault="00282A5C" w:rsidP="00392380">
      <w:pPr>
        <w:numPr>
          <w:ilvl w:val="2"/>
          <w:numId w:val="7"/>
        </w:numPr>
        <w:ind w:left="567" w:hanging="567"/>
        <w:jc w:val="both"/>
      </w:pPr>
      <w:r>
        <w:t xml:space="preserve">Zhotovitel je povinen vybudovat zařízení staveniště a deponie materiálu tak, aby jejich vybudováním nevznikly žádné škody a po ukončení stavby uvést </w:t>
      </w:r>
      <w:r w:rsidRPr="00282A5C">
        <w:t>místo provádění prací</w:t>
      </w:r>
      <w:r>
        <w:t xml:space="preserve"> </w:t>
      </w:r>
      <w:r w:rsidRPr="002348D2">
        <w:t>do</w:t>
      </w:r>
      <w:r>
        <w:t xml:space="preserve"> původního stavu </w:t>
      </w:r>
      <w:r w:rsidR="00454AFB">
        <w:t xml:space="preserve">do </w:t>
      </w:r>
      <w:r w:rsidR="00AC70FC">
        <w:t>5</w:t>
      </w:r>
      <w:r w:rsidR="00454AFB">
        <w:t xml:space="preserve"> kalendářních dnů od předání a převzetí díla</w:t>
      </w:r>
      <w:r w:rsidRPr="00B95974">
        <w:t>.</w:t>
      </w:r>
    </w:p>
    <w:p w:rsidR="00282A5C" w:rsidRDefault="00282A5C" w:rsidP="00392380">
      <w:pPr>
        <w:ind w:left="567" w:hanging="567"/>
        <w:jc w:val="both"/>
      </w:pPr>
    </w:p>
    <w:p w:rsidR="00282A5C" w:rsidRDefault="00282A5C" w:rsidP="00392380">
      <w:pPr>
        <w:numPr>
          <w:ilvl w:val="2"/>
          <w:numId w:val="7"/>
        </w:numPr>
        <w:ind w:left="567" w:hanging="567"/>
        <w:jc w:val="both"/>
      </w:pPr>
      <w:r>
        <w:t>Vlastnické právo k realizovanému dílu přechází ze zhotovitele na objednatele okamžikem protokolárního převzetí díla objednatelem. Vlastnictví k movitým věcem použitým</w:t>
      </w:r>
      <w:r w:rsidR="00B858ED">
        <w:t xml:space="preserve"> </w:t>
      </w:r>
      <w:r>
        <w:t>ke</w:t>
      </w:r>
      <w:r w:rsidR="00F02337">
        <w:t> </w:t>
      </w:r>
      <w:r>
        <w:t>zhotovení díla, které se zabudováním stanou součástí nemovité věci ve vlastnictví objednatele, však nabývá objednatel okamžikem zabudování do příslušné nemovité věci.</w:t>
      </w:r>
    </w:p>
    <w:p w:rsidR="003D0E9D" w:rsidRDefault="003D0E9D" w:rsidP="003D0E9D">
      <w:pPr>
        <w:ind w:left="567"/>
        <w:jc w:val="both"/>
      </w:pPr>
    </w:p>
    <w:p w:rsidR="00282A5C" w:rsidRDefault="00CA2642" w:rsidP="00392380">
      <w:pPr>
        <w:numPr>
          <w:ilvl w:val="2"/>
          <w:numId w:val="7"/>
        </w:numPr>
        <w:ind w:left="567" w:hanging="567"/>
        <w:jc w:val="both"/>
      </w:pPr>
      <w:r>
        <w:t>Nebezpečí škody na stavbě a na jiných věcech, jež má zhotovitel povinnost předat objednateli podle této smlouvy, nese zhotovitel ode dne převzetí staveniště. Nebezpečí škody na stavbě (tedy včetně budovy a dalších nemovitostí, jež tvoří součást stavby,</w:t>
      </w:r>
      <w:r w:rsidR="00B858ED">
        <w:t xml:space="preserve"> </w:t>
      </w:r>
      <w:r>
        <w:t>a</w:t>
      </w:r>
      <w:r w:rsidR="00F02337">
        <w:t> </w:t>
      </w:r>
      <w:r>
        <w:t xml:space="preserve">včetně věcí, jimiž mají být v souladu se smlouvou vybaveny tyto nemovitosti, </w:t>
      </w:r>
      <w:r w:rsidR="00A0190B">
        <w:t>ačkoliv se</w:t>
      </w:r>
      <w:r>
        <w:t xml:space="preserve"> tyto věci nestanou zabudováním součástí předmětných nemovitostí) </w:t>
      </w:r>
      <w:r w:rsidR="00A0190B">
        <w:t>přechází na</w:t>
      </w:r>
      <w:r>
        <w:t xml:space="preserve"> objednatele potvrzením zápisu o předání a převzetí stavby oběma smluvními stranami. Nebezpečí škody na jiných věcech, jež má zhotovitel povinnost předat objednateli podle této smlouvy, přechází na objednatele okamžikem jejich protokolárního předání objednateli.</w:t>
      </w:r>
    </w:p>
    <w:p w:rsidR="003D0E9D" w:rsidRDefault="003D0E9D" w:rsidP="003D0E9D">
      <w:pPr>
        <w:ind w:left="567"/>
        <w:jc w:val="both"/>
      </w:pPr>
    </w:p>
    <w:p w:rsidR="00CA2642" w:rsidRDefault="00CA2642" w:rsidP="00392380">
      <w:pPr>
        <w:numPr>
          <w:ilvl w:val="2"/>
          <w:numId w:val="7"/>
        </w:numPr>
        <w:ind w:left="567" w:hanging="567"/>
        <w:jc w:val="both"/>
      </w:pPr>
      <w:r>
        <w:t>Zhotovitel odpovídá za škody způsobené při provádění stavby na zařízeních uložených pod povrchem staveniště, pokud jsou uvedena v zápise o předání a převzetí staveniště nebo jsou obsažena v projektu stavby, nebo byl-li zhotovitel na jejich existenci jakýmkoliv písemným způsobem upozorněn.</w:t>
      </w:r>
    </w:p>
    <w:p w:rsidR="00CA2642" w:rsidRDefault="00CA2642" w:rsidP="00392380">
      <w:pPr>
        <w:pStyle w:val="Odstavecseseznamem"/>
        <w:ind w:left="567" w:hanging="567"/>
      </w:pPr>
    </w:p>
    <w:p w:rsidR="00CA2642" w:rsidRDefault="00CA2642" w:rsidP="00392380">
      <w:pPr>
        <w:numPr>
          <w:ilvl w:val="2"/>
          <w:numId w:val="7"/>
        </w:numPr>
        <w:ind w:left="567" w:hanging="567"/>
        <w:jc w:val="both"/>
      </w:pPr>
      <w:r>
        <w:t>Zhotovitel je povinen vyzvat písemně, např. zápisem do stavebního deníku, objednatele nejméně tři pracovní dny předem k prověření prací a konstrukcí, které budou v dalším pracovním postupu zakryty</w:t>
      </w:r>
      <w:r w:rsidR="00312368">
        <w:t>,</w:t>
      </w:r>
      <w:r>
        <w:t xml:space="preserve"> anebo se stanou nepřístupnými, takže nebude možno zjistit jejich rozsah nebo kvalitu. Nedostaví-li se objednatel ve stanovené lhůtě k prověření prací, ačkoliv k tomu byl řádně vyzván, je zhotovitel oprávněn pokračovat v provádění prací i bez tohoto prověření. Náklady případně vyžádaného dodatečného odkrytí zakrytých prací a konstrukcí hradí:</w:t>
      </w:r>
    </w:p>
    <w:p w:rsidR="00706858" w:rsidRDefault="00706858" w:rsidP="00706858">
      <w:pPr>
        <w:pStyle w:val="Odstavecseseznamem"/>
        <w:ind w:left="567"/>
      </w:pPr>
      <w:r>
        <w:t xml:space="preserve">- </w:t>
      </w:r>
      <w:r w:rsidR="00CA2642">
        <w:t>v případě neprokázání vadného provedení objednatel</w:t>
      </w:r>
    </w:p>
    <w:p w:rsidR="00CA2642" w:rsidRDefault="00CA2642" w:rsidP="00706858">
      <w:pPr>
        <w:ind w:left="567"/>
        <w:jc w:val="both"/>
      </w:pPr>
      <w:r>
        <w:t>- v případě prokázání vadného provedení zhotovitel</w:t>
      </w:r>
      <w:r w:rsidR="00312368">
        <w:t>.</w:t>
      </w:r>
    </w:p>
    <w:p w:rsidR="00CA2642" w:rsidRDefault="00CA2642" w:rsidP="00392380">
      <w:pPr>
        <w:pStyle w:val="Odstavecseseznamem"/>
        <w:ind w:left="567" w:hanging="567"/>
      </w:pPr>
    </w:p>
    <w:p w:rsidR="00CA2642" w:rsidRDefault="00CA2642" w:rsidP="00392380">
      <w:pPr>
        <w:numPr>
          <w:ilvl w:val="2"/>
          <w:numId w:val="7"/>
        </w:numPr>
        <w:ind w:left="567" w:hanging="567"/>
        <w:jc w:val="both"/>
      </w:pPr>
      <w:r>
        <w:t>Nevyzve-li zhotovitel objednatele k prověření zakrývaných prací a konstrukcí a při jejich kontrole objednatelem budou tyto nepřístupné, hradí náklady na jejich dodatečné odkrytí zhotovitel, a to i v případě, že tyto práce nebyly provedeny vadně.</w:t>
      </w:r>
    </w:p>
    <w:p w:rsidR="00883412" w:rsidRDefault="00883412" w:rsidP="00392380">
      <w:pPr>
        <w:ind w:left="567" w:hanging="567"/>
        <w:jc w:val="both"/>
      </w:pPr>
    </w:p>
    <w:p w:rsidR="00883412" w:rsidRDefault="00883412" w:rsidP="00392380">
      <w:pPr>
        <w:numPr>
          <w:ilvl w:val="2"/>
          <w:numId w:val="7"/>
        </w:numPr>
        <w:ind w:left="567" w:hanging="567"/>
        <w:jc w:val="both"/>
      </w:pPr>
      <w:r>
        <w:t xml:space="preserve">Zhotovitel pojistí svým jménem a na své náklady vlastní stavební práce, které jsou předmětem Smlouvy, škody na majetku, na němž je dílo prováděno, zařízení a majetek tvořící zařízení staveniště, a to včetně pojištění proti živelným pohromám, vlastní dodávky po dobu jejich dopravy, sebe ve smyslu odpovědnosti vůči třetím osobám nebo jejich majetku a své pracovníky pro případ své povinnosti nahradit újmu při pracovním úrazu nebo nemoci z povolání. Výše pojistného se bude rovnat minimálně výši nabídkové ceny </w:t>
      </w:r>
      <w:r w:rsidR="00312368">
        <w:t xml:space="preserve">vč. DPH </w:t>
      </w:r>
      <w:r>
        <w:t>dle čl. V.</w:t>
      </w:r>
      <w:r w:rsidR="00FD1AFF">
        <w:t xml:space="preserve"> odst. </w:t>
      </w:r>
      <w:r>
        <w:t>1 této Smlouvy.</w:t>
      </w:r>
    </w:p>
    <w:p w:rsidR="00883412" w:rsidRDefault="00883412" w:rsidP="00392380">
      <w:pPr>
        <w:pStyle w:val="Odstavecseseznamem"/>
        <w:ind w:left="567" w:hanging="567"/>
      </w:pPr>
    </w:p>
    <w:p w:rsidR="00883412" w:rsidRDefault="00883412" w:rsidP="00392380">
      <w:pPr>
        <w:numPr>
          <w:ilvl w:val="2"/>
          <w:numId w:val="7"/>
        </w:numPr>
        <w:ind w:left="567" w:hanging="567"/>
        <w:jc w:val="both"/>
      </w:pPr>
      <w:r>
        <w:t>Objednatel</w:t>
      </w:r>
      <w:r w:rsidR="004E7663">
        <w:t>, nebo jeho zástupce,</w:t>
      </w:r>
      <w:r>
        <w:t xml:space="preserve"> kontroluje provádění prací podle projektu stavby a</w:t>
      </w:r>
      <w:r w:rsidR="00706858">
        <w:t> </w:t>
      </w:r>
      <w:r>
        <w:t xml:space="preserve">zhotovitel je povinen umožnit objednateli přístup na všechna pracoviště zhotovitele, </w:t>
      </w:r>
      <w:r>
        <w:lastRenderedPageBreak/>
        <w:t>kde jsou zpracovány nebo uskladněny dodávky pro stavbu. Při provádění kontroly má objednatel právo učinit opatření podle § 2593 OZ.</w:t>
      </w:r>
      <w:r w:rsidR="00363BC4">
        <w:t xml:space="preserve"> Zhotovitel je při provádění díla povinen dodržovat pokyny objednatele. Trvá-li objednatel na provedení díla podle zřejmě nevhodného příkazu nebo s použitím zřejmě nevhodné věci i po upozornění zhotovitele, neodpovídá zhotovitel</w:t>
      </w:r>
      <w:r w:rsidR="00B858ED">
        <w:t xml:space="preserve"> </w:t>
      </w:r>
      <w:r w:rsidR="00363BC4">
        <w:t>za</w:t>
      </w:r>
      <w:r w:rsidR="00F02337">
        <w:t> </w:t>
      </w:r>
      <w:r w:rsidR="00363BC4">
        <w:t>vady díla.</w:t>
      </w:r>
    </w:p>
    <w:p w:rsidR="009B233D" w:rsidRDefault="009B233D" w:rsidP="009B233D">
      <w:pPr>
        <w:ind w:left="567"/>
        <w:jc w:val="both"/>
      </w:pPr>
    </w:p>
    <w:p w:rsidR="00883412" w:rsidRDefault="00883412" w:rsidP="00883412">
      <w:pPr>
        <w:numPr>
          <w:ilvl w:val="2"/>
          <w:numId w:val="7"/>
        </w:numPr>
        <w:ind w:left="567" w:hanging="567"/>
        <w:jc w:val="both"/>
      </w:pPr>
      <w:r>
        <w:t>Z</w:t>
      </w:r>
      <w:r w:rsidR="00547484">
        <w:t>hotovitel není oprávněn provádět vícepráce, změny materiálů, změny</w:t>
      </w:r>
      <w:r>
        <w:t xml:space="preserve"> způsobu provádění díla stanovených projektem stavby</w:t>
      </w:r>
      <w:r w:rsidR="00547484">
        <w:t>, oceněným rozpočtem a výkazem výměr, jestliže tyto nebyly prokazatelně odsouhlaseny zástupcem objednatele a projektantem a</w:t>
      </w:r>
      <w:r w:rsidR="00F02337">
        <w:t> </w:t>
      </w:r>
      <w:r w:rsidR="00547484">
        <w:t xml:space="preserve">následně sjednány dodatkem k této smlouvě. </w:t>
      </w:r>
    </w:p>
    <w:p w:rsidR="002943F6" w:rsidRDefault="002943F6" w:rsidP="002943F6">
      <w:pPr>
        <w:pStyle w:val="Odstavecseseznamem"/>
      </w:pPr>
    </w:p>
    <w:p w:rsidR="00883412" w:rsidRDefault="00883412" w:rsidP="00392380">
      <w:pPr>
        <w:numPr>
          <w:ilvl w:val="2"/>
          <w:numId w:val="7"/>
        </w:numPr>
        <w:ind w:left="567" w:hanging="567"/>
        <w:jc w:val="both"/>
      </w:pPr>
      <w:r>
        <w:t>Materiály a stavební dílce, které neodpovídají Smlouvě nebo zkouškám, musí být z nařízení objednatele ze staveniště odstraněny v požadované lhůtě. Nestane-li se tak, může jejich odstranění na náklad zhotovitele zajistit objednatel.</w:t>
      </w:r>
    </w:p>
    <w:p w:rsidR="00883412" w:rsidRDefault="00883412" w:rsidP="00392380">
      <w:pPr>
        <w:pStyle w:val="Odstavecseseznamem"/>
        <w:ind w:left="567" w:hanging="567"/>
        <w:jc w:val="both"/>
      </w:pPr>
    </w:p>
    <w:p w:rsidR="00883412" w:rsidRDefault="00883412" w:rsidP="00392380">
      <w:pPr>
        <w:numPr>
          <w:ilvl w:val="2"/>
          <w:numId w:val="7"/>
        </w:numPr>
        <w:ind w:left="567" w:hanging="567"/>
        <w:jc w:val="both"/>
      </w:pPr>
      <w:r>
        <w:t>Vstup na staveniště (pracoviště) je povolen pouze oprávněným osobám uvedených</w:t>
      </w:r>
      <w:r w:rsidR="00D86F73">
        <w:t xml:space="preserve"> </w:t>
      </w:r>
      <w:r>
        <w:t>v čl.</w:t>
      </w:r>
      <w:r w:rsidR="00F02337">
        <w:t> </w:t>
      </w:r>
      <w:r w:rsidR="00FD1AFF">
        <w:t>VII</w:t>
      </w:r>
      <w:r>
        <w:t>I. této Smlouvy a příslušným orgánům státní správy. Ostatním osobám je vstup na staveniště povolen jen se souhlasem odpovědného pracovníka zhotovitele, uvedeného</w:t>
      </w:r>
      <w:r w:rsidR="00B858ED">
        <w:t xml:space="preserve"> </w:t>
      </w:r>
      <w:r>
        <w:t>v čl. VIII. této Smlouvy</w:t>
      </w:r>
      <w:r w:rsidR="00547484">
        <w:t>.</w:t>
      </w:r>
    </w:p>
    <w:p w:rsidR="003D0E9D" w:rsidRDefault="003D0E9D" w:rsidP="003D0E9D">
      <w:pPr>
        <w:pStyle w:val="Odstavecseseznamem"/>
      </w:pPr>
    </w:p>
    <w:p w:rsidR="003D0E9D" w:rsidRDefault="003D0E9D" w:rsidP="003D0E9D">
      <w:pPr>
        <w:ind w:left="567"/>
        <w:jc w:val="both"/>
      </w:pPr>
    </w:p>
    <w:p w:rsidR="0075302A" w:rsidRDefault="00566B12" w:rsidP="00FC4F51">
      <w:pPr>
        <w:pStyle w:val="Nadpis1"/>
        <w:spacing w:line="360" w:lineRule="auto"/>
      </w:pPr>
      <w:r w:rsidRPr="0075302A">
        <w:t>X</w:t>
      </w:r>
      <w:r w:rsidR="00380BF5">
        <w:t>II</w:t>
      </w:r>
      <w:r w:rsidRPr="0075302A">
        <w:t>.</w:t>
      </w:r>
      <w:r w:rsidR="0075302A" w:rsidRPr="0075302A">
        <w:t xml:space="preserve"> P</w:t>
      </w:r>
      <w:r w:rsidR="0075302A">
        <w:t>ředání a</w:t>
      </w:r>
      <w:r w:rsidR="0075302A" w:rsidRPr="0075302A">
        <w:t xml:space="preserve"> p</w:t>
      </w:r>
      <w:r w:rsidR="0075302A">
        <w:t>řevz</w:t>
      </w:r>
      <w:r w:rsidR="0075302A" w:rsidRPr="0075302A">
        <w:t>e</w:t>
      </w:r>
      <w:r w:rsidR="0075302A">
        <w:t>t</w:t>
      </w:r>
      <w:r w:rsidR="0075302A" w:rsidRPr="0075302A">
        <w:t>í díla</w:t>
      </w:r>
    </w:p>
    <w:p w:rsidR="00566B12" w:rsidRDefault="00B95974" w:rsidP="00392380">
      <w:pPr>
        <w:numPr>
          <w:ilvl w:val="4"/>
          <w:numId w:val="6"/>
        </w:numPr>
        <w:ind w:left="567" w:hanging="567"/>
        <w:jc w:val="both"/>
      </w:pPr>
      <w:r w:rsidRPr="00B95974">
        <w:t>Zhotovitel splní svou povinnost provést dílo řádným ukončením a předáním díla dle čl. III</w:t>
      </w:r>
      <w:r w:rsidR="00B33F11">
        <w:t>.</w:t>
      </w:r>
      <w:r w:rsidRPr="00B95974">
        <w:t xml:space="preserve"> této smlouvy objednateli, včetně odstranění vad a nedodělků</w:t>
      </w:r>
      <w:r w:rsidR="001209C4">
        <w:t xml:space="preserve">, </w:t>
      </w:r>
      <w:r w:rsidRPr="00B95974">
        <w:t xml:space="preserve">včetně předání veškeré dokumentace (prohlášení o shodě, atesty, apod.). </w:t>
      </w:r>
      <w:r w:rsidRPr="00B95974">
        <w:rPr>
          <w:color w:val="000000"/>
        </w:rPr>
        <w:t>Objednatel splní svůj závazek převzít dílo podepsáním protokolu o předání a převzetí díla</w:t>
      </w:r>
      <w:r w:rsidR="00566B12" w:rsidRPr="00B95974">
        <w:t>.</w:t>
      </w:r>
    </w:p>
    <w:p w:rsidR="006E2BF8" w:rsidRPr="008E1A54" w:rsidRDefault="006E2BF8" w:rsidP="00392380">
      <w:pPr>
        <w:ind w:left="567" w:hanging="567"/>
        <w:jc w:val="both"/>
      </w:pPr>
    </w:p>
    <w:p w:rsidR="001209C4" w:rsidRDefault="00B33F11" w:rsidP="00392380">
      <w:pPr>
        <w:tabs>
          <w:tab w:val="num" w:pos="567"/>
        </w:tabs>
        <w:ind w:left="567" w:hanging="567"/>
        <w:jc w:val="both"/>
      </w:pPr>
      <w:r>
        <w:t xml:space="preserve">2. </w:t>
      </w:r>
      <w:r>
        <w:tab/>
      </w:r>
      <w:r w:rsidR="001209C4">
        <w:t xml:space="preserve">O předání a převzetí dokončeného díla podle čl. III. </w:t>
      </w:r>
      <w:r w:rsidR="00250BCC">
        <w:t xml:space="preserve">(dále jen „předávací řízení“) </w:t>
      </w:r>
      <w:r w:rsidR="001209C4">
        <w:t xml:space="preserve">sepíší smluvní strany protokol, který pořizuje objednatel </w:t>
      </w:r>
      <w:r w:rsidR="00343665">
        <w:t>ve</w:t>
      </w:r>
      <w:r w:rsidR="001209C4">
        <w:t xml:space="preserve"> spoluprác</w:t>
      </w:r>
      <w:r w:rsidR="00343665">
        <w:t>i</w:t>
      </w:r>
      <w:r w:rsidR="001209C4">
        <w:t xml:space="preserve"> se zhotovitelem a obě strany jej podepíší. Zápis bude obsahovat:</w:t>
      </w:r>
    </w:p>
    <w:p w:rsidR="001209C4" w:rsidRDefault="001209C4" w:rsidP="00706858">
      <w:pPr>
        <w:pStyle w:val="Odstavecseseznamem"/>
        <w:numPr>
          <w:ilvl w:val="0"/>
          <w:numId w:val="28"/>
        </w:numPr>
        <w:tabs>
          <w:tab w:val="clear" w:pos="2061"/>
          <w:tab w:val="num" w:pos="851"/>
        </w:tabs>
        <w:ind w:hanging="1474"/>
        <w:jc w:val="both"/>
      </w:pPr>
      <w:r>
        <w:t xml:space="preserve">zhodnocení prací, zejména jejich jakosti      </w:t>
      </w:r>
    </w:p>
    <w:p w:rsidR="001209C4" w:rsidRDefault="001209C4" w:rsidP="00706858">
      <w:pPr>
        <w:pStyle w:val="Odstavecseseznamem"/>
        <w:numPr>
          <w:ilvl w:val="0"/>
          <w:numId w:val="28"/>
        </w:numPr>
        <w:tabs>
          <w:tab w:val="clear" w:pos="2061"/>
          <w:tab w:val="num" w:pos="851"/>
        </w:tabs>
        <w:ind w:hanging="1474"/>
        <w:jc w:val="both"/>
      </w:pPr>
      <w:r>
        <w:t>prohlášení objednatele, že předávané dílo přejímá</w:t>
      </w:r>
    </w:p>
    <w:p w:rsidR="00392380" w:rsidRDefault="001209C4" w:rsidP="00706858">
      <w:pPr>
        <w:pStyle w:val="Odstavecseseznamem"/>
        <w:numPr>
          <w:ilvl w:val="0"/>
          <w:numId w:val="28"/>
        </w:numPr>
        <w:tabs>
          <w:tab w:val="clear" w:pos="2061"/>
          <w:tab w:val="num" w:pos="851"/>
        </w:tabs>
        <w:ind w:hanging="1474"/>
        <w:jc w:val="both"/>
      </w:pPr>
      <w:r>
        <w:t>soupis případných zjištěných vad a nedodělků a dohodnuté lhůty a způsoby jejich</w:t>
      </w:r>
    </w:p>
    <w:p w:rsidR="00392380" w:rsidRDefault="001209C4" w:rsidP="00706858">
      <w:pPr>
        <w:ind w:left="708" w:firstLine="143"/>
        <w:jc w:val="both"/>
      </w:pPr>
      <w:r>
        <w:t>odstranění; určení subjektu nesoucího náklady na jejich odstranění; v případě,</w:t>
      </w:r>
      <w:r w:rsidR="00B858ED">
        <w:t xml:space="preserve"> </w:t>
      </w:r>
    </w:p>
    <w:p w:rsidR="001209C4" w:rsidRDefault="001209C4" w:rsidP="00706858">
      <w:pPr>
        <w:ind w:left="143" w:firstLine="708"/>
        <w:jc w:val="both"/>
      </w:pPr>
      <w:r>
        <w:t>že</w:t>
      </w:r>
      <w:r w:rsidR="0004532D">
        <w:t> </w:t>
      </w:r>
      <w:r>
        <w:t xml:space="preserve">nebude </w:t>
      </w:r>
      <w:r w:rsidR="00B33F11">
        <w:t xml:space="preserve">toto </w:t>
      </w:r>
      <w:r>
        <w:t xml:space="preserve">v protokolu </w:t>
      </w:r>
      <w:r w:rsidR="00B33F11">
        <w:t>uvedeno, má se za to, že náklady nese zhotovitel;</w:t>
      </w:r>
    </w:p>
    <w:p w:rsidR="00B33F11" w:rsidRDefault="00B33F11" w:rsidP="00706858">
      <w:pPr>
        <w:pStyle w:val="Odstavecseseznamem"/>
        <w:numPr>
          <w:ilvl w:val="0"/>
          <w:numId w:val="28"/>
        </w:numPr>
        <w:tabs>
          <w:tab w:val="clear" w:pos="2061"/>
          <w:tab w:val="num" w:pos="851"/>
        </w:tabs>
        <w:ind w:left="851" w:hanging="284"/>
        <w:jc w:val="both"/>
      </w:pPr>
      <w:r>
        <w:t>dohoda o jiných právech z vadného plnění (prodloužení záruky za jakost nebo slevě</w:t>
      </w:r>
      <w:r w:rsidR="00EE4406">
        <w:t xml:space="preserve"> </w:t>
      </w:r>
      <w:r>
        <w:t>z</w:t>
      </w:r>
      <w:r w:rsidR="0004532D">
        <w:t> </w:t>
      </w:r>
      <w:r>
        <w:t>ceny díla). Tyto dohody jsou účinné, jen pokud byly následně sjednány v</w:t>
      </w:r>
      <w:r w:rsidR="000B4025">
        <w:t> </w:t>
      </w:r>
      <w:r>
        <w:t>dodatku</w:t>
      </w:r>
      <w:r w:rsidR="00392380">
        <w:t xml:space="preserve"> k této </w:t>
      </w:r>
      <w:r w:rsidR="000B4025">
        <w:t>smlouvě; určení nového termínu pro předání a převzetí díla, jestliže objednatel dílo nepřevzal.</w:t>
      </w:r>
      <w:r w:rsidR="000C77AF">
        <w:t xml:space="preserve"> </w:t>
      </w:r>
    </w:p>
    <w:p w:rsidR="001209C4" w:rsidRDefault="001209C4" w:rsidP="001209C4">
      <w:pPr>
        <w:tabs>
          <w:tab w:val="num" w:pos="567"/>
        </w:tabs>
        <w:jc w:val="both"/>
      </w:pPr>
    </w:p>
    <w:p w:rsidR="009C0EDC" w:rsidRDefault="00392380" w:rsidP="00392380">
      <w:pPr>
        <w:numPr>
          <w:ilvl w:val="0"/>
          <w:numId w:val="18"/>
        </w:numPr>
        <w:tabs>
          <w:tab w:val="clear" w:pos="1068"/>
          <w:tab w:val="num" w:pos="426"/>
        </w:tabs>
        <w:ind w:left="567" w:hanging="567"/>
        <w:jc w:val="both"/>
      </w:pPr>
      <w:r>
        <w:t xml:space="preserve">  </w:t>
      </w:r>
      <w:r w:rsidR="009C0EDC">
        <w:t xml:space="preserve">Výzvu k předání a převzetí dokončené stavby je zhotovitel povinen doručit objednateli </w:t>
      </w:r>
      <w:r w:rsidR="004E7663">
        <w:t xml:space="preserve">(poštou, e-mailem) </w:t>
      </w:r>
      <w:r w:rsidR="009C0EDC">
        <w:t>nejpozději deset pracovních dní před navrženým termínem přejímacího řízení uvedeným ve výzvě.</w:t>
      </w:r>
      <w:bookmarkStart w:id="2" w:name="_Ref76627215"/>
      <w:r w:rsidR="009C0EDC">
        <w:t xml:space="preserve"> Ve výzvě k přejímacímu řízení zhotovitel prohlásí, že splnil veškeré podmínky stanovené Smlouvou a Závaznými podklady. Objednatel není povinen se k přejímacímu řízení v uvedený termín dostavit, jestliže zhotovitel stanovené podmínky nesplnil; tuto skutečnost, s uvedením důvodu, objednatel do termínu přejímacího řízení písemně</w:t>
      </w:r>
      <w:r w:rsidR="004E7663">
        <w:t xml:space="preserve"> (poštou, e-mailem)</w:t>
      </w:r>
      <w:r w:rsidR="009C0EDC">
        <w:t xml:space="preserve"> oznámí zhotoviteli.</w:t>
      </w:r>
      <w:bookmarkEnd w:id="2"/>
      <w:r w:rsidR="00CA0213">
        <w:t xml:space="preserve"> </w:t>
      </w:r>
      <w:r w:rsidR="00CA0213" w:rsidRPr="00686396">
        <w:t xml:space="preserve">Objednatel je povinen zajistit pro předání díla účast oprávněných osob uvedených v čl. </w:t>
      </w:r>
      <w:r w:rsidR="00FD1AFF">
        <w:t>VII</w:t>
      </w:r>
      <w:r w:rsidR="00CA0213" w:rsidRPr="00686396">
        <w:t>I, odst. 1, písm. b)</w:t>
      </w:r>
      <w:r w:rsidR="00445233">
        <w:t>, c)</w:t>
      </w:r>
      <w:r w:rsidR="00CA0213" w:rsidRPr="00686396">
        <w:t>.</w:t>
      </w:r>
      <w:r w:rsidR="004E7663">
        <w:t xml:space="preserve"> </w:t>
      </w:r>
      <w:r w:rsidR="00CA0213">
        <w:t xml:space="preserve"> </w:t>
      </w:r>
    </w:p>
    <w:p w:rsidR="009C0EDC" w:rsidRDefault="009C0EDC" w:rsidP="00392380">
      <w:pPr>
        <w:ind w:left="567" w:hanging="567"/>
        <w:jc w:val="both"/>
      </w:pPr>
    </w:p>
    <w:p w:rsidR="001209C4" w:rsidRDefault="00392380" w:rsidP="00392380">
      <w:pPr>
        <w:numPr>
          <w:ilvl w:val="0"/>
          <w:numId w:val="18"/>
        </w:numPr>
        <w:tabs>
          <w:tab w:val="clear" w:pos="1068"/>
          <w:tab w:val="num" w:pos="426"/>
        </w:tabs>
        <w:ind w:left="567" w:hanging="567"/>
        <w:jc w:val="both"/>
      </w:pPr>
      <w:r>
        <w:lastRenderedPageBreak/>
        <w:t xml:space="preserve">  </w:t>
      </w:r>
      <w:r w:rsidR="009C0EDC">
        <w:t>Zhotovitel je oprávněn objednatele vyzvat k</w:t>
      </w:r>
      <w:r w:rsidR="00F8017A">
        <w:t> </w:t>
      </w:r>
      <w:r w:rsidR="009C0EDC">
        <w:t>převzetí</w:t>
      </w:r>
      <w:r w:rsidR="00F8017A">
        <w:t xml:space="preserve"> dokončeného díla</w:t>
      </w:r>
      <w:r w:rsidR="009C0EDC">
        <w:t xml:space="preserve"> doručením písemné výzvy </w:t>
      </w:r>
      <w:r w:rsidR="006803FE">
        <w:t xml:space="preserve">(poštou, e-mailem) </w:t>
      </w:r>
      <w:r w:rsidR="009C0EDC">
        <w:t>objednateli, jestliže:</w:t>
      </w:r>
    </w:p>
    <w:p w:rsidR="00392380" w:rsidRDefault="006A39AF" w:rsidP="00392380">
      <w:pPr>
        <w:pStyle w:val="Odstavecseseznamem"/>
        <w:numPr>
          <w:ilvl w:val="0"/>
          <w:numId w:val="26"/>
        </w:numPr>
        <w:jc w:val="both"/>
      </w:pPr>
      <w:r>
        <w:t>d</w:t>
      </w:r>
      <w:r w:rsidR="009C0EDC">
        <w:t>ílo nemá žádné faktické vady, bylo řádně provedeno a úplně dokončeno v souladu</w:t>
      </w:r>
      <w:r w:rsidR="00B858ED">
        <w:t xml:space="preserve"> </w:t>
      </w:r>
      <w:r w:rsidR="00392380">
        <w:t xml:space="preserve">se </w:t>
      </w:r>
    </w:p>
    <w:p w:rsidR="009C0EDC" w:rsidRDefault="00392380" w:rsidP="00392380">
      <w:pPr>
        <w:jc w:val="both"/>
      </w:pPr>
      <w:r>
        <w:t xml:space="preserve">                </w:t>
      </w:r>
      <w:r w:rsidR="006A39AF">
        <w:t>z</w:t>
      </w:r>
      <w:r w:rsidR="009C0EDC">
        <w:t xml:space="preserve">ávaznými podklady a příkazy objednatele vydanými v souladu s touto smlouvou        </w:t>
      </w:r>
    </w:p>
    <w:p w:rsidR="009C0EDC" w:rsidRDefault="009C0EDC" w:rsidP="00392380">
      <w:pPr>
        <w:pStyle w:val="Odstavecseseznamem"/>
        <w:numPr>
          <w:ilvl w:val="0"/>
          <w:numId w:val="26"/>
        </w:numPr>
        <w:jc w:val="both"/>
      </w:pPr>
      <w:r>
        <w:t xml:space="preserve">zhotovitel splnil veškeré povinnosti vyplývající z této Smlouvy, zejména objednateli předal dokumenty vztahující se k dílu; úspěšně provedl zkoušky, měření a revize;  </w:t>
      </w:r>
    </w:p>
    <w:p w:rsidR="00392380" w:rsidRDefault="009C0EDC" w:rsidP="00392380">
      <w:pPr>
        <w:pStyle w:val="Odstavecseseznamem"/>
        <w:numPr>
          <w:ilvl w:val="0"/>
          <w:numId w:val="26"/>
        </w:numPr>
        <w:jc w:val="both"/>
      </w:pPr>
      <w:r>
        <w:t>dílo nemá žádné právní vady a v souvislosti s ním nejsou vedeny žádné právní spory</w:t>
      </w:r>
      <w:r w:rsidR="00FE3248">
        <w:t xml:space="preserve">, </w:t>
      </w:r>
      <w:r w:rsidR="00392380">
        <w:t xml:space="preserve"> </w:t>
      </w:r>
    </w:p>
    <w:p w:rsidR="009C0EDC" w:rsidRDefault="00392380" w:rsidP="00392380">
      <w:pPr>
        <w:pStyle w:val="Odstavecseseznamem"/>
        <w:ind w:left="780"/>
        <w:jc w:val="both"/>
      </w:pPr>
      <w:r>
        <w:t xml:space="preserve">   </w:t>
      </w:r>
      <w:r w:rsidR="00FE3248">
        <w:t>které by mohly zpochybnit nebo omezit vla</w:t>
      </w:r>
      <w:r w:rsidR="006A39AF">
        <w:t>stnictví nebo jiná práva k dílu.</w:t>
      </w:r>
      <w:r w:rsidR="009C0EDC">
        <w:t xml:space="preserve">  </w:t>
      </w:r>
    </w:p>
    <w:p w:rsidR="009C0EDC" w:rsidRDefault="009C0EDC" w:rsidP="009C0EDC">
      <w:pPr>
        <w:jc w:val="both"/>
      </w:pPr>
    </w:p>
    <w:p w:rsidR="00FE3248" w:rsidRDefault="001D3022" w:rsidP="001D3022">
      <w:pPr>
        <w:numPr>
          <w:ilvl w:val="0"/>
          <w:numId w:val="18"/>
        </w:numPr>
        <w:tabs>
          <w:tab w:val="clear" w:pos="1068"/>
          <w:tab w:val="num" w:pos="426"/>
        </w:tabs>
        <w:ind w:left="567" w:hanging="567"/>
        <w:jc w:val="both"/>
      </w:pPr>
      <w:r>
        <w:t xml:space="preserve">  </w:t>
      </w:r>
      <w:r w:rsidR="00FE3248">
        <w:t>Zhotovitel zajistí doklady nezbytné pro provedení přejímacího řízení, zejména:</w:t>
      </w:r>
    </w:p>
    <w:p w:rsidR="00FE3248" w:rsidRDefault="00392380" w:rsidP="001D3022">
      <w:pPr>
        <w:ind w:left="567" w:hanging="567"/>
        <w:jc w:val="both"/>
      </w:pPr>
      <w:r>
        <w:t xml:space="preserve">      </w:t>
      </w:r>
      <w:r w:rsidR="001D3022">
        <w:t xml:space="preserve">  </w:t>
      </w:r>
      <w:r>
        <w:t xml:space="preserve"> </w:t>
      </w:r>
      <w:r w:rsidR="00FE3248">
        <w:t>- dokumentaci skutečného provedení stavby</w:t>
      </w:r>
    </w:p>
    <w:p w:rsidR="00FE3248" w:rsidRDefault="00392380" w:rsidP="001D3022">
      <w:pPr>
        <w:ind w:left="567" w:hanging="567"/>
        <w:jc w:val="both"/>
      </w:pPr>
      <w:r>
        <w:t xml:space="preserve">     </w:t>
      </w:r>
      <w:r w:rsidR="001D3022">
        <w:t xml:space="preserve">  </w:t>
      </w:r>
      <w:r>
        <w:t xml:space="preserve">  </w:t>
      </w:r>
      <w:r w:rsidR="00FE3248">
        <w:t>- zápisy a osvědčení o provedených zkouškách</w:t>
      </w:r>
    </w:p>
    <w:p w:rsidR="00FE3248" w:rsidRDefault="00392380" w:rsidP="001D3022">
      <w:pPr>
        <w:ind w:left="567" w:hanging="567"/>
        <w:jc w:val="both"/>
      </w:pPr>
      <w:r>
        <w:t xml:space="preserve">     </w:t>
      </w:r>
      <w:r w:rsidR="001D3022">
        <w:t xml:space="preserve">  </w:t>
      </w:r>
      <w:r>
        <w:t xml:space="preserve">  </w:t>
      </w:r>
      <w:r w:rsidR="00FE3248">
        <w:t>- zápisy o provedení prací a konstrukcí zakrytých v průběhu prací</w:t>
      </w:r>
    </w:p>
    <w:p w:rsidR="006803FE" w:rsidRDefault="00392380" w:rsidP="001D3022">
      <w:pPr>
        <w:ind w:left="567" w:hanging="567"/>
        <w:jc w:val="both"/>
      </w:pPr>
      <w:r>
        <w:t xml:space="preserve">      </w:t>
      </w:r>
      <w:r w:rsidR="001D3022">
        <w:t xml:space="preserve">  </w:t>
      </w:r>
      <w:r>
        <w:t xml:space="preserve"> </w:t>
      </w:r>
      <w:r w:rsidR="00FE3248">
        <w:t xml:space="preserve">- zápisy o kompletním vyzkoušení </w:t>
      </w:r>
      <w:r w:rsidR="001944A9">
        <w:t xml:space="preserve">rozvodů a </w:t>
      </w:r>
      <w:r w:rsidR="006803FE">
        <w:t xml:space="preserve">zařizovacích předmětů  </w:t>
      </w:r>
    </w:p>
    <w:p w:rsidR="006803FE" w:rsidRDefault="00392380" w:rsidP="001D3022">
      <w:pPr>
        <w:ind w:left="567" w:hanging="567"/>
        <w:jc w:val="both"/>
      </w:pPr>
      <w:r>
        <w:t xml:space="preserve">      </w:t>
      </w:r>
      <w:r w:rsidR="001D3022">
        <w:t xml:space="preserve">  </w:t>
      </w:r>
      <w:r>
        <w:t xml:space="preserve"> </w:t>
      </w:r>
      <w:r w:rsidR="006803FE">
        <w:t>- prohlášení o shodě použitých materiálu a výrobků</w:t>
      </w:r>
    </w:p>
    <w:p w:rsidR="006803FE" w:rsidRDefault="00392380" w:rsidP="001D3022">
      <w:pPr>
        <w:ind w:left="567" w:hanging="567"/>
        <w:jc w:val="both"/>
      </w:pPr>
      <w:r>
        <w:t xml:space="preserve">       </w:t>
      </w:r>
      <w:r w:rsidR="001D3022">
        <w:t xml:space="preserve">  </w:t>
      </w:r>
      <w:r w:rsidR="006803FE">
        <w:t xml:space="preserve">- atesty </w:t>
      </w:r>
      <w:r w:rsidR="006803FE" w:rsidRPr="00B95974">
        <w:t>prokazující vhodnost použitých výrobků</w:t>
      </w:r>
    </w:p>
    <w:p w:rsidR="00FE3248" w:rsidRDefault="00392380" w:rsidP="001D3022">
      <w:pPr>
        <w:ind w:left="567" w:hanging="567"/>
        <w:jc w:val="both"/>
      </w:pPr>
      <w:r>
        <w:t xml:space="preserve">      </w:t>
      </w:r>
      <w:r w:rsidR="001D3022">
        <w:t xml:space="preserve">  </w:t>
      </w:r>
      <w:r>
        <w:t xml:space="preserve"> </w:t>
      </w:r>
      <w:r w:rsidR="00FE3248">
        <w:t>- stavební deník</w:t>
      </w:r>
    </w:p>
    <w:p w:rsidR="00F00D67" w:rsidRDefault="00F00D67" w:rsidP="00FE3248">
      <w:pPr>
        <w:ind w:left="426"/>
        <w:jc w:val="both"/>
      </w:pPr>
    </w:p>
    <w:p w:rsidR="00FE3248" w:rsidRDefault="001D3022" w:rsidP="001D3022">
      <w:pPr>
        <w:ind w:left="567" w:hanging="567"/>
        <w:jc w:val="both"/>
      </w:pPr>
      <w:r>
        <w:t xml:space="preserve">          </w:t>
      </w:r>
      <w:r w:rsidR="00FE3248">
        <w:t>Konkrétní seznam</w:t>
      </w:r>
      <w:r w:rsidR="001944A9">
        <w:t xml:space="preserve"> </w:t>
      </w:r>
      <w:r w:rsidR="00FE3248">
        <w:t>nezbytných dokladů bude objednatelem zhotoviteli upřesněn ve lhůtě</w:t>
      </w:r>
      <w:r w:rsidR="00EE4406">
        <w:t xml:space="preserve"> </w:t>
      </w:r>
      <w:r w:rsidR="00FE3248">
        <w:t>1</w:t>
      </w:r>
      <w:r w:rsidR="00037E29">
        <w:t>5 </w:t>
      </w:r>
      <w:r w:rsidR="00FE3248">
        <w:t>pracovních dnů před dokončením díla</w:t>
      </w:r>
      <w:r w:rsidR="006803FE">
        <w:t xml:space="preserve"> zápisem do stavebního deníku, nebo e-mailem na jím zadanou e-mailovou adresu</w:t>
      </w:r>
      <w:r w:rsidR="001944A9">
        <w:t xml:space="preserve"> (bude-li objednatelem vyžadován jiný než výše uvedený)</w:t>
      </w:r>
      <w:r w:rsidR="00FE3248">
        <w:t>.</w:t>
      </w:r>
    </w:p>
    <w:p w:rsidR="00FE3248" w:rsidRDefault="00FE3248" w:rsidP="00392380">
      <w:pPr>
        <w:tabs>
          <w:tab w:val="num" w:pos="567"/>
        </w:tabs>
        <w:ind w:left="567" w:hanging="567"/>
        <w:jc w:val="both"/>
      </w:pPr>
      <w:r>
        <w:t xml:space="preserve">     </w:t>
      </w:r>
    </w:p>
    <w:p w:rsidR="00B95974" w:rsidRDefault="001D3022" w:rsidP="001D3022">
      <w:pPr>
        <w:numPr>
          <w:ilvl w:val="0"/>
          <w:numId w:val="18"/>
        </w:numPr>
        <w:tabs>
          <w:tab w:val="clear" w:pos="1068"/>
          <w:tab w:val="num" w:pos="426"/>
        </w:tabs>
        <w:ind w:left="567" w:hanging="567"/>
        <w:jc w:val="both"/>
      </w:pPr>
      <w:r>
        <w:t xml:space="preserve">  </w:t>
      </w:r>
      <w:r w:rsidR="00B95974">
        <w:t xml:space="preserve">Objednatel </w:t>
      </w:r>
      <w:r w:rsidR="00B95974" w:rsidRPr="00B95974">
        <w:t>nepřevezme dílo, které neodpovídá této smlouvě. Objednatel nemá právo odmítnout převzetí díla, pokud vykazuje pouze ojediněle drobné vady nebo nedodělky, které samy o sobě</w:t>
      </w:r>
      <w:r w:rsidR="00B833FA">
        <w:t>,</w:t>
      </w:r>
      <w:r w:rsidR="00B95974" w:rsidRPr="00B95974">
        <w:t xml:space="preserve"> ani ve spojení s</w:t>
      </w:r>
      <w:r w:rsidR="006803FE">
        <w:t> </w:t>
      </w:r>
      <w:r w:rsidR="00B95974" w:rsidRPr="00B95974">
        <w:t>jinými</w:t>
      </w:r>
      <w:r w:rsidR="006803FE">
        <w:t>,</w:t>
      </w:r>
      <w:r w:rsidR="00B95974" w:rsidRPr="00B95974">
        <w:t xml:space="preserve"> funkčně nebo esteticky</w:t>
      </w:r>
      <w:r w:rsidR="00B833FA">
        <w:t>,</w:t>
      </w:r>
      <w:r w:rsidR="00B95974" w:rsidRPr="00B95974">
        <w:t xml:space="preserve"> nebrání užívání díla</w:t>
      </w:r>
      <w:r w:rsidR="00B858ED">
        <w:t xml:space="preserve"> </w:t>
      </w:r>
      <w:r w:rsidR="00B95974" w:rsidRPr="00B95974">
        <w:t>za</w:t>
      </w:r>
      <w:r w:rsidR="00165F28">
        <w:t> </w:t>
      </w:r>
      <w:r w:rsidR="00B95974" w:rsidRPr="00B95974">
        <w:t>předpokladu, že tyto vady nebo nedodělky byly uvedeny v protokolu o předání</w:t>
      </w:r>
      <w:r w:rsidR="00B858ED">
        <w:t xml:space="preserve"> </w:t>
      </w:r>
      <w:r w:rsidR="00B95974" w:rsidRPr="00B95974">
        <w:t>a</w:t>
      </w:r>
      <w:r w:rsidR="00B833FA">
        <w:t> </w:t>
      </w:r>
      <w:r w:rsidR="00B95974" w:rsidRPr="00B95974">
        <w:t>převzetí díla a byl stanoven termín pro jejich odstranění nejpozději do 15 dnů, pokud nebylo dohodnuto jinak</w:t>
      </w:r>
      <w:r w:rsidR="00B95974">
        <w:t>.</w:t>
      </w:r>
    </w:p>
    <w:p w:rsidR="001E4259" w:rsidRDefault="001E4259" w:rsidP="00392380">
      <w:pPr>
        <w:ind w:left="567" w:hanging="567"/>
        <w:jc w:val="both"/>
      </w:pPr>
    </w:p>
    <w:p w:rsidR="001E4259" w:rsidRDefault="001D3022" w:rsidP="00392380">
      <w:pPr>
        <w:numPr>
          <w:ilvl w:val="0"/>
          <w:numId w:val="18"/>
        </w:numPr>
        <w:tabs>
          <w:tab w:val="clear" w:pos="1068"/>
          <w:tab w:val="num" w:pos="426"/>
        </w:tabs>
        <w:ind w:left="567" w:hanging="567"/>
        <w:jc w:val="both"/>
      </w:pPr>
      <w:r>
        <w:t xml:space="preserve">  </w:t>
      </w:r>
      <w:r w:rsidR="001E4259">
        <w:t>Objednatel není oprávněn odmítnout převzetí díla pro vadu, která má původ výlučně v podkladech, které sám předal. Toto ustanovení neplatí, jestliže při předání a převzetí</w:t>
      </w:r>
      <w:r w:rsidR="00B858ED">
        <w:t xml:space="preserve"> </w:t>
      </w:r>
      <w:r w:rsidR="00AC70FC">
        <w:t xml:space="preserve">díla </w:t>
      </w:r>
      <w:r w:rsidR="001E4259">
        <w:t>o</w:t>
      </w:r>
      <w:r w:rsidR="00165F28">
        <w:t> </w:t>
      </w:r>
      <w:r w:rsidR="001E4259">
        <w:t xml:space="preserve">vadách podkladů </w:t>
      </w:r>
      <w:r w:rsidR="00445233">
        <w:t xml:space="preserve">zhotovitel </w:t>
      </w:r>
      <w:r w:rsidR="001E4259">
        <w:t>věděl, nebo musel vědět a na tyto neupozornil, nebo pokud zhotovitel sám poskytl nesprávné údaje, n</w:t>
      </w:r>
      <w:r w:rsidR="00FD1AFF">
        <w:t>a</w:t>
      </w:r>
      <w:r w:rsidR="001E4259">
        <w:t xml:space="preserve"> jejichž základě byly objednatelem podklady zpracovány. </w:t>
      </w:r>
    </w:p>
    <w:p w:rsidR="006E2BF8" w:rsidRPr="00F8017A" w:rsidRDefault="006E2BF8" w:rsidP="00392380">
      <w:pPr>
        <w:ind w:left="567" w:hanging="567"/>
        <w:jc w:val="both"/>
      </w:pPr>
    </w:p>
    <w:p w:rsidR="00B95974" w:rsidRPr="00B95974" w:rsidRDefault="001D3022" w:rsidP="00392380">
      <w:pPr>
        <w:numPr>
          <w:ilvl w:val="0"/>
          <w:numId w:val="18"/>
        </w:numPr>
        <w:tabs>
          <w:tab w:val="clear" w:pos="1068"/>
          <w:tab w:val="num" w:pos="426"/>
        </w:tabs>
        <w:ind w:left="567" w:hanging="567"/>
        <w:jc w:val="both"/>
      </w:pPr>
      <w:r>
        <w:t xml:space="preserve">  </w:t>
      </w:r>
      <w:r w:rsidR="00B95974" w:rsidRPr="00B95974">
        <w:t>Zhotovitel zabezpečí nejpozději k datu přejímacího řízení zejména:</w:t>
      </w:r>
    </w:p>
    <w:p w:rsidR="00B95974" w:rsidRPr="00B95974" w:rsidRDefault="00B95974" w:rsidP="001D3022">
      <w:pPr>
        <w:pStyle w:val="Odstavecseseznamem"/>
        <w:numPr>
          <w:ilvl w:val="0"/>
          <w:numId w:val="9"/>
        </w:numPr>
        <w:jc w:val="both"/>
      </w:pPr>
      <w:r w:rsidRPr="00B95974">
        <w:t>účast svého zástupce oprávněného přebírat závazky z tohoto řízení vyplývající,</w:t>
      </w:r>
    </w:p>
    <w:p w:rsidR="00B95974" w:rsidRPr="00B95974" w:rsidRDefault="00B95974" w:rsidP="001D3022">
      <w:pPr>
        <w:pStyle w:val="Odstavecseseznamem"/>
        <w:numPr>
          <w:ilvl w:val="0"/>
          <w:numId w:val="9"/>
        </w:numPr>
        <w:jc w:val="both"/>
      </w:pPr>
      <w:r w:rsidRPr="00B95974">
        <w:t>účast zástupců svých dodavatelů, je-li k řádnému odevzdání a převzetí nutná,</w:t>
      </w:r>
    </w:p>
    <w:p w:rsidR="00B95974" w:rsidRPr="00B95974" w:rsidRDefault="00B95974" w:rsidP="001D3022">
      <w:pPr>
        <w:pStyle w:val="Odstavecseseznamem"/>
        <w:numPr>
          <w:ilvl w:val="0"/>
          <w:numId w:val="9"/>
        </w:numPr>
        <w:jc w:val="both"/>
      </w:pPr>
      <w:r w:rsidRPr="00B95974">
        <w:t>doklady nezbytné pro provedení přejímacího řízení, zejména:</w:t>
      </w:r>
    </w:p>
    <w:p w:rsidR="00B95974" w:rsidRPr="00B95974" w:rsidRDefault="00B95974" w:rsidP="001D3022">
      <w:pPr>
        <w:pStyle w:val="Odstavecseseznamem"/>
        <w:numPr>
          <w:ilvl w:val="0"/>
          <w:numId w:val="10"/>
        </w:numPr>
        <w:jc w:val="both"/>
      </w:pPr>
      <w:r w:rsidRPr="00B95974">
        <w:t xml:space="preserve">atesty, prokazující vhodnost použitých výrobků,   </w:t>
      </w:r>
    </w:p>
    <w:p w:rsidR="00B95974" w:rsidRPr="00B95974" w:rsidRDefault="001D3022" w:rsidP="001D3022">
      <w:pPr>
        <w:pStyle w:val="Odstavecseseznamem"/>
        <w:numPr>
          <w:ilvl w:val="0"/>
          <w:numId w:val="10"/>
        </w:numPr>
        <w:jc w:val="both"/>
      </w:pPr>
      <w:r>
        <w:t>s</w:t>
      </w:r>
      <w:r w:rsidR="00B95974" w:rsidRPr="00B95974">
        <w:t>tavební deník,</w:t>
      </w:r>
    </w:p>
    <w:p w:rsidR="00566B12" w:rsidRDefault="00B95974" w:rsidP="001D3022">
      <w:pPr>
        <w:pStyle w:val="Odstavecseseznamem"/>
        <w:numPr>
          <w:ilvl w:val="0"/>
          <w:numId w:val="10"/>
        </w:numPr>
        <w:jc w:val="both"/>
      </w:pPr>
      <w:r w:rsidRPr="00B95974">
        <w:t>prohlášení o shodě na výrobky, které byly při provedení díla použity a pro které</w:t>
      </w:r>
      <w:r w:rsidR="00B858ED">
        <w:t xml:space="preserve"> </w:t>
      </w:r>
      <w:r w:rsidRPr="00B95974">
        <w:t>je</w:t>
      </w:r>
      <w:r w:rsidR="00165F28">
        <w:t> </w:t>
      </w:r>
      <w:r w:rsidRPr="00B95974">
        <w:t>to stanoveno dle platných právních předpisů</w:t>
      </w:r>
      <w:r w:rsidR="00566B12" w:rsidRPr="00B95974">
        <w:t>.</w:t>
      </w:r>
    </w:p>
    <w:p w:rsidR="00566B12" w:rsidRPr="00F8017A" w:rsidRDefault="00566B12" w:rsidP="001D3022">
      <w:pPr>
        <w:ind w:left="567" w:hanging="567"/>
        <w:jc w:val="both"/>
      </w:pPr>
    </w:p>
    <w:p w:rsidR="00DE084A" w:rsidRPr="00B52B9C" w:rsidRDefault="001D3022" w:rsidP="00BD3BA5">
      <w:pPr>
        <w:numPr>
          <w:ilvl w:val="0"/>
          <w:numId w:val="18"/>
        </w:numPr>
        <w:tabs>
          <w:tab w:val="clear" w:pos="1068"/>
          <w:tab w:val="num" w:pos="426"/>
        </w:tabs>
        <w:ind w:left="567" w:hanging="567"/>
        <w:jc w:val="both"/>
      </w:pPr>
      <w:r>
        <w:t xml:space="preserve">  </w:t>
      </w:r>
      <w:r w:rsidR="00686396" w:rsidRPr="00686396">
        <w:t xml:space="preserve">Vlastnické právo k dílu a nebezpečí škody na díle přechází na objednatele okamžikem </w:t>
      </w:r>
      <w:r w:rsidR="00686396" w:rsidRPr="00686396">
        <w:br/>
        <w:t>oboustranného podpisu protokolu o předání a převzetí díla. Ve stejném okamžiku přechází na objednatele také nebezpečí škody na předaných věcech a rizika spojená s provozováním díla</w:t>
      </w:r>
      <w:r w:rsidR="00566B12" w:rsidRPr="00686396">
        <w:t>.</w:t>
      </w:r>
      <w:r w:rsidR="00DE084A">
        <w:t xml:space="preserve"> </w:t>
      </w:r>
    </w:p>
    <w:p w:rsidR="00686396" w:rsidRDefault="00566B12" w:rsidP="00FC4F51">
      <w:pPr>
        <w:pStyle w:val="Nadpis1"/>
        <w:spacing w:line="360" w:lineRule="auto"/>
        <w:rPr>
          <w:strike/>
        </w:rPr>
      </w:pPr>
      <w:r w:rsidRPr="00686396">
        <w:lastRenderedPageBreak/>
        <w:t>X</w:t>
      </w:r>
      <w:r w:rsidR="00380BF5">
        <w:t>II</w:t>
      </w:r>
      <w:r w:rsidRPr="00686396">
        <w:t>I.</w:t>
      </w:r>
      <w:r w:rsidR="00686396" w:rsidRPr="00686396">
        <w:t xml:space="preserve"> </w:t>
      </w:r>
      <w:r w:rsidR="00686396">
        <w:t>Záruka za jakost</w:t>
      </w:r>
      <w:r w:rsidR="004B558A">
        <w:t>, odpovědnost za vady</w:t>
      </w:r>
      <w:r w:rsidR="00686396">
        <w:t xml:space="preserve"> </w:t>
      </w:r>
    </w:p>
    <w:p w:rsidR="00566B12" w:rsidRDefault="00686396" w:rsidP="00F91C12">
      <w:pPr>
        <w:numPr>
          <w:ilvl w:val="1"/>
          <w:numId w:val="10"/>
        </w:numPr>
        <w:tabs>
          <w:tab w:val="clear" w:pos="1440"/>
          <w:tab w:val="num" w:pos="567"/>
        </w:tabs>
        <w:ind w:left="567" w:hanging="567"/>
        <w:jc w:val="both"/>
      </w:pPr>
      <w:r w:rsidRPr="00686396">
        <w:t xml:space="preserve">Dílo má vady, jestliže není provedeno v souladu se smlouvou, zejména pokud nevykazuje vlastnosti stanovené v podmínkách výzvy k podání nabídek nebo v technických normách vztahujících se k dílu, </w:t>
      </w:r>
      <w:r w:rsidR="001944A9">
        <w:t xml:space="preserve">nebo </w:t>
      </w:r>
      <w:r w:rsidRPr="00686396">
        <w:t>nebyly dodrženy technologické postupy při provádění díla nebo byly použity jiné materiály bez souhlasu objednatele. Za vadu</w:t>
      </w:r>
      <w:r w:rsidR="0085251D">
        <w:t xml:space="preserve"> </w:t>
      </w:r>
      <w:r w:rsidRPr="00686396">
        <w:t>se</w:t>
      </w:r>
      <w:r w:rsidR="00165F28">
        <w:t> </w:t>
      </w:r>
      <w:r w:rsidRPr="00686396">
        <w:t>považují také nedodělky, které nebylo možno zjistit při předání nebo které vznikly během používání díla v důsledku nesprávné činnosti zhotovitele při jeho provádění.</w:t>
      </w:r>
      <w:r w:rsidR="001944A9">
        <w:t xml:space="preserve"> </w:t>
      </w:r>
      <w:r w:rsidRPr="00686396">
        <w:t>Za vadu díla se považují i vady v dokladech předávaných spolu s dílem. Vady vzniklé během záruční doby objednatel oznámí zhotoviteli neprodleně poté, co zjistil jejich vznik, a to na adresu uvedenou v záhlaví této smlouvy</w:t>
      </w:r>
      <w:r w:rsidR="001944A9">
        <w:t xml:space="preserve"> nebo formou e-mailové zprávy na jím udanou e-mailov</w:t>
      </w:r>
      <w:r w:rsidR="00A85C88">
        <w:t>o</w:t>
      </w:r>
      <w:r w:rsidR="001944A9">
        <w:t>u adresu</w:t>
      </w:r>
      <w:r w:rsidR="00566B12" w:rsidRPr="00686396">
        <w:t>.</w:t>
      </w:r>
    </w:p>
    <w:p w:rsidR="002943F6" w:rsidRDefault="002943F6" w:rsidP="002943F6">
      <w:pPr>
        <w:ind w:left="567"/>
        <w:jc w:val="both"/>
      </w:pPr>
    </w:p>
    <w:p w:rsidR="00566B12" w:rsidRDefault="00686396" w:rsidP="00AD69DA">
      <w:pPr>
        <w:numPr>
          <w:ilvl w:val="1"/>
          <w:numId w:val="10"/>
        </w:numPr>
        <w:tabs>
          <w:tab w:val="clear" w:pos="1440"/>
          <w:tab w:val="num" w:pos="567"/>
        </w:tabs>
        <w:ind w:left="567" w:hanging="567"/>
        <w:jc w:val="both"/>
      </w:pPr>
      <w:r w:rsidRPr="00686396">
        <w:t>Zhotovitel poskytuje</w:t>
      </w:r>
      <w:r w:rsidR="00127627">
        <w:t xml:space="preserve"> objednateli až do uplynutí záruční doby </w:t>
      </w:r>
      <w:r w:rsidRPr="00686396">
        <w:t>na provedené dílo záruku za</w:t>
      </w:r>
      <w:r w:rsidR="00165F28">
        <w:t> </w:t>
      </w:r>
      <w:r w:rsidRPr="00686396">
        <w:t>jakost</w:t>
      </w:r>
      <w:r w:rsidR="00127627">
        <w:t xml:space="preserve"> díla</w:t>
      </w:r>
      <w:r w:rsidRPr="00686396">
        <w:t>,</w:t>
      </w:r>
      <w:r w:rsidR="00127627">
        <w:t xml:space="preserve"> tedy přejímá závazek a </w:t>
      </w:r>
      <w:r w:rsidR="00127627" w:rsidRPr="00686396">
        <w:t>odpovídá zhotovitel</w:t>
      </w:r>
      <w:r w:rsidR="0085251D">
        <w:t>i</w:t>
      </w:r>
      <w:r w:rsidR="00127627" w:rsidRPr="00686396">
        <w:t xml:space="preserve"> za to</w:t>
      </w:r>
      <w:r w:rsidR="00127627">
        <w:t>, že b</w:t>
      </w:r>
      <w:r w:rsidRPr="00686396">
        <w:t xml:space="preserve">ěhem této </w:t>
      </w:r>
      <w:r w:rsidR="00A0190B" w:rsidRPr="00686396">
        <w:t xml:space="preserve">doby </w:t>
      </w:r>
      <w:r w:rsidR="00A0190B">
        <w:t>je</w:t>
      </w:r>
      <w:r w:rsidRPr="00686396">
        <w:t xml:space="preserve"> dílo možné provozovat běžným způsobem</w:t>
      </w:r>
      <w:r w:rsidR="00127627">
        <w:t>, v průběhu příslušné záruční doby bude odpovídat výsledku určenému v této Smlouvě, že nedojde ke zhoršení parametrů, standardů a jakosti stanovených dokumentací. Záruční dob</w:t>
      </w:r>
      <w:r w:rsidR="0085251D">
        <w:t>a</w:t>
      </w:r>
      <w:r w:rsidR="00127627">
        <w:t xml:space="preserve"> za správnou technickou konstrukci, za kvalitu použitých materiálů, a stejně tak i za odborné provedení, které zaručuje správnou funkci a výkon dodaného díla v délce 60 měsíců, začínají běžet ode dne podpisu zápisu o předání a převzetí </w:t>
      </w:r>
      <w:r w:rsidR="0085251D">
        <w:t>dokončeného díla</w:t>
      </w:r>
      <w:r w:rsidR="00127627">
        <w:t>. Zhotovitel se</w:t>
      </w:r>
      <w:r w:rsidRPr="00686396">
        <w:t xml:space="preserve"> zavazuje odstranit vady na díle ve lhůtě do </w:t>
      </w:r>
      <w:r w:rsidR="009013A0">
        <w:t>15</w:t>
      </w:r>
      <w:r w:rsidRPr="00686396">
        <w:t xml:space="preserve"> dnů ode dne, kdy se o nich dozvěděl. Pokud zhotovitel v této lhůtě vady neodstraní, může je objednatel nechat odstranit třetí osobou na</w:t>
      </w:r>
      <w:r w:rsidR="00AD69DA">
        <w:t xml:space="preserve"> </w:t>
      </w:r>
      <w:r w:rsidRPr="00686396">
        <w:t xml:space="preserve">účet zhotovitele. Jiná práva </w:t>
      </w:r>
      <w:r w:rsidR="00A0190B" w:rsidRPr="00686396">
        <w:t>objednatele</w:t>
      </w:r>
      <w:r w:rsidR="00A0190B">
        <w:t xml:space="preserve"> </w:t>
      </w:r>
      <w:r w:rsidR="00A0190B" w:rsidRPr="00686396">
        <w:t xml:space="preserve">a práva </w:t>
      </w:r>
      <w:r w:rsidR="00A0190B">
        <w:t>z  vadného</w:t>
      </w:r>
      <w:r w:rsidRPr="00686396">
        <w:t xml:space="preserve"> plnění uvedena</w:t>
      </w:r>
      <w:r w:rsidR="00B858ED">
        <w:t xml:space="preserve"> </w:t>
      </w:r>
      <w:r w:rsidRPr="00686396">
        <w:t>v</w:t>
      </w:r>
      <w:r w:rsidR="00EE4406">
        <w:t> </w:t>
      </w:r>
      <w:r w:rsidR="00817766" w:rsidRPr="00671554">
        <w:t>zákon</w:t>
      </w:r>
      <w:r w:rsidR="00817766">
        <w:t>ě</w:t>
      </w:r>
      <w:r w:rsidR="00EE4406">
        <w:t xml:space="preserve"> </w:t>
      </w:r>
      <w:r w:rsidR="00817766" w:rsidRPr="00671554">
        <w:t>č.</w:t>
      </w:r>
      <w:r w:rsidR="00EE4406">
        <w:t> </w:t>
      </w:r>
      <w:r w:rsidR="00817766" w:rsidRPr="00671554">
        <w:t xml:space="preserve">89/2012 Sb., </w:t>
      </w:r>
      <w:r w:rsidR="00EE4406">
        <w:t>o</w:t>
      </w:r>
      <w:r w:rsidR="00817766" w:rsidRPr="00671554">
        <w:t>bčanský zákoník</w:t>
      </w:r>
      <w:r w:rsidRPr="00686396">
        <w:t xml:space="preserve"> tímto nejsou dotčena (např. sleva)</w:t>
      </w:r>
      <w:r w:rsidR="00566B12" w:rsidRPr="00686396">
        <w:t>.</w:t>
      </w:r>
    </w:p>
    <w:p w:rsidR="002943F6" w:rsidRDefault="002943F6" w:rsidP="002943F6">
      <w:pPr>
        <w:pStyle w:val="Odstavecseseznamem"/>
      </w:pPr>
    </w:p>
    <w:p w:rsidR="00C87970" w:rsidRDefault="00C87970" w:rsidP="002943F6">
      <w:pPr>
        <w:numPr>
          <w:ilvl w:val="1"/>
          <w:numId w:val="10"/>
        </w:numPr>
        <w:tabs>
          <w:tab w:val="clear" w:pos="1440"/>
          <w:tab w:val="num" w:pos="567"/>
        </w:tabs>
        <w:ind w:left="567" w:hanging="567"/>
        <w:jc w:val="both"/>
      </w:pPr>
      <w:r w:rsidRPr="00C87970">
        <w:t>Jestliže se v záruční době vyskytne vada díla, má objednatel právo na její bezpl</w:t>
      </w:r>
      <w:r>
        <w:t>a</w:t>
      </w:r>
      <w:r w:rsidRPr="00C87970">
        <w:t>t</w:t>
      </w:r>
      <w:r>
        <w:t>né odstranění. V protokolu o ohlášení vady potvrdí smluvní strany lhůtu pro odstranění vady a rovněž datum, kdy byla vada odstraněna.</w:t>
      </w:r>
    </w:p>
    <w:p w:rsidR="002943F6" w:rsidRDefault="002943F6" w:rsidP="002943F6">
      <w:pPr>
        <w:pStyle w:val="Odstavecseseznamem"/>
      </w:pPr>
    </w:p>
    <w:p w:rsidR="00C87970" w:rsidRPr="00C87970" w:rsidRDefault="00C87970" w:rsidP="002943F6">
      <w:pPr>
        <w:numPr>
          <w:ilvl w:val="1"/>
          <w:numId w:val="10"/>
        </w:numPr>
        <w:tabs>
          <w:tab w:val="clear" w:pos="1440"/>
          <w:tab w:val="num" w:pos="567"/>
        </w:tabs>
        <w:ind w:left="567" w:hanging="567"/>
        <w:jc w:val="both"/>
      </w:pPr>
      <w:r>
        <w:t>Bez ohledu na skutečnost, zda je vzniklou vadou Smlouva porušena podstatným nebo nepodstatným způsobem, má objednatel, v protokolu o ohlášení vady dle svého uvážení, právo požadovat:</w:t>
      </w:r>
    </w:p>
    <w:p w:rsidR="00C87970" w:rsidRDefault="00C87970" w:rsidP="00C87970">
      <w:pPr>
        <w:pStyle w:val="Odstavecseseznamem"/>
        <w:numPr>
          <w:ilvl w:val="1"/>
          <w:numId w:val="8"/>
        </w:numPr>
        <w:rPr>
          <w:szCs w:val="22"/>
        </w:rPr>
      </w:pPr>
      <w:r>
        <w:rPr>
          <w:szCs w:val="22"/>
        </w:rPr>
        <w:t>odstranění vady náhradou</w:t>
      </w:r>
      <w:r w:rsidR="00F018F0">
        <w:rPr>
          <w:szCs w:val="22"/>
        </w:rPr>
        <w:t xml:space="preserve"> vadné části plnění, nebo požadovat doplnění chybějící části díla</w:t>
      </w:r>
    </w:p>
    <w:p w:rsidR="00F018F0" w:rsidRDefault="00F018F0" w:rsidP="00C87970">
      <w:pPr>
        <w:pStyle w:val="Odstavecseseznamem"/>
        <w:numPr>
          <w:ilvl w:val="1"/>
          <w:numId w:val="8"/>
        </w:numPr>
        <w:rPr>
          <w:szCs w:val="22"/>
        </w:rPr>
      </w:pPr>
      <w:r>
        <w:rPr>
          <w:szCs w:val="22"/>
        </w:rPr>
        <w:t>odstranění vad opravou vadných částí, jsou-li opravitelné</w:t>
      </w:r>
    </w:p>
    <w:p w:rsidR="00F018F0" w:rsidRPr="00C87970" w:rsidRDefault="00F018F0" w:rsidP="00C87970">
      <w:pPr>
        <w:pStyle w:val="Odstavecseseznamem"/>
        <w:numPr>
          <w:ilvl w:val="1"/>
          <w:numId w:val="8"/>
        </w:numPr>
        <w:rPr>
          <w:szCs w:val="22"/>
        </w:rPr>
      </w:pPr>
      <w:r>
        <w:rPr>
          <w:szCs w:val="22"/>
        </w:rPr>
        <w:t>přiměřenou slevou z ceny díla</w:t>
      </w:r>
      <w:r w:rsidR="00B833FA">
        <w:rPr>
          <w:szCs w:val="22"/>
        </w:rPr>
        <w:t>.</w:t>
      </w:r>
    </w:p>
    <w:p w:rsidR="00F018F0" w:rsidRDefault="00F018F0" w:rsidP="00F018F0">
      <w:pPr>
        <w:pStyle w:val="Odstavecseseznamem"/>
        <w:spacing w:before="120"/>
        <w:ind w:left="567"/>
        <w:jc w:val="both"/>
      </w:pPr>
      <w:r>
        <w:t>Zhotovitel je povinen tyto vady požadovaným způsobem a ve stanovené lhůtě odstranit; objednatel stanoví lhůtu přiměřeně k rozsahu a povaze a zvolenému způsobu odstranění vady.</w:t>
      </w:r>
    </w:p>
    <w:p w:rsidR="0085251D" w:rsidRDefault="0085251D" w:rsidP="0085251D">
      <w:pPr>
        <w:pStyle w:val="Odstavecseseznamem"/>
        <w:ind w:left="567"/>
        <w:jc w:val="both"/>
      </w:pPr>
    </w:p>
    <w:p w:rsidR="00AD69DA" w:rsidRDefault="00D25EEE" w:rsidP="0085251D">
      <w:pPr>
        <w:pStyle w:val="Odstavecseseznamem"/>
        <w:numPr>
          <w:ilvl w:val="1"/>
          <w:numId w:val="10"/>
        </w:numPr>
        <w:tabs>
          <w:tab w:val="clear" w:pos="1440"/>
          <w:tab w:val="num" w:pos="567"/>
        </w:tabs>
        <w:ind w:left="567" w:hanging="567"/>
        <w:jc w:val="both"/>
      </w:pPr>
      <w:r>
        <w:t>V případě, že objednatel uplatní v záruční době nárok z odpovědnosti za vady, zahájí zhotovitel práce na odstranění vad nebránících užívání díla do 2 pracovních dnů</w:t>
      </w:r>
      <w:r w:rsidR="00B858ED">
        <w:t xml:space="preserve"> </w:t>
      </w:r>
      <w:r>
        <w:t>od</w:t>
      </w:r>
      <w:r w:rsidR="00165F28">
        <w:t> </w:t>
      </w:r>
      <w:r>
        <w:t>písemného oznámení</w:t>
      </w:r>
      <w:r w:rsidR="00104AB3">
        <w:t xml:space="preserve"> (e-mailem, kurýrem, poštou)</w:t>
      </w:r>
      <w:r>
        <w:t xml:space="preserve"> vad a práce provede ve lhůtě 15 dnů ode dne písemného oznámení objednatelem. V případě, že zhotovitel prokáže, že lhůtu pro odstranění vad nelze s ohledem na technologické postupy, klimatické podmínky apod. objektivně dodržet, dohodnou obě strany lhůty náhradní. </w:t>
      </w:r>
      <w:r>
        <w:rPr>
          <w:bCs/>
        </w:rPr>
        <w:t xml:space="preserve">Pokud nedojde k dohodě ohledně termínu odstranění vady, určí přiměřený termín závazně objednatel. </w:t>
      </w:r>
      <w:r w:rsidR="00165F28">
        <w:t>Zhotovitel se zavazuje,</w:t>
      </w:r>
      <w:r w:rsidR="00B858ED">
        <w:t xml:space="preserve"> </w:t>
      </w:r>
      <w:r>
        <w:t>že</w:t>
      </w:r>
      <w:r w:rsidR="00165F28">
        <w:t> </w:t>
      </w:r>
      <w:r>
        <w:t xml:space="preserve">zahájené odstraňování vady nebude bez vážných důvodů přerušovat a bude v něm pokračovat až do úplného odstranění vady. Za důvod pro nezahájení nebo </w:t>
      </w:r>
      <w:r>
        <w:lastRenderedPageBreak/>
        <w:t>přerušení odstraňování vady se nepovažuje nedostupnost náhradních</w:t>
      </w:r>
      <w:r w:rsidR="0085251D">
        <w:t xml:space="preserve"> materiálů</w:t>
      </w:r>
      <w:r>
        <w:t>. Zhotovitel dodá objednateli v den odstranění vady veškeré nové, případně opravené doklady vztahující se</w:t>
      </w:r>
      <w:r w:rsidR="00AD69DA">
        <w:t xml:space="preserve"> </w:t>
      </w:r>
      <w:r w:rsidR="00165F28">
        <w:t> </w:t>
      </w:r>
      <w:r>
        <w:t>k</w:t>
      </w:r>
      <w:r w:rsidR="00AD69DA">
        <w:t> </w:t>
      </w:r>
      <w:r w:rsidR="00A0190B">
        <w:t>opravené, případně</w:t>
      </w:r>
      <w:r>
        <w:t xml:space="preserve"> vyměněné </w:t>
      </w:r>
      <w:r w:rsidR="00A0190B">
        <w:t>části díla</w:t>
      </w:r>
      <w:r>
        <w:t xml:space="preserve"> (revizní knihy, elektro </w:t>
      </w:r>
    </w:p>
    <w:p w:rsidR="002943F6" w:rsidRDefault="00D25EEE" w:rsidP="00AD69DA">
      <w:pPr>
        <w:pStyle w:val="Odstavecseseznamem"/>
        <w:ind w:left="567"/>
        <w:jc w:val="both"/>
      </w:pPr>
      <w:r>
        <w:t>a jiné revize, prohlášení o shodě výrobků apod.) potřebné k provozování díla.</w:t>
      </w:r>
    </w:p>
    <w:p w:rsidR="00D25EEE" w:rsidRDefault="00D25EEE" w:rsidP="00D25EEE">
      <w:pPr>
        <w:pStyle w:val="Odstavecseseznamem"/>
        <w:ind w:left="567"/>
        <w:jc w:val="both"/>
      </w:pPr>
    </w:p>
    <w:p w:rsidR="00D25EEE" w:rsidRDefault="00D25EEE" w:rsidP="00D25EEE">
      <w:pPr>
        <w:pStyle w:val="Odstavecseseznamem"/>
        <w:numPr>
          <w:ilvl w:val="1"/>
          <w:numId w:val="10"/>
        </w:numPr>
        <w:tabs>
          <w:tab w:val="clear" w:pos="1440"/>
          <w:tab w:val="num" w:pos="567"/>
        </w:tabs>
        <w:ind w:left="567" w:hanging="567"/>
        <w:jc w:val="both"/>
      </w:pPr>
      <w:r>
        <w:t>Odstraňování vad havarijního charakteru, které by bránily užívání díla a provozu, bude zahájeno do 24 hodin od jejich nahlášení zhotoviteli, přičemž je dostačující způsob nahlášení i telefonem, faxem či elektronicky na dohodnutý e-mail a dodatečně písemné oznámení.</w:t>
      </w:r>
    </w:p>
    <w:p w:rsidR="00D25EEE" w:rsidRDefault="00D25EEE" w:rsidP="00D25EEE">
      <w:pPr>
        <w:pStyle w:val="Odstavecseseznamem"/>
      </w:pPr>
    </w:p>
    <w:p w:rsidR="00686396" w:rsidRPr="00D25EEE" w:rsidRDefault="00686396" w:rsidP="00D25EEE">
      <w:pPr>
        <w:pStyle w:val="Odstavecseseznamem"/>
        <w:numPr>
          <w:ilvl w:val="1"/>
          <w:numId w:val="10"/>
        </w:numPr>
        <w:tabs>
          <w:tab w:val="clear" w:pos="1440"/>
          <w:tab w:val="num" w:pos="567"/>
        </w:tabs>
        <w:ind w:left="567" w:hanging="567"/>
        <w:jc w:val="both"/>
      </w:pPr>
      <w:r w:rsidRPr="00D25EEE">
        <w:rPr>
          <w:szCs w:val="22"/>
        </w:rPr>
        <w:t xml:space="preserve">V případě, že zhotovitel odstraňuje vady a nedodělky díla, je povinen provedenou opravu objednateli předat. Pro postup předání platí obdobně ustanovení čl. </w:t>
      </w:r>
      <w:r w:rsidRPr="0085251D">
        <w:rPr>
          <w:szCs w:val="22"/>
        </w:rPr>
        <w:t>X</w:t>
      </w:r>
      <w:r w:rsidR="0085251D">
        <w:rPr>
          <w:szCs w:val="22"/>
        </w:rPr>
        <w:t>II</w:t>
      </w:r>
      <w:r w:rsidRPr="00D25EEE">
        <w:rPr>
          <w:szCs w:val="22"/>
        </w:rPr>
        <w:t xml:space="preserve">. této smlouvy. </w:t>
      </w:r>
      <w:r w:rsidR="00B858ED">
        <w:rPr>
          <w:szCs w:val="22"/>
        </w:rPr>
        <w:t xml:space="preserve">   </w:t>
      </w:r>
      <w:r w:rsidRPr="00D25EEE">
        <w:rPr>
          <w:szCs w:val="22"/>
        </w:rPr>
        <w:t>To platí i v případě, že za jejich vznik nenese odpovědnost.</w:t>
      </w:r>
    </w:p>
    <w:p w:rsidR="00D25EEE" w:rsidRPr="004A4CE9" w:rsidRDefault="00D25EEE" w:rsidP="00D25EEE">
      <w:pPr>
        <w:pStyle w:val="Odstavecseseznamem"/>
        <w:rPr>
          <w:sz w:val="16"/>
        </w:rPr>
      </w:pPr>
    </w:p>
    <w:p w:rsidR="00D25EEE" w:rsidRDefault="00D25EEE" w:rsidP="00D25EEE">
      <w:pPr>
        <w:pStyle w:val="Odstavecseseznamem"/>
        <w:numPr>
          <w:ilvl w:val="1"/>
          <w:numId w:val="10"/>
        </w:numPr>
        <w:tabs>
          <w:tab w:val="clear" w:pos="1440"/>
          <w:tab w:val="num" w:pos="567"/>
        </w:tabs>
        <w:ind w:left="567" w:hanging="567"/>
        <w:jc w:val="both"/>
      </w:pPr>
      <w:r>
        <w:t>Nároky z vad plnění se nedotýkají práv objednatele na náhradu újmy vzniklé objednateli v důsledku vady ani na smluvní pokutu</w:t>
      </w:r>
      <w:r w:rsidR="00B833FA">
        <w:t>,</w:t>
      </w:r>
      <w:r>
        <w:t xml:space="preserve"> vážící se na porušení povinnosti, je</w:t>
      </w:r>
      <w:r w:rsidR="00165F28">
        <w:t>ž vedlo</w:t>
      </w:r>
      <w:r w:rsidR="00B858ED">
        <w:t xml:space="preserve"> </w:t>
      </w:r>
      <w:r>
        <w:t>ke</w:t>
      </w:r>
      <w:r w:rsidR="00165F28">
        <w:t> </w:t>
      </w:r>
      <w:r>
        <w:t>vzniku vady.</w:t>
      </w:r>
    </w:p>
    <w:p w:rsidR="008E1A54" w:rsidRDefault="008E1A54" w:rsidP="008E1A54">
      <w:pPr>
        <w:pStyle w:val="Odstavecseseznamem"/>
      </w:pPr>
    </w:p>
    <w:p w:rsidR="008E1A54" w:rsidRDefault="008E1A54" w:rsidP="008E1A54">
      <w:pPr>
        <w:pStyle w:val="Odstavecseseznamem"/>
        <w:ind w:left="1191"/>
        <w:jc w:val="both"/>
      </w:pPr>
    </w:p>
    <w:p w:rsidR="00686396" w:rsidRPr="00686396" w:rsidRDefault="00566B12" w:rsidP="00686396">
      <w:pPr>
        <w:pStyle w:val="Nadpis1"/>
        <w:spacing w:line="360" w:lineRule="auto"/>
      </w:pPr>
      <w:r w:rsidRPr="00686396">
        <w:rPr>
          <w:bCs w:val="0"/>
        </w:rPr>
        <w:t>XI</w:t>
      </w:r>
      <w:r w:rsidR="00380BF5">
        <w:rPr>
          <w:bCs w:val="0"/>
        </w:rPr>
        <w:t>V</w:t>
      </w:r>
      <w:r w:rsidRPr="00686396">
        <w:rPr>
          <w:bCs w:val="0"/>
        </w:rPr>
        <w:t>.</w:t>
      </w:r>
      <w:r w:rsidR="00686396" w:rsidRPr="00686396">
        <w:t xml:space="preserve"> </w:t>
      </w:r>
      <w:r w:rsidR="00D25EEE">
        <w:t>Úrok z prodlení a smluvní pokuty</w:t>
      </w:r>
    </w:p>
    <w:p w:rsidR="00F35A69" w:rsidRDefault="00F35A69" w:rsidP="001E5D23">
      <w:pPr>
        <w:pStyle w:val="Zkladntext"/>
        <w:numPr>
          <w:ilvl w:val="1"/>
          <w:numId w:val="9"/>
        </w:numPr>
        <w:tabs>
          <w:tab w:val="left" w:pos="567"/>
        </w:tabs>
        <w:ind w:left="567" w:hanging="567"/>
        <w:rPr>
          <w:szCs w:val="24"/>
        </w:rPr>
      </w:pPr>
      <w:r w:rsidRPr="00F35A69">
        <w:rPr>
          <w:szCs w:val="24"/>
        </w:rPr>
        <w:t xml:space="preserve">Je-li </w:t>
      </w:r>
      <w:r w:rsidR="004A31CA">
        <w:rPr>
          <w:szCs w:val="24"/>
        </w:rPr>
        <w:t xml:space="preserve">objednatel </w:t>
      </w:r>
      <w:r w:rsidRPr="00F35A69">
        <w:rPr>
          <w:szCs w:val="24"/>
        </w:rPr>
        <w:t xml:space="preserve">v prodlení s úhradou </w:t>
      </w:r>
      <w:r w:rsidR="004A31CA">
        <w:rPr>
          <w:szCs w:val="24"/>
        </w:rPr>
        <w:t xml:space="preserve">plateb podle čl. VI. </w:t>
      </w:r>
      <w:r w:rsidR="00B63B80">
        <w:rPr>
          <w:szCs w:val="24"/>
        </w:rPr>
        <w:t>o</w:t>
      </w:r>
      <w:r w:rsidR="004A31CA">
        <w:rPr>
          <w:szCs w:val="24"/>
        </w:rPr>
        <w:t>dst. 2.</w:t>
      </w:r>
      <w:r w:rsidR="00B63B80">
        <w:rPr>
          <w:szCs w:val="24"/>
        </w:rPr>
        <w:t xml:space="preserve"> Smlouvy</w:t>
      </w:r>
      <w:r w:rsidRPr="00F35A69">
        <w:rPr>
          <w:szCs w:val="24"/>
        </w:rPr>
        <w:t xml:space="preserve">, kterou </w:t>
      </w:r>
      <w:r w:rsidR="00B63B80">
        <w:rPr>
          <w:szCs w:val="24"/>
        </w:rPr>
        <w:t xml:space="preserve">zhotovitel </w:t>
      </w:r>
      <w:r w:rsidRPr="00F35A69">
        <w:rPr>
          <w:szCs w:val="24"/>
        </w:rPr>
        <w:t xml:space="preserve">oprávněně vystavil, uhradí </w:t>
      </w:r>
      <w:r w:rsidR="00B63B80">
        <w:rPr>
          <w:szCs w:val="24"/>
        </w:rPr>
        <w:t xml:space="preserve">objednatel z neuhrazené dlužné částky konkrétní faktury za každý den prodlení </w:t>
      </w:r>
      <w:r w:rsidRPr="00F35A69">
        <w:rPr>
          <w:szCs w:val="24"/>
        </w:rPr>
        <w:t>úrok stanovený nařízením vlády č. 351/2013 Sb., kterým se určuje výše úroků z prodlení.</w:t>
      </w:r>
      <w:r w:rsidR="0085251D">
        <w:rPr>
          <w:szCs w:val="24"/>
        </w:rPr>
        <w:t xml:space="preserve"> </w:t>
      </w:r>
      <w:r w:rsidR="003B570E">
        <w:rPr>
          <w:szCs w:val="24"/>
        </w:rPr>
        <w:t xml:space="preserve"> </w:t>
      </w:r>
      <w:r w:rsidR="00FD3F15">
        <w:rPr>
          <w:szCs w:val="24"/>
        </w:rPr>
        <w:t xml:space="preserve"> </w:t>
      </w:r>
      <w:r w:rsidR="005E597B">
        <w:rPr>
          <w:szCs w:val="24"/>
        </w:rPr>
        <w:t xml:space="preserve"> </w:t>
      </w:r>
    </w:p>
    <w:p w:rsidR="00F35A69" w:rsidRPr="008E1A54" w:rsidRDefault="00F35A69" w:rsidP="00F35A69">
      <w:pPr>
        <w:pStyle w:val="Zkladntext"/>
        <w:tabs>
          <w:tab w:val="left" w:pos="567"/>
        </w:tabs>
        <w:ind w:left="567"/>
        <w:rPr>
          <w:szCs w:val="24"/>
        </w:rPr>
      </w:pPr>
    </w:p>
    <w:p w:rsidR="00F35A69" w:rsidRDefault="00F35A69" w:rsidP="001E5D23">
      <w:pPr>
        <w:pStyle w:val="Zkladntext"/>
        <w:numPr>
          <w:ilvl w:val="1"/>
          <w:numId w:val="9"/>
        </w:numPr>
        <w:tabs>
          <w:tab w:val="left" w:pos="567"/>
        </w:tabs>
        <w:ind w:left="567" w:hanging="567"/>
        <w:rPr>
          <w:szCs w:val="24"/>
        </w:rPr>
      </w:pPr>
      <w:r w:rsidRPr="00F35A69">
        <w:rPr>
          <w:szCs w:val="24"/>
        </w:rPr>
        <w:t>Za prodlení s</w:t>
      </w:r>
      <w:r w:rsidR="00814873">
        <w:rPr>
          <w:szCs w:val="24"/>
        </w:rPr>
        <w:t> provedením díla a jeho</w:t>
      </w:r>
      <w:r w:rsidRPr="00F35A69">
        <w:rPr>
          <w:szCs w:val="24"/>
        </w:rPr>
        <w:t> předáním ve l</w:t>
      </w:r>
      <w:r w:rsidR="00380BF5">
        <w:rPr>
          <w:szCs w:val="24"/>
        </w:rPr>
        <w:t>hůtě stanovené v čl. IV. odst. 2.</w:t>
      </w:r>
      <w:r w:rsidRPr="00F35A69">
        <w:rPr>
          <w:szCs w:val="24"/>
        </w:rPr>
        <w:t xml:space="preserve"> této </w:t>
      </w:r>
      <w:r w:rsidR="00380BF5">
        <w:rPr>
          <w:szCs w:val="24"/>
        </w:rPr>
        <w:t>S</w:t>
      </w:r>
      <w:r w:rsidRPr="00F35A69">
        <w:rPr>
          <w:szCs w:val="24"/>
        </w:rPr>
        <w:t xml:space="preserve">mlouvy zaplatí zhotovitel objednateli smluvní pokutu ve výši </w:t>
      </w:r>
      <w:r w:rsidRPr="00F35A69">
        <w:rPr>
          <w:iCs/>
          <w:szCs w:val="24"/>
        </w:rPr>
        <w:t>0,2 % z celkové ceny díla včetně DPH dle čl. V. této smlouvy</w:t>
      </w:r>
      <w:r w:rsidRPr="00F35A69">
        <w:rPr>
          <w:i/>
          <w:iCs/>
          <w:szCs w:val="24"/>
        </w:rPr>
        <w:t xml:space="preserve"> </w:t>
      </w:r>
      <w:r w:rsidRPr="00F35A69">
        <w:rPr>
          <w:szCs w:val="24"/>
        </w:rPr>
        <w:t>za každý i započatý den prodlení.</w:t>
      </w:r>
    </w:p>
    <w:p w:rsidR="00F35A69" w:rsidRPr="008E1A54" w:rsidRDefault="00F35A69" w:rsidP="00F35A69">
      <w:pPr>
        <w:pStyle w:val="Zkladntext"/>
        <w:tabs>
          <w:tab w:val="left" w:pos="567"/>
        </w:tabs>
        <w:rPr>
          <w:szCs w:val="24"/>
        </w:rPr>
      </w:pPr>
    </w:p>
    <w:p w:rsidR="00F35A69" w:rsidRPr="00F57722" w:rsidRDefault="00F35A69" w:rsidP="001E5D23">
      <w:pPr>
        <w:pStyle w:val="Zkladntext"/>
        <w:numPr>
          <w:ilvl w:val="1"/>
          <w:numId w:val="9"/>
        </w:numPr>
        <w:tabs>
          <w:tab w:val="left" w:pos="567"/>
        </w:tabs>
        <w:ind w:left="567" w:hanging="567"/>
        <w:rPr>
          <w:szCs w:val="24"/>
        </w:rPr>
      </w:pPr>
      <w:r w:rsidRPr="00F57722">
        <w:rPr>
          <w:szCs w:val="24"/>
        </w:rPr>
        <w:t>Za prodlení s odstraněním vad nebo nedodělků podle čl. X</w:t>
      </w:r>
      <w:r w:rsidR="00380BF5" w:rsidRPr="00F57722">
        <w:rPr>
          <w:szCs w:val="24"/>
        </w:rPr>
        <w:t>III</w:t>
      </w:r>
      <w:r w:rsidRPr="00F57722">
        <w:rPr>
          <w:szCs w:val="24"/>
        </w:rPr>
        <w:t>.</w:t>
      </w:r>
      <w:r w:rsidR="008A6126" w:rsidRPr="00F57722">
        <w:rPr>
          <w:szCs w:val="24"/>
        </w:rPr>
        <w:t xml:space="preserve"> Odst. 3</w:t>
      </w:r>
      <w:r w:rsidRPr="00F57722">
        <w:rPr>
          <w:szCs w:val="24"/>
        </w:rPr>
        <w:t xml:space="preserve"> uhradí zhotovitel objednateli smluvní pokutu ve výši </w:t>
      </w:r>
      <w:r w:rsidRPr="00F57722">
        <w:rPr>
          <w:iCs/>
          <w:szCs w:val="24"/>
        </w:rPr>
        <w:t>0,1 % z celkové ceny díla včetně DPH dle čl. V. této smlouvy</w:t>
      </w:r>
      <w:r w:rsidRPr="00F57722">
        <w:rPr>
          <w:i/>
          <w:iCs/>
          <w:szCs w:val="24"/>
        </w:rPr>
        <w:t xml:space="preserve"> </w:t>
      </w:r>
      <w:r w:rsidRPr="00F57722">
        <w:rPr>
          <w:szCs w:val="24"/>
        </w:rPr>
        <w:t xml:space="preserve">za každý i započatý den prodlení a každou vadu nebo nedodělek zvlášť. </w:t>
      </w:r>
    </w:p>
    <w:p w:rsidR="00F35A69" w:rsidRPr="008E1A54" w:rsidRDefault="00F35A69" w:rsidP="00F35A69">
      <w:pPr>
        <w:pStyle w:val="Zkladntext"/>
        <w:tabs>
          <w:tab w:val="left" w:pos="567"/>
        </w:tabs>
        <w:rPr>
          <w:szCs w:val="24"/>
        </w:rPr>
      </w:pPr>
    </w:p>
    <w:p w:rsidR="00F35A69" w:rsidRDefault="00F35A69" w:rsidP="001E5D23">
      <w:pPr>
        <w:pStyle w:val="Zkladntext"/>
        <w:numPr>
          <w:ilvl w:val="1"/>
          <w:numId w:val="9"/>
        </w:numPr>
        <w:tabs>
          <w:tab w:val="left" w:pos="567"/>
        </w:tabs>
        <w:ind w:left="567" w:hanging="567"/>
        <w:rPr>
          <w:szCs w:val="24"/>
        </w:rPr>
      </w:pPr>
      <w:r w:rsidRPr="00F35A69">
        <w:rPr>
          <w:szCs w:val="24"/>
        </w:rPr>
        <w:t>Za prodlení s uvedením staveniště do původního stavu v</w:t>
      </w:r>
      <w:r w:rsidR="00814873">
        <w:rPr>
          <w:szCs w:val="24"/>
        </w:rPr>
        <w:t xml:space="preserve"> dohodnuté</w:t>
      </w:r>
      <w:r w:rsidRPr="00F35A69">
        <w:rPr>
          <w:szCs w:val="24"/>
        </w:rPr>
        <w:t xml:space="preserve"> lhůtě zaplatí zhotovitel objednateli smluvní pokutu ve výši 1.000,- Kč za každý započatý den prodlení</w:t>
      </w:r>
      <w:r>
        <w:rPr>
          <w:szCs w:val="24"/>
        </w:rPr>
        <w:t>.</w:t>
      </w:r>
    </w:p>
    <w:p w:rsidR="00F35A69" w:rsidRPr="008E1A54" w:rsidRDefault="00F35A69" w:rsidP="00F35A69">
      <w:pPr>
        <w:pStyle w:val="Zkladntext"/>
        <w:tabs>
          <w:tab w:val="left" w:pos="567"/>
        </w:tabs>
        <w:rPr>
          <w:szCs w:val="24"/>
        </w:rPr>
      </w:pPr>
    </w:p>
    <w:p w:rsidR="00F35A69" w:rsidRDefault="00F35A69" w:rsidP="001E5D23">
      <w:pPr>
        <w:pStyle w:val="Zkladntext"/>
        <w:numPr>
          <w:ilvl w:val="1"/>
          <w:numId w:val="9"/>
        </w:numPr>
        <w:tabs>
          <w:tab w:val="left" w:pos="567"/>
        </w:tabs>
        <w:ind w:left="567" w:hanging="567"/>
        <w:rPr>
          <w:szCs w:val="24"/>
        </w:rPr>
      </w:pPr>
      <w:r w:rsidRPr="00F35A69">
        <w:rPr>
          <w:szCs w:val="24"/>
        </w:rPr>
        <w:t>Za porušení povinnosti mlčenlivost</w:t>
      </w:r>
      <w:r w:rsidR="00951C97">
        <w:rPr>
          <w:szCs w:val="24"/>
        </w:rPr>
        <w:t>i specifikované v čl. V</w:t>
      </w:r>
      <w:r w:rsidRPr="00F35A69">
        <w:rPr>
          <w:szCs w:val="24"/>
        </w:rPr>
        <w:t>I</w:t>
      </w:r>
      <w:r w:rsidR="00F57722">
        <w:rPr>
          <w:szCs w:val="24"/>
        </w:rPr>
        <w:t>I</w:t>
      </w:r>
      <w:r w:rsidRPr="00F35A69">
        <w:rPr>
          <w:szCs w:val="24"/>
        </w:rPr>
        <w:t xml:space="preserve">. odst. </w:t>
      </w:r>
      <w:r w:rsidR="00597185">
        <w:rPr>
          <w:szCs w:val="24"/>
        </w:rPr>
        <w:t>1</w:t>
      </w:r>
      <w:r w:rsidR="009B233D">
        <w:rPr>
          <w:szCs w:val="24"/>
        </w:rPr>
        <w:t>5</w:t>
      </w:r>
      <w:r w:rsidR="00951C97">
        <w:rPr>
          <w:szCs w:val="24"/>
        </w:rPr>
        <w:t>.</w:t>
      </w:r>
      <w:r w:rsidRPr="00F35A69">
        <w:rPr>
          <w:szCs w:val="24"/>
        </w:rPr>
        <w:t xml:space="preserve"> této smlouvy</w:t>
      </w:r>
      <w:r w:rsidR="00B858ED">
        <w:rPr>
          <w:szCs w:val="24"/>
        </w:rPr>
        <w:t xml:space="preserve"> </w:t>
      </w:r>
      <w:r w:rsidRPr="00F35A69">
        <w:rPr>
          <w:szCs w:val="24"/>
        </w:rPr>
        <w:t>je</w:t>
      </w:r>
      <w:r w:rsidR="00165F28">
        <w:rPr>
          <w:szCs w:val="24"/>
        </w:rPr>
        <w:t> </w:t>
      </w:r>
      <w:r w:rsidRPr="00F35A69">
        <w:rPr>
          <w:szCs w:val="24"/>
        </w:rPr>
        <w:t xml:space="preserve">zhotovitel povinen uhradit objednateli smluvní pokutu ve výši </w:t>
      </w:r>
      <w:r w:rsidR="009013A0">
        <w:rPr>
          <w:szCs w:val="24"/>
        </w:rPr>
        <w:t>5</w:t>
      </w:r>
      <w:r w:rsidRPr="00F35A69">
        <w:rPr>
          <w:szCs w:val="24"/>
        </w:rPr>
        <w:t xml:space="preserve">0.000,- Kč, </w:t>
      </w:r>
      <w:r w:rsidRPr="00165F28">
        <w:rPr>
          <w:szCs w:val="24"/>
        </w:rPr>
        <w:t>a to za</w:t>
      </w:r>
      <w:r w:rsidRPr="00F35A69">
        <w:rPr>
          <w:szCs w:val="24"/>
        </w:rPr>
        <w:t xml:space="preserve"> každý jednotlivý případ porušení povinnosti mlčenlivosti.</w:t>
      </w:r>
    </w:p>
    <w:p w:rsidR="00F35A69" w:rsidRPr="008E1A54" w:rsidRDefault="00F35A69" w:rsidP="00F35A69">
      <w:pPr>
        <w:pStyle w:val="Zkladntext"/>
        <w:tabs>
          <w:tab w:val="left" w:pos="567"/>
        </w:tabs>
        <w:rPr>
          <w:szCs w:val="24"/>
        </w:rPr>
      </w:pPr>
    </w:p>
    <w:p w:rsidR="00F35A69" w:rsidRDefault="00F35A69" w:rsidP="001E5D23">
      <w:pPr>
        <w:pStyle w:val="Zkladntext"/>
        <w:numPr>
          <w:ilvl w:val="1"/>
          <w:numId w:val="9"/>
        </w:numPr>
        <w:tabs>
          <w:tab w:val="left" w:pos="567"/>
        </w:tabs>
        <w:ind w:left="567" w:hanging="567"/>
        <w:rPr>
          <w:szCs w:val="24"/>
        </w:rPr>
      </w:pPr>
      <w:r w:rsidRPr="00F35A69">
        <w:rPr>
          <w:szCs w:val="24"/>
        </w:rPr>
        <w:t>Úhrada smluvních pokut nemá vliv na vznik nároku objednatele na úhradu případně vzniklé škody zaviněné zhotovitelem v plné výši.</w:t>
      </w:r>
    </w:p>
    <w:p w:rsidR="00F35A69" w:rsidRPr="008E1A54" w:rsidRDefault="00F35A69" w:rsidP="00F35A69">
      <w:pPr>
        <w:pStyle w:val="Zkladntext"/>
        <w:tabs>
          <w:tab w:val="left" w:pos="567"/>
        </w:tabs>
        <w:rPr>
          <w:szCs w:val="24"/>
        </w:rPr>
      </w:pPr>
    </w:p>
    <w:p w:rsidR="00F35A69" w:rsidRDefault="00F35A69" w:rsidP="001E5D23">
      <w:pPr>
        <w:pStyle w:val="Zkladntext"/>
        <w:numPr>
          <w:ilvl w:val="1"/>
          <w:numId w:val="9"/>
        </w:numPr>
        <w:tabs>
          <w:tab w:val="left" w:pos="567"/>
        </w:tabs>
        <w:ind w:left="567" w:hanging="567"/>
        <w:rPr>
          <w:szCs w:val="24"/>
        </w:rPr>
      </w:pPr>
      <w:r w:rsidRPr="00F35A69">
        <w:rPr>
          <w:szCs w:val="24"/>
        </w:rPr>
        <w:t>Splatnost smluvních pokut a úroků je stanovena do 30 dnů ode dne doručení jejich vyúčtování druhé straně.</w:t>
      </w:r>
    </w:p>
    <w:p w:rsidR="005E448A" w:rsidRDefault="005E448A" w:rsidP="005E448A">
      <w:pPr>
        <w:pStyle w:val="Odstavecseseznamem"/>
      </w:pPr>
    </w:p>
    <w:p w:rsidR="005E448A" w:rsidRPr="005E448A" w:rsidRDefault="005E448A" w:rsidP="001E5D23">
      <w:pPr>
        <w:pStyle w:val="Zkladntext"/>
        <w:numPr>
          <w:ilvl w:val="1"/>
          <w:numId w:val="9"/>
        </w:numPr>
        <w:tabs>
          <w:tab w:val="left" w:pos="567"/>
        </w:tabs>
        <w:ind w:left="567" w:hanging="567"/>
        <w:rPr>
          <w:szCs w:val="24"/>
        </w:rPr>
      </w:pPr>
      <w:r>
        <w:t xml:space="preserve">Zhotovitel je povinen zaplatit smluvní pokutu ve výši </w:t>
      </w:r>
      <w:r w:rsidR="006A39AF">
        <w:t>1 000</w:t>
      </w:r>
      <w:r w:rsidR="00D91FEB">
        <w:t xml:space="preserve">,- </w:t>
      </w:r>
      <w:r w:rsidRPr="00A116CF">
        <w:t>Kč</w:t>
      </w:r>
      <w:r>
        <w:t xml:space="preserve"> za každý jednotlivý případ, jestliže zhotovitel poruší povinnosti při nakládání s odpady.</w:t>
      </w:r>
    </w:p>
    <w:p w:rsidR="005E448A" w:rsidRDefault="005E448A" w:rsidP="005E448A">
      <w:pPr>
        <w:pStyle w:val="Odstavecseseznamem"/>
      </w:pPr>
    </w:p>
    <w:p w:rsidR="005E448A" w:rsidRPr="005E448A" w:rsidRDefault="005E448A" w:rsidP="001E5D23">
      <w:pPr>
        <w:pStyle w:val="Zkladntext"/>
        <w:numPr>
          <w:ilvl w:val="1"/>
          <w:numId w:val="9"/>
        </w:numPr>
        <w:tabs>
          <w:tab w:val="left" w:pos="567"/>
        </w:tabs>
        <w:ind w:left="567" w:hanging="567"/>
        <w:rPr>
          <w:szCs w:val="24"/>
        </w:rPr>
      </w:pPr>
      <w:r>
        <w:lastRenderedPageBreak/>
        <w:t>Úhradou smluvní pokuty není dotčeno právo na náhradu újmy způsobené porušením povinnosti, pro kterou jsou smluvní pokuty sjednány.</w:t>
      </w:r>
    </w:p>
    <w:p w:rsidR="005E448A" w:rsidRDefault="005E448A" w:rsidP="005E448A">
      <w:pPr>
        <w:pStyle w:val="Odstavecseseznamem"/>
      </w:pPr>
    </w:p>
    <w:p w:rsidR="005E448A" w:rsidRPr="000934B1" w:rsidRDefault="005E448A" w:rsidP="001E5D23">
      <w:pPr>
        <w:pStyle w:val="Zkladntext"/>
        <w:numPr>
          <w:ilvl w:val="1"/>
          <w:numId w:val="9"/>
        </w:numPr>
        <w:tabs>
          <w:tab w:val="left" w:pos="567"/>
        </w:tabs>
        <w:ind w:left="567" w:hanging="567"/>
        <w:rPr>
          <w:szCs w:val="24"/>
        </w:rPr>
      </w:pPr>
      <w:r>
        <w:t>Pro vyúčtování, náležitosti faktury a splatnost úroků z prodlení a smluvních pokut, platí obdobně ustanovení čl. VI. této Smlouvy.</w:t>
      </w:r>
    </w:p>
    <w:p w:rsidR="000934B1" w:rsidRDefault="000934B1" w:rsidP="000934B1">
      <w:pPr>
        <w:pStyle w:val="Odstavecseseznamem"/>
      </w:pPr>
    </w:p>
    <w:p w:rsidR="000934B1" w:rsidRPr="00F35A69" w:rsidRDefault="000934B1" w:rsidP="001E5D23">
      <w:pPr>
        <w:pStyle w:val="Zkladntext"/>
        <w:numPr>
          <w:ilvl w:val="1"/>
          <w:numId w:val="9"/>
        </w:numPr>
        <w:tabs>
          <w:tab w:val="left" w:pos="567"/>
        </w:tabs>
        <w:ind w:left="567" w:hanging="567"/>
        <w:rPr>
          <w:szCs w:val="24"/>
        </w:rPr>
      </w:pPr>
      <w:r>
        <w:t>Odstoupením od smlouvy dosud vzniklý nárok na úhradu smluvní pokuty nezaniká.</w:t>
      </w:r>
    </w:p>
    <w:p w:rsidR="001E6CF2" w:rsidRDefault="001E6CF2">
      <w:pPr>
        <w:jc w:val="both"/>
      </w:pPr>
    </w:p>
    <w:p w:rsidR="004A4CE9" w:rsidRDefault="004A4CE9">
      <w:pPr>
        <w:jc w:val="both"/>
      </w:pPr>
    </w:p>
    <w:p w:rsidR="000934B1" w:rsidRDefault="000934B1" w:rsidP="004503B3">
      <w:pPr>
        <w:spacing w:line="360" w:lineRule="auto"/>
        <w:jc w:val="center"/>
        <w:rPr>
          <w:b/>
        </w:rPr>
      </w:pPr>
      <w:r>
        <w:rPr>
          <w:b/>
        </w:rPr>
        <w:t>XV.</w:t>
      </w:r>
      <w:r w:rsidR="004503B3">
        <w:rPr>
          <w:b/>
        </w:rPr>
        <w:t xml:space="preserve"> </w:t>
      </w:r>
      <w:r>
        <w:rPr>
          <w:b/>
        </w:rPr>
        <w:t>Ukončení Smlouvy</w:t>
      </w:r>
    </w:p>
    <w:p w:rsidR="000934B1" w:rsidRDefault="001D3022" w:rsidP="001D3022">
      <w:pPr>
        <w:numPr>
          <w:ilvl w:val="4"/>
          <w:numId w:val="19"/>
        </w:numPr>
        <w:tabs>
          <w:tab w:val="clear" w:pos="3600"/>
          <w:tab w:val="num" w:pos="426"/>
        </w:tabs>
        <w:ind w:left="567" w:hanging="567"/>
        <w:jc w:val="both"/>
      </w:pPr>
      <w:r>
        <w:t xml:space="preserve">  </w:t>
      </w:r>
      <w:r w:rsidR="000934B1">
        <w:t>Odstoupit od Smlouvy lze v případech podstatného porušení smluvní povinnosti ve smyslu ustanovení § 2106 a násl. OZ</w:t>
      </w:r>
      <w:r w:rsidR="009013A0">
        <w:t>.</w:t>
      </w:r>
      <w:r w:rsidR="000934B1">
        <w:t xml:space="preserve"> </w:t>
      </w:r>
    </w:p>
    <w:p w:rsidR="008E1A54" w:rsidRDefault="008E1A54" w:rsidP="008E1A54">
      <w:pPr>
        <w:ind w:left="567"/>
        <w:jc w:val="both"/>
      </w:pPr>
    </w:p>
    <w:p w:rsidR="000934B1" w:rsidRDefault="001D3022" w:rsidP="001D3022">
      <w:pPr>
        <w:pStyle w:val="Nadpis1"/>
        <w:numPr>
          <w:ilvl w:val="4"/>
          <w:numId w:val="19"/>
        </w:numPr>
        <w:tabs>
          <w:tab w:val="clear" w:pos="3600"/>
          <w:tab w:val="num" w:pos="426"/>
        </w:tabs>
        <w:ind w:left="567" w:hanging="567"/>
        <w:jc w:val="both"/>
        <w:rPr>
          <w:b w:val="0"/>
        </w:rPr>
      </w:pPr>
      <w:r>
        <w:rPr>
          <w:b w:val="0"/>
        </w:rPr>
        <w:t xml:space="preserve">  </w:t>
      </w:r>
      <w:r w:rsidR="000934B1" w:rsidRPr="003A3963">
        <w:rPr>
          <w:b w:val="0"/>
        </w:rPr>
        <w:t>Objednatel je dále oprávněn od Smlouvy odstoupit bez udání důvodu. Tímto smluvní strany vylučují aplikaci ustanovení § 2004 odst. 3 OZ a odstoupením od smlouvy</w:t>
      </w:r>
      <w:r w:rsidR="00D14FC4">
        <w:rPr>
          <w:b w:val="0"/>
        </w:rPr>
        <w:t xml:space="preserve"> </w:t>
      </w:r>
      <w:r w:rsidR="000934B1" w:rsidRPr="003A3963">
        <w:rPr>
          <w:b w:val="0"/>
        </w:rPr>
        <w:t>se</w:t>
      </w:r>
      <w:r w:rsidR="00165F28">
        <w:rPr>
          <w:b w:val="0"/>
        </w:rPr>
        <w:t> </w:t>
      </w:r>
      <w:r w:rsidR="000934B1" w:rsidRPr="003A3963">
        <w:rPr>
          <w:b w:val="0"/>
        </w:rPr>
        <w:t xml:space="preserve">závazek ruší vždy od počátku. Je-li však zhotovitel zavázán k nepřetržité či opakované činnosti nebo k postupnému dílčímu plnění, může objednatel od </w:t>
      </w:r>
      <w:r w:rsidR="000934B1">
        <w:rPr>
          <w:b w:val="0"/>
        </w:rPr>
        <w:t>S</w:t>
      </w:r>
      <w:r w:rsidR="000934B1" w:rsidRPr="003A3963">
        <w:rPr>
          <w:b w:val="0"/>
        </w:rPr>
        <w:t>mlouvy odstoupit jen s účinky do budoucna.</w:t>
      </w:r>
      <w:r w:rsidR="000934B1">
        <w:rPr>
          <w:b w:val="0"/>
        </w:rPr>
        <w:t xml:space="preserve"> </w:t>
      </w:r>
    </w:p>
    <w:p w:rsidR="000934B1" w:rsidRPr="008E1A54" w:rsidRDefault="000934B1" w:rsidP="001D3022">
      <w:pPr>
        <w:widowControl w:val="0"/>
        <w:autoSpaceDE w:val="0"/>
        <w:autoSpaceDN w:val="0"/>
        <w:adjustRightInd w:val="0"/>
        <w:ind w:left="567" w:hanging="567"/>
        <w:jc w:val="both"/>
      </w:pPr>
    </w:p>
    <w:p w:rsidR="000934B1" w:rsidRDefault="001D3022" w:rsidP="001D3022">
      <w:pPr>
        <w:widowControl w:val="0"/>
        <w:numPr>
          <w:ilvl w:val="4"/>
          <w:numId w:val="19"/>
        </w:numPr>
        <w:tabs>
          <w:tab w:val="clear" w:pos="3600"/>
          <w:tab w:val="num" w:pos="426"/>
        </w:tabs>
        <w:autoSpaceDE w:val="0"/>
        <w:autoSpaceDN w:val="0"/>
        <w:adjustRightInd w:val="0"/>
        <w:ind w:left="567" w:hanging="567"/>
        <w:jc w:val="both"/>
        <w:rPr>
          <w:bCs/>
        </w:rPr>
      </w:pPr>
      <w:r>
        <w:rPr>
          <w:bCs/>
        </w:rPr>
        <w:t xml:space="preserve">  </w:t>
      </w:r>
      <w:r w:rsidR="000934B1" w:rsidRPr="000934B1">
        <w:rPr>
          <w:bCs/>
        </w:rPr>
        <w:t>Odstoupení od Smlouvy je účinné okamžikem doručení písemného oznámení o odstoupení uvádějícího důvod odstoupení druhé smluvní straně.</w:t>
      </w:r>
    </w:p>
    <w:p w:rsidR="000934B1" w:rsidRPr="008E1A54" w:rsidRDefault="000934B1" w:rsidP="001D3022">
      <w:pPr>
        <w:pStyle w:val="Odstavecseseznamem"/>
        <w:ind w:left="567" w:hanging="567"/>
        <w:jc w:val="both"/>
        <w:rPr>
          <w:bCs/>
        </w:rPr>
      </w:pPr>
    </w:p>
    <w:p w:rsidR="000934B1" w:rsidRPr="000934B1" w:rsidRDefault="001D3022" w:rsidP="001D3022">
      <w:pPr>
        <w:widowControl w:val="0"/>
        <w:numPr>
          <w:ilvl w:val="4"/>
          <w:numId w:val="19"/>
        </w:numPr>
        <w:tabs>
          <w:tab w:val="clear" w:pos="3600"/>
          <w:tab w:val="num" w:pos="426"/>
        </w:tabs>
        <w:autoSpaceDE w:val="0"/>
        <w:autoSpaceDN w:val="0"/>
        <w:adjustRightInd w:val="0"/>
        <w:ind w:left="567" w:hanging="567"/>
        <w:jc w:val="both"/>
        <w:rPr>
          <w:bCs/>
        </w:rPr>
      </w:pPr>
      <w:r>
        <w:t xml:space="preserve">  </w:t>
      </w:r>
      <w:r w:rsidR="000934B1">
        <w:t xml:space="preserve">V případě odstoupení kterékoli smluvní strany od Smlouvy je zhotovitel povinen vyklidit staveniště ve lhůtě nejpozději </w:t>
      </w:r>
      <w:r w:rsidR="00A635F3">
        <w:t>do 7</w:t>
      </w:r>
      <w:r w:rsidR="000934B1">
        <w:t xml:space="preserve"> dnů od odstoupení od Smlouvy. V případě, že zhotovitel v této lhůtě staveniště nevyklidí, je objednatel oprávněn provést nebo zajistit jeho vyklizení na náklady zhotovitele.</w:t>
      </w:r>
    </w:p>
    <w:p w:rsidR="000934B1" w:rsidRPr="008E1A54" w:rsidRDefault="000934B1" w:rsidP="001D3022">
      <w:pPr>
        <w:pStyle w:val="Odstavecseseznamem"/>
        <w:ind w:left="567" w:hanging="567"/>
        <w:jc w:val="both"/>
        <w:rPr>
          <w:bCs/>
        </w:rPr>
      </w:pPr>
    </w:p>
    <w:p w:rsidR="000934B1" w:rsidRPr="000934B1" w:rsidRDefault="001D3022" w:rsidP="001D3022">
      <w:pPr>
        <w:widowControl w:val="0"/>
        <w:numPr>
          <w:ilvl w:val="4"/>
          <w:numId w:val="19"/>
        </w:numPr>
        <w:tabs>
          <w:tab w:val="clear" w:pos="3600"/>
          <w:tab w:val="num" w:pos="426"/>
        </w:tabs>
        <w:autoSpaceDE w:val="0"/>
        <w:autoSpaceDN w:val="0"/>
        <w:adjustRightInd w:val="0"/>
        <w:ind w:left="567" w:hanging="567"/>
        <w:jc w:val="both"/>
        <w:rPr>
          <w:bCs/>
        </w:rPr>
      </w:pPr>
      <w:r>
        <w:t xml:space="preserve">  </w:t>
      </w:r>
      <w:r w:rsidR="000934B1">
        <w:t>Odstoupení od smlouvy se nedotýká nároku na zaplacení smluvní pokuty, nároku na náhradu újmy vzniklé por</w:t>
      </w:r>
      <w:r w:rsidR="00D14FC4">
        <w:t>ušením smlouvy, práv objednatel</w:t>
      </w:r>
      <w:r w:rsidR="000934B1">
        <w:t xml:space="preserve"> ze záruk zhotovitele</w:t>
      </w:r>
      <w:r w:rsidR="00B858ED">
        <w:t xml:space="preserve"> </w:t>
      </w:r>
      <w:r w:rsidR="000934B1">
        <w:t>za</w:t>
      </w:r>
      <w:r w:rsidR="008F0B8D">
        <w:t> </w:t>
      </w:r>
      <w:r w:rsidR="000934B1">
        <w:t>jakost včetně podmínek stanovených pro odstranění záručních vad ani závazku mlčenlivosti zhotovitele, ani dalších práv a povinností, z jejichž povahy plyne, že mají trvat i po ukončení smlouvy.</w:t>
      </w:r>
    </w:p>
    <w:p w:rsidR="000934B1" w:rsidRPr="008E1A54" w:rsidRDefault="000934B1" w:rsidP="001D3022">
      <w:pPr>
        <w:pStyle w:val="Odstavecseseznamem"/>
        <w:ind w:left="567" w:hanging="567"/>
        <w:jc w:val="both"/>
        <w:rPr>
          <w:bCs/>
        </w:rPr>
      </w:pPr>
    </w:p>
    <w:p w:rsidR="000934B1" w:rsidRPr="000934B1" w:rsidRDefault="001D3022" w:rsidP="001D3022">
      <w:pPr>
        <w:widowControl w:val="0"/>
        <w:numPr>
          <w:ilvl w:val="4"/>
          <w:numId w:val="19"/>
        </w:numPr>
        <w:tabs>
          <w:tab w:val="clear" w:pos="3600"/>
          <w:tab w:val="num" w:pos="426"/>
        </w:tabs>
        <w:autoSpaceDE w:val="0"/>
        <w:autoSpaceDN w:val="0"/>
        <w:adjustRightInd w:val="0"/>
        <w:ind w:left="567" w:hanging="567"/>
        <w:jc w:val="both"/>
        <w:rPr>
          <w:bCs/>
        </w:rPr>
      </w:pPr>
      <w:r>
        <w:t xml:space="preserve">  </w:t>
      </w:r>
      <w:r w:rsidR="000934B1">
        <w:t>Smluvní strany jsou oprávněny odstoupit od části plnění, pokud se důvod odstoupení týká jen části díla.</w:t>
      </w:r>
    </w:p>
    <w:p w:rsidR="000934B1" w:rsidRPr="008E1A54" w:rsidRDefault="000934B1" w:rsidP="001D3022">
      <w:pPr>
        <w:pStyle w:val="Odstavecseseznamem"/>
        <w:ind w:left="567" w:hanging="567"/>
        <w:jc w:val="both"/>
        <w:rPr>
          <w:bCs/>
        </w:rPr>
      </w:pPr>
    </w:p>
    <w:p w:rsidR="000934B1" w:rsidRPr="000934B1" w:rsidRDefault="001D3022" w:rsidP="001D3022">
      <w:pPr>
        <w:widowControl w:val="0"/>
        <w:numPr>
          <w:ilvl w:val="4"/>
          <w:numId w:val="19"/>
        </w:numPr>
        <w:tabs>
          <w:tab w:val="clear" w:pos="3600"/>
          <w:tab w:val="num" w:pos="426"/>
        </w:tabs>
        <w:autoSpaceDE w:val="0"/>
        <w:autoSpaceDN w:val="0"/>
        <w:adjustRightInd w:val="0"/>
        <w:ind w:left="567" w:hanging="567"/>
        <w:jc w:val="both"/>
        <w:rPr>
          <w:bCs/>
        </w:rPr>
      </w:pPr>
      <w:r>
        <w:t xml:space="preserve">  </w:t>
      </w:r>
      <w:r w:rsidR="000934B1">
        <w:t xml:space="preserve">Zhotovitel výslovně prohlašuje, že na sebe přebírá nebezpečí změny okolností ve smyslu ustanovení § 1765 odst. 2 OZ.     </w:t>
      </w:r>
    </w:p>
    <w:p w:rsidR="000934B1" w:rsidRDefault="000934B1" w:rsidP="001D3022">
      <w:pPr>
        <w:ind w:left="567" w:hanging="567"/>
        <w:jc w:val="both"/>
      </w:pPr>
    </w:p>
    <w:p w:rsidR="007A081A" w:rsidRDefault="007A081A" w:rsidP="001D3022">
      <w:pPr>
        <w:ind w:left="567" w:hanging="567"/>
        <w:jc w:val="both"/>
      </w:pPr>
    </w:p>
    <w:p w:rsidR="007A081A" w:rsidRDefault="007A081A" w:rsidP="006E7319">
      <w:pPr>
        <w:spacing w:line="360" w:lineRule="auto"/>
        <w:ind w:left="567" w:hanging="567"/>
        <w:jc w:val="center"/>
        <w:rPr>
          <w:b/>
        </w:rPr>
      </w:pPr>
      <w:r>
        <w:rPr>
          <w:b/>
        </w:rPr>
        <w:t>XVI.</w:t>
      </w:r>
      <w:r w:rsidR="00FC4F51">
        <w:rPr>
          <w:b/>
        </w:rPr>
        <w:t xml:space="preserve"> </w:t>
      </w:r>
      <w:r>
        <w:rPr>
          <w:b/>
        </w:rPr>
        <w:t>Zvláštní ustanovení</w:t>
      </w:r>
    </w:p>
    <w:p w:rsidR="007A081A" w:rsidRDefault="007A081A" w:rsidP="001D3022">
      <w:pPr>
        <w:numPr>
          <w:ilvl w:val="0"/>
          <w:numId w:val="21"/>
        </w:numPr>
        <w:ind w:left="567" w:hanging="567"/>
        <w:jc w:val="both"/>
      </w:pPr>
      <w:r>
        <w:t xml:space="preserve">Vyskytnou-li se události, které jedné nebo oběma smluvním stranám částečně nebo úplně znemožní plnění jejich povinností podle této Smlouvy, jsou povinny se o tomto bez zbytečného odkladu </w:t>
      </w:r>
      <w:r w:rsidR="00D14FC4">
        <w:t xml:space="preserve">vzájemně </w:t>
      </w:r>
      <w:r>
        <w:t>informovat a společně podniknout kroky k jejich překonání. Nesplnění této povinnosti zakládá právo na náhradu újmy pro stranu, která se porušení Smlouvy v tomto bodě nedopustila.</w:t>
      </w:r>
    </w:p>
    <w:p w:rsidR="007A081A" w:rsidRPr="008E1A54" w:rsidRDefault="007A081A" w:rsidP="001D3022">
      <w:pPr>
        <w:ind w:left="567" w:hanging="567"/>
        <w:jc w:val="both"/>
      </w:pPr>
    </w:p>
    <w:p w:rsidR="007A081A" w:rsidRDefault="007A081A" w:rsidP="001D3022">
      <w:pPr>
        <w:numPr>
          <w:ilvl w:val="0"/>
          <w:numId w:val="21"/>
        </w:numPr>
        <w:ind w:left="567" w:hanging="567"/>
        <w:jc w:val="both"/>
      </w:pPr>
      <w:r>
        <w:t>Stane-li se některé ustanovení této Smlouvy neplatné či neúčinné, nedotýká se to ostatních ustanovení této Smlouvy, která zůstávají platná a účinná</w:t>
      </w:r>
      <w:r w:rsidR="00D14FC4">
        <w:t>,</w:t>
      </w:r>
      <w:r>
        <w:t xml:space="preserve"> </w:t>
      </w:r>
      <w:r w:rsidR="00D14FC4">
        <w:t>s</w:t>
      </w:r>
      <w:r>
        <w:t xml:space="preserve">mluvní strany se </w:t>
      </w:r>
      <w:r>
        <w:lastRenderedPageBreak/>
        <w:t>v tomto případě zavazují</w:t>
      </w:r>
      <w:r w:rsidR="00D14FC4">
        <w:t>,</w:t>
      </w:r>
      <w:r>
        <w:t xml:space="preserve"> dohodou</w:t>
      </w:r>
      <w:r w:rsidR="00D14FC4">
        <w:t>,</w:t>
      </w:r>
      <w:r>
        <w:t xml:space="preserve">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62297" w:rsidRPr="008E1A54" w:rsidRDefault="00F62297" w:rsidP="001D3022">
      <w:pPr>
        <w:pStyle w:val="Odstavecseseznamem"/>
        <w:ind w:left="567" w:hanging="567"/>
        <w:jc w:val="both"/>
      </w:pPr>
    </w:p>
    <w:p w:rsidR="00AD69DA" w:rsidRDefault="007A081A" w:rsidP="001D3022">
      <w:pPr>
        <w:numPr>
          <w:ilvl w:val="0"/>
          <w:numId w:val="21"/>
        </w:numPr>
        <w:ind w:left="567" w:hanging="567"/>
        <w:jc w:val="both"/>
      </w:pPr>
      <w:r>
        <w:t xml:space="preserve">Zhotovitel </w:t>
      </w:r>
      <w:r w:rsidRPr="00633465">
        <w:t>je podle § 2 písm. e) zákona č. 320/2001 Sb., o finanční kontrole ve veřejné správě a o změně některých zá</w:t>
      </w:r>
      <w:r>
        <w:t>konů, v platném znění</w:t>
      </w:r>
      <w:r w:rsidRPr="00633465">
        <w:t xml:space="preserve">, osobou povinnou spolupůsobit při výkonu finanční kontroly prováděné v souvislosti s úhradou zboží </w:t>
      </w:r>
      <w:r>
        <w:t>nebo služeb</w:t>
      </w:r>
    </w:p>
    <w:p w:rsidR="007A081A" w:rsidRDefault="007A081A" w:rsidP="00AD69DA">
      <w:pPr>
        <w:ind w:left="567"/>
        <w:jc w:val="both"/>
      </w:pPr>
      <w:r>
        <w:t>z veřejných výdajů.</w:t>
      </w:r>
    </w:p>
    <w:p w:rsidR="006E7319" w:rsidRDefault="006E7319" w:rsidP="001D3022">
      <w:pPr>
        <w:pStyle w:val="Nadpis1"/>
        <w:ind w:left="567" w:hanging="567"/>
      </w:pPr>
    </w:p>
    <w:p w:rsidR="004A4CE9" w:rsidRPr="004A4CE9" w:rsidRDefault="004A4CE9" w:rsidP="004A4CE9"/>
    <w:p w:rsidR="00421892" w:rsidRDefault="00566B12" w:rsidP="006E7319">
      <w:pPr>
        <w:pStyle w:val="Nadpis1"/>
        <w:spacing w:line="360" w:lineRule="auto"/>
        <w:ind w:left="567" w:hanging="567"/>
      </w:pPr>
      <w:r w:rsidRPr="00B52B9C">
        <w:t>XV</w:t>
      </w:r>
      <w:r w:rsidR="00F62297">
        <w:t>II</w:t>
      </w:r>
      <w:r w:rsidRPr="00B52B9C">
        <w:t>.</w:t>
      </w:r>
      <w:r w:rsidR="00421892" w:rsidRPr="00421892">
        <w:t xml:space="preserve"> </w:t>
      </w:r>
      <w:r w:rsidR="00421892" w:rsidRPr="00B52B9C">
        <w:t>Závěrečná ustanovení</w:t>
      </w:r>
    </w:p>
    <w:p w:rsidR="00D14FC4" w:rsidRDefault="00D14FC4" w:rsidP="001D3022">
      <w:pPr>
        <w:pStyle w:val="Import2"/>
        <w:numPr>
          <w:ilvl w:val="0"/>
          <w:numId w:val="11"/>
        </w:numPr>
        <w:tabs>
          <w:tab w:val="clear" w:pos="567"/>
          <w:tab w:val="clear" w:pos="4104"/>
          <w:tab w:val="clear" w:pos="5112"/>
        </w:tabs>
        <w:rPr>
          <w:rFonts w:ascii="Times New Roman" w:hAnsi="Times New Roman"/>
          <w:lang w:val="cs-CZ"/>
        </w:rPr>
      </w:pPr>
      <w:r>
        <w:rPr>
          <w:rFonts w:ascii="Times New Roman" w:hAnsi="Times New Roman"/>
          <w:lang w:val="cs-CZ"/>
        </w:rPr>
        <w:t>Na právní vztahy založené touto Smlouvou a v ní výslovně neuvedené, se použijí příslušná ustanovení občanského zákoníku.</w:t>
      </w:r>
    </w:p>
    <w:p w:rsidR="00F62297" w:rsidRDefault="00F62297" w:rsidP="001D3022">
      <w:pPr>
        <w:pStyle w:val="Import2"/>
        <w:tabs>
          <w:tab w:val="clear" w:pos="4104"/>
          <w:tab w:val="clear" w:pos="5112"/>
        </w:tabs>
        <w:ind w:left="567" w:hanging="567"/>
        <w:rPr>
          <w:rFonts w:ascii="Times New Roman" w:hAnsi="Times New Roman"/>
          <w:lang w:val="cs-CZ"/>
        </w:rPr>
      </w:pPr>
    </w:p>
    <w:p w:rsidR="00FB49FB" w:rsidRPr="00F62297" w:rsidRDefault="00597185" w:rsidP="001D3022">
      <w:pPr>
        <w:pStyle w:val="Import2"/>
        <w:numPr>
          <w:ilvl w:val="0"/>
          <w:numId w:val="11"/>
        </w:numPr>
        <w:tabs>
          <w:tab w:val="clear" w:pos="567"/>
          <w:tab w:val="clear" w:pos="4104"/>
          <w:tab w:val="clear" w:pos="5112"/>
        </w:tabs>
        <w:rPr>
          <w:rFonts w:ascii="Times New Roman" w:hAnsi="Times New Roman"/>
          <w:lang w:val="cs-CZ"/>
        </w:rPr>
      </w:pPr>
      <w:r>
        <w:rPr>
          <w:rFonts w:ascii="Times New Roman" w:hAnsi="Times New Roman"/>
          <w:lang w:val="cs-CZ"/>
        </w:rPr>
        <w:t>Smluvní strany v souladu s ustanovením § 558 odst. 2 OZ vylučují použití obchodních zvyklostí na právní vztahy vzniklé z této Smlouvy.</w:t>
      </w:r>
    </w:p>
    <w:p w:rsidR="006B23B5" w:rsidRPr="004A4CE9" w:rsidRDefault="006B23B5" w:rsidP="001D3022">
      <w:pPr>
        <w:pStyle w:val="Import2"/>
        <w:tabs>
          <w:tab w:val="clear" w:pos="4104"/>
          <w:tab w:val="clear" w:pos="5112"/>
        </w:tabs>
        <w:ind w:left="567" w:hanging="567"/>
        <w:rPr>
          <w:rFonts w:ascii="Times New Roman" w:hAnsi="Times New Roman"/>
          <w:lang w:val="cs-CZ"/>
        </w:rPr>
      </w:pPr>
    </w:p>
    <w:p w:rsidR="00597185" w:rsidRDefault="00597185" w:rsidP="001D3022">
      <w:pPr>
        <w:pStyle w:val="Import2"/>
        <w:numPr>
          <w:ilvl w:val="0"/>
          <w:numId w:val="11"/>
        </w:numPr>
        <w:tabs>
          <w:tab w:val="clear" w:pos="567"/>
          <w:tab w:val="clear" w:pos="4104"/>
          <w:tab w:val="clear" w:pos="5112"/>
        </w:tabs>
        <w:rPr>
          <w:rFonts w:ascii="Times New Roman" w:hAnsi="Times New Roman"/>
          <w:szCs w:val="24"/>
          <w:lang w:val="cs-CZ"/>
        </w:rPr>
      </w:pPr>
      <w:r>
        <w:rPr>
          <w:rFonts w:ascii="Times New Roman" w:hAnsi="Times New Roman"/>
          <w:szCs w:val="24"/>
          <w:lang w:val="cs-CZ"/>
        </w:rPr>
        <w:t>Smluvní strany souhlasně prohlašují, že tato Smlouva není smlouvou uzavřenou adhezním způsobem ve smyslu § 1798 a násl. OZ. Ustanovení § 1799 a § 1800 OZ</w:t>
      </w:r>
      <w:r w:rsidR="00B858ED">
        <w:rPr>
          <w:rFonts w:ascii="Times New Roman" w:hAnsi="Times New Roman"/>
          <w:szCs w:val="24"/>
          <w:lang w:val="cs-CZ"/>
        </w:rPr>
        <w:t xml:space="preserve"> </w:t>
      </w:r>
      <w:r>
        <w:rPr>
          <w:rFonts w:ascii="Times New Roman" w:hAnsi="Times New Roman"/>
          <w:szCs w:val="24"/>
          <w:lang w:val="cs-CZ"/>
        </w:rPr>
        <w:t>se</w:t>
      </w:r>
      <w:r w:rsidR="008F0B8D">
        <w:rPr>
          <w:rFonts w:ascii="Times New Roman" w:hAnsi="Times New Roman"/>
          <w:szCs w:val="24"/>
          <w:lang w:val="cs-CZ"/>
        </w:rPr>
        <w:t> </w:t>
      </w:r>
      <w:r>
        <w:rPr>
          <w:rFonts w:ascii="Times New Roman" w:hAnsi="Times New Roman"/>
          <w:szCs w:val="24"/>
          <w:lang w:val="cs-CZ"/>
        </w:rPr>
        <w:t>nepoužijí.</w:t>
      </w:r>
    </w:p>
    <w:p w:rsidR="00597185" w:rsidRDefault="00597185" w:rsidP="001D3022">
      <w:pPr>
        <w:pStyle w:val="Odstavecseseznamem"/>
        <w:ind w:left="567" w:hanging="567"/>
        <w:jc w:val="both"/>
      </w:pPr>
    </w:p>
    <w:p w:rsidR="00566B12" w:rsidRPr="002830B4" w:rsidRDefault="00421892" w:rsidP="001D3022">
      <w:pPr>
        <w:pStyle w:val="Import2"/>
        <w:numPr>
          <w:ilvl w:val="0"/>
          <w:numId w:val="11"/>
        </w:numPr>
        <w:tabs>
          <w:tab w:val="clear" w:pos="567"/>
          <w:tab w:val="clear" w:pos="4104"/>
          <w:tab w:val="clear" w:pos="5112"/>
        </w:tabs>
        <w:rPr>
          <w:rFonts w:ascii="Times New Roman" w:hAnsi="Times New Roman"/>
          <w:szCs w:val="24"/>
          <w:lang w:val="cs-CZ"/>
        </w:rPr>
      </w:pPr>
      <w:r w:rsidRPr="002830B4">
        <w:rPr>
          <w:rFonts w:ascii="Times New Roman" w:hAnsi="Times New Roman"/>
          <w:szCs w:val="24"/>
          <w:lang w:val="cs-CZ"/>
        </w:rPr>
        <w:t>Spory vyplývající z této smlouvy budou řešeny především dohodou smluvních stran. Nebude-li možné dosáhnout dohody, bude spor řešen před místně a věcně příslušným soudem České republiky</w:t>
      </w:r>
      <w:r w:rsidR="00566B12" w:rsidRPr="002830B4">
        <w:rPr>
          <w:rFonts w:ascii="Times New Roman" w:hAnsi="Times New Roman"/>
          <w:szCs w:val="24"/>
          <w:lang w:val="cs-CZ"/>
        </w:rPr>
        <w:t>.</w:t>
      </w:r>
    </w:p>
    <w:p w:rsidR="00566B12" w:rsidRPr="004A4CE9" w:rsidRDefault="00566B12" w:rsidP="001D3022">
      <w:pPr>
        <w:pStyle w:val="Import2"/>
        <w:tabs>
          <w:tab w:val="clear" w:pos="4104"/>
          <w:tab w:val="clear" w:pos="5112"/>
        </w:tabs>
        <w:ind w:left="567" w:hanging="567"/>
        <w:rPr>
          <w:rFonts w:ascii="Times New Roman" w:hAnsi="Times New Roman"/>
          <w:lang w:val="cs-CZ"/>
        </w:rPr>
      </w:pPr>
    </w:p>
    <w:p w:rsidR="00566B12" w:rsidRDefault="002830B4" w:rsidP="001D3022">
      <w:pPr>
        <w:pStyle w:val="Import2"/>
        <w:numPr>
          <w:ilvl w:val="0"/>
          <w:numId w:val="11"/>
        </w:numPr>
        <w:tabs>
          <w:tab w:val="clear" w:pos="4104"/>
          <w:tab w:val="clear" w:pos="5112"/>
        </w:tabs>
        <w:rPr>
          <w:rFonts w:ascii="Times New Roman" w:hAnsi="Times New Roman"/>
          <w:szCs w:val="24"/>
          <w:lang w:val="cs-CZ"/>
        </w:rPr>
      </w:pPr>
      <w:r w:rsidRPr="002830B4">
        <w:rPr>
          <w:rFonts w:ascii="Times New Roman" w:hAnsi="Times New Roman"/>
          <w:szCs w:val="24"/>
          <w:lang w:val="cs-CZ"/>
        </w:rPr>
        <w:t>Zhotovitel bere na vědomí, že je objednatel povinen v souladu se zákonem č.</w:t>
      </w:r>
      <w:r w:rsidR="003756E1">
        <w:rPr>
          <w:rFonts w:ascii="Times New Roman" w:hAnsi="Times New Roman"/>
          <w:szCs w:val="24"/>
          <w:lang w:val="cs-CZ"/>
        </w:rPr>
        <w:t> </w:t>
      </w:r>
      <w:r w:rsidRPr="002830B4">
        <w:rPr>
          <w:rFonts w:ascii="Times New Roman" w:hAnsi="Times New Roman"/>
          <w:szCs w:val="24"/>
          <w:lang w:val="cs-CZ"/>
        </w:rPr>
        <w:t>13</w:t>
      </w:r>
      <w:r w:rsidR="00344B14">
        <w:rPr>
          <w:rFonts w:ascii="Times New Roman" w:hAnsi="Times New Roman"/>
          <w:szCs w:val="24"/>
          <w:lang w:val="cs-CZ"/>
        </w:rPr>
        <w:t>4</w:t>
      </w:r>
      <w:r w:rsidRPr="002830B4">
        <w:rPr>
          <w:rFonts w:ascii="Times New Roman" w:hAnsi="Times New Roman"/>
          <w:szCs w:val="24"/>
          <w:lang w:val="cs-CZ"/>
        </w:rPr>
        <w:t>/20</w:t>
      </w:r>
      <w:r w:rsidR="00344B14">
        <w:rPr>
          <w:rFonts w:ascii="Times New Roman" w:hAnsi="Times New Roman"/>
          <w:szCs w:val="24"/>
          <w:lang w:val="cs-CZ"/>
        </w:rPr>
        <w:t>16</w:t>
      </w:r>
      <w:r w:rsidR="003756E1">
        <w:rPr>
          <w:rFonts w:ascii="Times New Roman" w:hAnsi="Times New Roman"/>
          <w:szCs w:val="24"/>
          <w:lang w:val="cs-CZ"/>
        </w:rPr>
        <w:t> </w:t>
      </w:r>
      <w:r w:rsidRPr="002830B4">
        <w:rPr>
          <w:rFonts w:ascii="Times New Roman" w:hAnsi="Times New Roman"/>
          <w:szCs w:val="24"/>
          <w:lang w:val="cs-CZ"/>
        </w:rPr>
        <w:t xml:space="preserve">Sb., o </w:t>
      </w:r>
      <w:r w:rsidR="00344B14">
        <w:rPr>
          <w:rFonts w:ascii="Times New Roman" w:hAnsi="Times New Roman"/>
          <w:szCs w:val="24"/>
          <w:lang w:val="cs-CZ"/>
        </w:rPr>
        <w:t xml:space="preserve">zadávání </w:t>
      </w:r>
      <w:r w:rsidRPr="002830B4">
        <w:rPr>
          <w:rFonts w:ascii="Times New Roman" w:hAnsi="Times New Roman"/>
          <w:szCs w:val="24"/>
          <w:lang w:val="cs-CZ"/>
        </w:rPr>
        <w:t>veřejných zakáz</w:t>
      </w:r>
      <w:r w:rsidR="00344B14">
        <w:rPr>
          <w:rFonts w:ascii="Times New Roman" w:hAnsi="Times New Roman"/>
          <w:szCs w:val="24"/>
          <w:lang w:val="cs-CZ"/>
        </w:rPr>
        <w:t>e</w:t>
      </w:r>
      <w:r w:rsidRPr="002830B4">
        <w:rPr>
          <w:rFonts w:ascii="Times New Roman" w:hAnsi="Times New Roman"/>
          <w:szCs w:val="24"/>
          <w:lang w:val="cs-CZ"/>
        </w:rPr>
        <w:t>k, ve znění pozdějších předpisů, uveřejnit tuto smlouvu (včetně jejich změn) na svém elektronickém profilu veřejného zadavatele veřejných zakázek</w:t>
      </w:r>
      <w:r w:rsidR="00B858ED">
        <w:rPr>
          <w:rFonts w:ascii="Times New Roman" w:hAnsi="Times New Roman"/>
          <w:szCs w:val="24"/>
          <w:lang w:val="cs-CZ"/>
        </w:rPr>
        <w:t xml:space="preserve"> </w:t>
      </w:r>
      <w:r w:rsidRPr="002830B4">
        <w:rPr>
          <w:rFonts w:ascii="Times New Roman" w:hAnsi="Times New Roman"/>
          <w:szCs w:val="24"/>
          <w:lang w:val="cs-CZ"/>
        </w:rPr>
        <w:t>na</w:t>
      </w:r>
      <w:r w:rsidR="008F0B8D">
        <w:rPr>
          <w:rFonts w:ascii="Times New Roman" w:hAnsi="Times New Roman"/>
          <w:szCs w:val="24"/>
          <w:lang w:val="cs-CZ"/>
        </w:rPr>
        <w:t> </w:t>
      </w:r>
      <w:r w:rsidRPr="002830B4">
        <w:rPr>
          <w:rFonts w:ascii="Times New Roman" w:hAnsi="Times New Roman"/>
          <w:szCs w:val="24"/>
          <w:lang w:val="cs-CZ"/>
        </w:rPr>
        <w:t xml:space="preserve">adrese: </w:t>
      </w:r>
      <w:hyperlink r:id="rId13" w:history="1">
        <w:r w:rsidR="00344B14" w:rsidRPr="009E782B">
          <w:rPr>
            <w:rStyle w:val="Hypertextovodkaz"/>
            <w:rFonts w:ascii="Times New Roman" w:hAnsi="Times New Roman"/>
            <w:szCs w:val="24"/>
            <w:lang w:val="cs-CZ"/>
          </w:rPr>
          <w:t>http://ezak.vscr.cz</w:t>
        </w:r>
      </w:hyperlink>
      <w:r w:rsidR="00566B12" w:rsidRPr="002830B4">
        <w:rPr>
          <w:rFonts w:ascii="Times New Roman" w:hAnsi="Times New Roman"/>
          <w:szCs w:val="24"/>
          <w:lang w:val="cs-CZ"/>
        </w:rPr>
        <w:t>.</w:t>
      </w:r>
    </w:p>
    <w:p w:rsidR="00344B14" w:rsidRDefault="00344B14" w:rsidP="00344B14">
      <w:pPr>
        <w:pStyle w:val="Odstavecseseznamem"/>
      </w:pPr>
    </w:p>
    <w:p w:rsidR="00344B14" w:rsidRDefault="00344B14" w:rsidP="001D3022">
      <w:pPr>
        <w:pStyle w:val="Import2"/>
        <w:numPr>
          <w:ilvl w:val="0"/>
          <w:numId w:val="11"/>
        </w:numPr>
        <w:tabs>
          <w:tab w:val="clear" w:pos="4104"/>
          <w:tab w:val="clear" w:pos="5112"/>
        </w:tabs>
        <w:rPr>
          <w:rFonts w:ascii="Times New Roman" w:hAnsi="Times New Roman"/>
          <w:szCs w:val="24"/>
          <w:lang w:val="cs-CZ"/>
        </w:rPr>
      </w:pPr>
      <w:r>
        <w:rPr>
          <w:rFonts w:ascii="Times New Roman" w:hAnsi="Times New Roman"/>
          <w:szCs w:val="24"/>
          <w:lang w:val="cs-CZ"/>
        </w:rPr>
        <w:t>V souladu se zákonem č. 340/2015 Sb., o registru smluv, mají smluvní strany povinnost zveřejnit Smlouvu v Registru smluv, a to nejpozději do 30 dnů od uzavření smlouvy.</w:t>
      </w:r>
    </w:p>
    <w:p w:rsidR="00344B14" w:rsidRDefault="00344B14" w:rsidP="00344B14">
      <w:pPr>
        <w:pStyle w:val="Odstavecseseznamem"/>
      </w:pPr>
    </w:p>
    <w:p w:rsidR="00344B14" w:rsidRPr="002830B4" w:rsidRDefault="00344B14" w:rsidP="001D3022">
      <w:pPr>
        <w:pStyle w:val="Import2"/>
        <w:numPr>
          <w:ilvl w:val="0"/>
          <w:numId w:val="11"/>
        </w:numPr>
        <w:tabs>
          <w:tab w:val="clear" w:pos="4104"/>
          <w:tab w:val="clear" w:pos="5112"/>
        </w:tabs>
        <w:rPr>
          <w:rFonts w:ascii="Times New Roman" w:hAnsi="Times New Roman"/>
          <w:szCs w:val="24"/>
          <w:lang w:val="cs-CZ"/>
        </w:rPr>
      </w:pPr>
      <w:r>
        <w:rPr>
          <w:rFonts w:ascii="Times New Roman" w:hAnsi="Times New Roman"/>
          <w:szCs w:val="24"/>
          <w:lang w:val="cs-CZ"/>
        </w:rPr>
        <w:t>Smlouva nabývá účinnosti dnem zveřejnění v Registru smluv.</w:t>
      </w:r>
    </w:p>
    <w:p w:rsidR="00566B12" w:rsidRPr="004A4CE9" w:rsidRDefault="00566B12" w:rsidP="001D3022">
      <w:pPr>
        <w:pStyle w:val="Import2"/>
        <w:tabs>
          <w:tab w:val="clear" w:pos="4104"/>
          <w:tab w:val="clear" w:pos="5112"/>
        </w:tabs>
        <w:ind w:left="567" w:hanging="567"/>
        <w:rPr>
          <w:rFonts w:ascii="Times New Roman" w:hAnsi="Times New Roman"/>
          <w:lang w:val="cs-CZ"/>
        </w:rPr>
      </w:pPr>
    </w:p>
    <w:p w:rsidR="00566B12" w:rsidRPr="002830B4" w:rsidRDefault="002830B4" w:rsidP="001D3022">
      <w:pPr>
        <w:pStyle w:val="Import2"/>
        <w:numPr>
          <w:ilvl w:val="0"/>
          <w:numId w:val="11"/>
        </w:numPr>
        <w:tabs>
          <w:tab w:val="clear" w:pos="4104"/>
          <w:tab w:val="clear" w:pos="5112"/>
        </w:tabs>
        <w:rPr>
          <w:rFonts w:ascii="Times New Roman" w:hAnsi="Times New Roman"/>
          <w:szCs w:val="24"/>
          <w:lang w:val="cs-CZ"/>
        </w:rPr>
      </w:pPr>
      <w:r w:rsidRPr="002830B4">
        <w:rPr>
          <w:rFonts w:ascii="Times New Roman" w:hAnsi="Times New Roman"/>
          <w:szCs w:val="24"/>
          <w:lang w:val="cs-CZ"/>
        </w:rPr>
        <w:t>Smluvní strany se dohodly, že písemnosti se mezi účastníky této smlouvy doručují prostřednictvím poskytovatele poštovních služeb na adresu účastníka uvedenou v této smlouvě, popřípadě na adresu naposledy písemně oznámenou (platná adresa) nebo elektronickou poštou na adresu uvedenou druhou stranou. V případě že se zásilka odeslaná prostřednictvím poskytovatele poštovních služeb přes náležité odeslání</w:t>
      </w:r>
      <w:r w:rsidR="00B858ED">
        <w:rPr>
          <w:rFonts w:ascii="Times New Roman" w:hAnsi="Times New Roman"/>
          <w:szCs w:val="24"/>
          <w:lang w:val="cs-CZ"/>
        </w:rPr>
        <w:t xml:space="preserve"> </w:t>
      </w:r>
      <w:r w:rsidRPr="002830B4">
        <w:rPr>
          <w:rFonts w:ascii="Times New Roman" w:hAnsi="Times New Roman"/>
          <w:szCs w:val="24"/>
          <w:lang w:val="cs-CZ"/>
        </w:rPr>
        <w:t>na</w:t>
      </w:r>
      <w:r w:rsidR="008F0B8D">
        <w:rPr>
          <w:rFonts w:ascii="Times New Roman" w:hAnsi="Times New Roman"/>
          <w:szCs w:val="24"/>
          <w:lang w:val="cs-CZ"/>
        </w:rPr>
        <w:t> </w:t>
      </w:r>
      <w:r w:rsidRPr="002830B4">
        <w:rPr>
          <w:rFonts w:ascii="Times New Roman" w:hAnsi="Times New Roman"/>
          <w:szCs w:val="24"/>
          <w:lang w:val="cs-CZ"/>
        </w:rPr>
        <w:t>platnou adresu vrátí jako nedoručitelná nebo bude adresátem její převzetí odmítnuto nebo nebude v úložní době jim vyzvednuta, má se za to, že k doručení došlo dnem, kdy</w:t>
      </w:r>
      <w:r w:rsidR="00B858ED">
        <w:rPr>
          <w:rFonts w:ascii="Times New Roman" w:hAnsi="Times New Roman"/>
          <w:szCs w:val="24"/>
          <w:lang w:val="cs-CZ"/>
        </w:rPr>
        <w:t xml:space="preserve"> </w:t>
      </w:r>
      <w:r w:rsidRPr="002830B4">
        <w:rPr>
          <w:rFonts w:ascii="Times New Roman" w:hAnsi="Times New Roman"/>
          <w:szCs w:val="24"/>
          <w:lang w:val="cs-CZ"/>
        </w:rPr>
        <w:t>se zásilka vrátila jako nedoručitelná nebo dnem odmítnutí adresátem či posledním dnem úložní doby. Písemnost odeslaná elektronickou poštou se považuje za doručenou okamžikem, kdy bylo odesílateli oznámeno, že příjemce zprávu přečetl nebo smazal bez čtení. Zpráva se považuje za doručenou vždy, pokud nebylo odesílateli do 72 hodin</w:t>
      </w:r>
      <w:r w:rsidR="00B858ED">
        <w:rPr>
          <w:rFonts w:ascii="Times New Roman" w:hAnsi="Times New Roman"/>
          <w:szCs w:val="24"/>
          <w:lang w:val="cs-CZ"/>
        </w:rPr>
        <w:t xml:space="preserve"> </w:t>
      </w:r>
      <w:r w:rsidRPr="002830B4">
        <w:rPr>
          <w:rFonts w:ascii="Times New Roman" w:hAnsi="Times New Roman"/>
          <w:szCs w:val="24"/>
          <w:lang w:val="cs-CZ"/>
        </w:rPr>
        <w:t>od</w:t>
      </w:r>
      <w:r w:rsidR="008F0B8D">
        <w:rPr>
          <w:rFonts w:ascii="Times New Roman" w:hAnsi="Times New Roman"/>
          <w:szCs w:val="24"/>
          <w:lang w:val="cs-CZ"/>
        </w:rPr>
        <w:t> </w:t>
      </w:r>
      <w:r w:rsidRPr="002830B4">
        <w:rPr>
          <w:rFonts w:ascii="Times New Roman" w:hAnsi="Times New Roman"/>
          <w:szCs w:val="24"/>
          <w:lang w:val="cs-CZ"/>
        </w:rPr>
        <w:t>odeslání zprávy oznámeno, že ji nelze doručit</w:t>
      </w:r>
      <w:r w:rsidR="00566B12" w:rsidRPr="002830B4">
        <w:rPr>
          <w:rFonts w:ascii="Times New Roman" w:hAnsi="Times New Roman"/>
          <w:szCs w:val="24"/>
          <w:lang w:val="cs-CZ"/>
        </w:rPr>
        <w:t>.</w:t>
      </w:r>
    </w:p>
    <w:p w:rsidR="00566B12" w:rsidRPr="004A4CE9" w:rsidRDefault="00566B12" w:rsidP="001D3022">
      <w:pPr>
        <w:pStyle w:val="Import2"/>
        <w:tabs>
          <w:tab w:val="clear" w:pos="4104"/>
          <w:tab w:val="clear" w:pos="5112"/>
        </w:tabs>
        <w:ind w:left="567" w:hanging="567"/>
        <w:rPr>
          <w:rFonts w:ascii="Times New Roman" w:hAnsi="Times New Roman"/>
          <w:lang w:val="cs-CZ"/>
        </w:rPr>
      </w:pPr>
    </w:p>
    <w:p w:rsidR="006B23B5" w:rsidRPr="002830B4" w:rsidRDefault="002830B4" w:rsidP="001D3022">
      <w:pPr>
        <w:pStyle w:val="Import2"/>
        <w:numPr>
          <w:ilvl w:val="0"/>
          <w:numId w:val="11"/>
        </w:numPr>
        <w:tabs>
          <w:tab w:val="clear" w:pos="4104"/>
          <w:tab w:val="clear" w:pos="5112"/>
        </w:tabs>
        <w:rPr>
          <w:rFonts w:ascii="Times New Roman" w:hAnsi="Times New Roman"/>
          <w:szCs w:val="24"/>
          <w:lang w:val="cs-CZ"/>
        </w:rPr>
      </w:pPr>
      <w:r w:rsidRPr="002830B4">
        <w:rPr>
          <w:rFonts w:ascii="Times New Roman" w:hAnsi="Times New Roman"/>
          <w:szCs w:val="24"/>
          <w:lang w:val="cs-CZ"/>
        </w:rPr>
        <w:lastRenderedPageBreak/>
        <w:t>Zhotovitel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r w:rsidR="006B23B5" w:rsidRPr="002830B4">
        <w:rPr>
          <w:rFonts w:ascii="Times New Roman" w:hAnsi="Times New Roman"/>
          <w:szCs w:val="24"/>
          <w:lang w:val="cs-CZ"/>
        </w:rPr>
        <w:t>.</w:t>
      </w:r>
    </w:p>
    <w:p w:rsidR="006B23B5" w:rsidRPr="004A4CE9" w:rsidRDefault="006B23B5" w:rsidP="001D3022">
      <w:pPr>
        <w:pStyle w:val="Odstavecseseznamem"/>
        <w:ind w:left="567" w:hanging="567"/>
        <w:jc w:val="both"/>
      </w:pPr>
    </w:p>
    <w:p w:rsidR="00566B12" w:rsidRPr="002830B4" w:rsidRDefault="002830B4" w:rsidP="001D3022">
      <w:pPr>
        <w:pStyle w:val="Import2"/>
        <w:numPr>
          <w:ilvl w:val="0"/>
          <w:numId w:val="11"/>
        </w:numPr>
        <w:tabs>
          <w:tab w:val="clear" w:pos="4104"/>
          <w:tab w:val="clear" w:pos="5112"/>
        </w:tabs>
        <w:rPr>
          <w:rFonts w:ascii="Times New Roman" w:hAnsi="Times New Roman"/>
          <w:szCs w:val="24"/>
          <w:lang w:val="cs-CZ"/>
        </w:rPr>
      </w:pPr>
      <w:r w:rsidRPr="002830B4">
        <w:rPr>
          <w:rFonts w:ascii="Times New Roman" w:hAnsi="Times New Roman"/>
          <w:szCs w:val="24"/>
          <w:lang w:val="cs-CZ"/>
        </w:rPr>
        <w:t>Tuto smlouvu lze měnit nebo doplňovat číslovanými písemnými dodatky, které může navrhnout kterákoli z obou smluvních stran</w:t>
      </w:r>
      <w:r w:rsidR="00A200A0">
        <w:rPr>
          <w:rFonts w:ascii="Times New Roman" w:hAnsi="Times New Roman"/>
          <w:szCs w:val="24"/>
          <w:lang w:val="cs-CZ"/>
        </w:rPr>
        <w:t>,</w:t>
      </w:r>
      <w:r w:rsidRPr="002830B4">
        <w:rPr>
          <w:rFonts w:ascii="Times New Roman" w:hAnsi="Times New Roman"/>
          <w:szCs w:val="24"/>
          <w:lang w:val="cs-CZ"/>
        </w:rPr>
        <w:t xml:space="preserve"> a které podepsal</w:t>
      </w:r>
      <w:r w:rsidR="00A200A0">
        <w:rPr>
          <w:rFonts w:ascii="Times New Roman" w:hAnsi="Times New Roman"/>
          <w:szCs w:val="24"/>
          <w:lang w:val="cs-CZ"/>
        </w:rPr>
        <w:t>i zástupci</w:t>
      </w:r>
      <w:r w:rsidRPr="002830B4">
        <w:rPr>
          <w:rFonts w:ascii="Times New Roman" w:hAnsi="Times New Roman"/>
          <w:szCs w:val="24"/>
          <w:lang w:val="cs-CZ"/>
        </w:rPr>
        <w:t xml:space="preserve"> oprávněn</w:t>
      </w:r>
      <w:r w:rsidR="00A200A0">
        <w:rPr>
          <w:rFonts w:ascii="Times New Roman" w:hAnsi="Times New Roman"/>
          <w:szCs w:val="24"/>
          <w:lang w:val="cs-CZ"/>
        </w:rPr>
        <w:t>í</w:t>
      </w:r>
      <w:r w:rsidRPr="002830B4">
        <w:rPr>
          <w:rFonts w:ascii="Times New Roman" w:hAnsi="Times New Roman"/>
          <w:szCs w:val="24"/>
          <w:lang w:val="cs-CZ"/>
        </w:rPr>
        <w:t xml:space="preserve"> k jednání za smluvní strany, nestanoví-li smlouva jinak</w:t>
      </w:r>
      <w:r w:rsidR="00566B12" w:rsidRPr="002830B4">
        <w:rPr>
          <w:rFonts w:ascii="Times New Roman" w:hAnsi="Times New Roman"/>
          <w:szCs w:val="24"/>
          <w:lang w:val="cs-CZ"/>
        </w:rPr>
        <w:t>.</w:t>
      </w:r>
    </w:p>
    <w:p w:rsidR="00566B12" w:rsidRPr="004A4CE9" w:rsidRDefault="00566B12" w:rsidP="001D3022">
      <w:pPr>
        <w:pStyle w:val="Import2"/>
        <w:tabs>
          <w:tab w:val="clear" w:pos="4104"/>
          <w:tab w:val="clear" w:pos="5112"/>
        </w:tabs>
        <w:ind w:left="567" w:hanging="567"/>
        <w:rPr>
          <w:rFonts w:ascii="Times New Roman" w:hAnsi="Times New Roman"/>
          <w:lang w:val="cs-CZ"/>
        </w:rPr>
      </w:pPr>
    </w:p>
    <w:p w:rsidR="00566B12" w:rsidRDefault="002830B4" w:rsidP="001D3022">
      <w:pPr>
        <w:pStyle w:val="Import2"/>
        <w:numPr>
          <w:ilvl w:val="0"/>
          <w:numId w:val="11"/>
        </w:numPr>
        <w:tabs>
          <w:tab w:val="clear" w:pos="4104"/>
          <w:tab w:val="clear" w:pos="5112"/>
        </w:tabs>
        <w:rPr>
          <w:rFonts w:ascii="Times New Roman" w:hAnsi="Times New Roman"/>
          <w:szCs w:val="24"/>
          <w:lang w:val="cs-CZ"/>
        </w:rPr>
      </w:pPr>
      <w:r w:rsidRPr="002830B4">
        <w:rPr>
          <w:rFonts w:ascii="Times New Roman" w:hAnsi="Times New Roman"/>
          <w:szCs w:val="24"/>
          <w:lang w:val="cs-CZ"/>
        </w:rPr>
        <w:t>Tato smlouva je vyhotovena v</w:t>
      </w:r>
      <w:r w:rsidR="00D50D1A">
        <w:rPr>
          <w:rFonts w:ascii="Times New Roman" w:hAnsi="Times New Roman"/>
          <w:szCs w:val="24"/>
          <w:lang w:val="cs-CZ"/>
        </w:rPr>
        <w:t>e</w:t>
      </w:r>
      <w:r w:rsidRPr="002830B4">
        <w:rPr>
          <w:rFonts w:ascii="Times New Roman" w:hAnsi="Times New Roman"/>
          <w:szCs w:val="24"/>
          <w:lang w:val="cs-CZ"/>
        </w:rPr>
        <w:t xml:space="preserve"> </w:t>
      </w:r>
      <w:r w:rsidR="005C2A7E">
        <w:rPr>
          <w:rFonts w:ascii="Times New Roman" w:hAnsi="Times New Roman"/>
          <w:szCs w:val="24"/>
          <w:lang w:val="cs-CZ"/>
        </w:rPr>
        <w:t>3</w:t>
      </w:r>
      <w:r w:rsidR="00D50D1A">
        <w:rPr>
          <w:rFonts w:ascii="Times New Roman" w:hAnsi="Times New Roman"/>
          <w:szCs w:val="24"/>
          <w:lang w:val="cs-CZ"/>
        </w:rPr>
        <w:t xml:space="preserve"> stejnopisech</w:t>
      </w:r>
      <w:r w:rsidRPr="002830B4">
        <w:rPr>
          <w:rFonts w:ascii="Times New Roman" w:hAnsi="Times New Roman"/>
          <w:szCs w:val="24"/>
          <w:lang w:val="cs-CZ"/>
        </w:rPr>
        <w:t xml:space="preserve"> s platností originálu, z nichž ob</w:t>
      </w:r>
      <w:r w:rsidR="00D50D1A">
        <w:rPr>
          <w:rFonts w:ascii="Times New Roman" w:hAnsi="Times New Roman"/>
          <w:szCs w:val="24"/>
          <w:lang w:val="cs-CZ"/>
        </w:rPr>
        <w:t>jednatel obdrží</w:t>
      </w:r>
      <w:r w:rsidRPr="002830B4">
        <w:rPr>
          <w:rFonts w:ascii="Times New Roman" w:hAnsi="Times New Roman"/>
          <w:szCs w:val="24"/>
          <w:lang w:val="cs-CZ"/>
        </w:rPr>
        <w:t xml:space="preserve"> </w:t>
      </w:r>
      <w:r w:rsidR="00D50D1A">
        <w:rPr>
          <w:rFonts w:ascii="Times New Roman" w:hAnsi="Times New Roman"/>
          <w:szCs w:val="24"/>
          <w:lang w:val="cs-CZ"/>
        </w:rPr>
        <w:t>2</w:t>
      </w:r>
      <w:r w:rsidRPr="002830B4">
        <w:rPr>
          <w:rFonts w:ascii="Times New Roman" w:hAnsi="Times New Roman"/>
          <w:szCs w:val="24"/>
          <w:lang w:val="cs-CZ"/>
        </w:rPr>
        <w:t xml:space="preserve"> a zhotovitel </w:t>
      </w:r>
      <w:r w:rsidR="00104AB3">
        <w:rPr>
          <w:rFonts w:ascii="Times New Roman" w:hAnsi="Times New Roman"/>
          <w:szCs w:val="24"/>
          <w:lang w:val="cs-CZ"/>
        </w:rPr>
        <w:t>1</w:t>
      </w:r>
      <w:r w:rsidRPr="002830B4">
        <w:rPr>
          <w:rFonts w:ascii="Times New Roman" w:hAnsi="Times New Roman"/>
          <w:szCs w:val="24"/>
          <w:lang w:val="cs-CZ"/>
        </w:rPr>
        <w:t xml:space="preserve"> </w:t>
      </w:r>
      <w:r w:rsidR="00D50D1A">
        <w:rPr>
          <w:rFonts w:ascii="Times New Roman" w:hAnsi="Times New Roman"/>
          <w:szCs w:val="24"/>
          <w:lang w:val="cs-CZ"/>
        </w:rPr>
        <w:t>vyhotovení</w:t>
      </w:r>
      <w:r w:rsidR="00566B12" w:rsidRPr="002830B4">
        <w:rPr>
          <w:rFonts w:ascii="Times New Roman" w:hAnsi="Times New Roman"/>
          <w:szCs w:val="24"/>
          <w:lang w:val="cs-CZ"/>
        </w:rPr>
        <w:t>.</w:t>
      </w:r>
    </w:p>
    <w:p w:rsidR="00344B14" w:rsidRDefault="00344B14" w:rsidP="00344B14">
      <w:pPr>
        <w:pStyle w:val="Odstavecseseznamem"/>
      </w:pPr>
    </w:p>
    <w:p w:rsidR="00566B12" w:rsidRPr="002830B4" w:rsidRDefault="00344B14" w:rsidP="001D3022">
      <w:pPr>
        <w:pStyle w:val="Import2"/>
        <w:numPr>
          <w:ilvl w:val="0"/>
          <w:numId w:val="11"/>
        </w:numPr>
        <w:tabs>
          <w:tab w:val="clear" w:pos="4104"/>
          <w:tab w:val="clear" w:pos="5112"/>
        </w:tabs>
        <w:rPr>
          <w:rFonts w:ascii="Times New Roman" w:hAnsi="Times New Roman"/>
          <w:szCs w:val="24"/>
          <w:lang w:val="cs-CZ"/>
        </w:rPr>
      </w:pPr>
      <w:r>
        <w:rPr>
          <w:rFonts w:ascii="Times New Roman" w:hAnsi="Times New Roman"/>
          <w:szCs w:val="24"/>
          <w:lang w:val="cs-CZ"/>
        </w:rPr>
        <w:t>Smlouva nabývá platnosti</w:t>
      </w:r>
      <w:r w:rsidR="002830B4" w:rsidRPr="002830B4">
        <w:rPr>
          <w:rFonts w:ascii="Times New Roman" w:hAnsi="Times New Roman"/>
          <w:szCs w:val="24"/>
          <w:lang w:val="cs-CZ"/>
        </w:rPr>
        <w:t xml:space="preserve"> dnem podpisu oběma smluvními stranami. Je výrazem jejich pravé a svobodné vůle a prohlašují společně, že si obsah smlouvy přečetly a bezvýhradně s ním souhlasí, což stvrzují svými podpisy</w:t>
      </w:r>
      <w:r w:rsidR="00566B12" w:rsidRPr="002830B4">
        <w:rPr>
          <w:rFonts w:ascii="Times New Roman" w:hAnsi="Times New Roman"/>
          <w:szCs w:val="24"/>
          <w:lang w:val="cs-CZ"/>
        </w:rPr>
        <w:t>.</w:t>
      </w:r>
    </w:p>
    <w:p w:rsidR="00566B12" w:rsidRPr="004A4CE9" w:rsidRDefault="00566B12" w:rsidP="001D3022">
      <w:pPr>
        <w:pStyle w:val="Odstavecseseznamem"/>
        <w:ind w:left="567" w:hanging="567"/>
        <w:jc w:val="both"/>
      </w:pPr>
    </w:p>
    <w:p w:rsidR="00890720" w:rsidRDefault="00890720" w:rsidP="001D3022">
      <w:pPr>
        <w:pStyle w:val="Import2"/>
        <w:numPr>
          <w:ilvl w:val="0"/>
          <w:numId w:val="11"/>
        </w:numPr>
        <w:tabs>
          <w:tab w:val="clear" w:pos="4104"/>
          <w:tab w:val="clear" w:pos="5112"/>
        </w:tabs>
        <w:rPr>
          <w:rFonts w:ascii="Times New Roman" w:hAnsi="Times New Roman"/>
          <w:lang w:val="cs-CZ"/>
        </w:rPr>
      </w:pPr>
      <w:r>
        <w:rPr>
          <w:rFonts w:ascii="Times New Roman" w:hAnsi="Times New Roman"/>
          <w:lang w:val="cs-CZ"/>
        </w:rPr>
        <w:t>Smlouva, na niž se vztahuje dle zákona č.340/2015 Sb. Zákon o registru smluv, povinnost uveřejnění prostřednictvím registru smluv, nabývá účinnosti nejdříve dne uveřejnění.</w:t>
      </w:r>
    </w:p>
    <w:p w:rsidR="00890720" w:rsidRDefault="00890720" w:rsidP="00890720">
      <w:pPr>
        <w:pStyle w:val="Odstavecseseznamem"/>
      </w:pPr>
    </w:p>
    <w:p w:rsidR="00890720" w:rsidRDefault="00890720" w:rsidP="001D3022">
      <w:pPr>
        <w:pStyle w:val="Import2"/>
        <w:numPr>
          <w:ilvl w:val="0"/>
          <w:numId w:val="11"/>
        </w:numPr>
        <w:tabs>
          <w:tab w:val="clear" w:pos="4104"/>
          <w:tab w:val="clear" w:pos="5112"/>
        </w:tabs>
        <w:rPr>
          <w:rFonts w:ascii="Times New Roman" w:hAnsi="Times New Roman"/>
          <w:lang w:val="cs-CZ"/>
        </w:rPr>
      </w:pPr>
      <w:r>
        <w:rPr>
          <w:rFonts w:ascii="Times New Roman" w:hAnsi="Times New Roman"/>
          <w:lang w:val="cs-CZ"/>
        </w:rPr>
        <w:t>Nebude-li smlouva, na niž se vztahuje povinnost uveřejnění prostřednictvím registru smluv, uveřejněna prostřednictvím registru smluv ani do 3 měsíců od</w:t>
      </w:r>
      <w:r w:rsidR="00BD3BA5">
        <w:rPr>
          <w:rFonts w:ascii="Times New Roman" w:hAnsi="Times New Roman"/>
          <w:lang w:val="cs-CZ"/>
        </w:rPr>
        <w:t>e dne, kdy byla uzavřena, platí</w:t>
      </w:r>
      <w:r>
        <w:rPr>
          <w:rFonts w:ascii="Times New Roman" w:hAnsi="Times New Roman"/>
          <w:lang w:val="cs-CZ"/>
        </w:rPr>
        <w:t>, že je zrušena od počátku.</w:t>
      </w:r>
    </w:p>
    <w:p w:rsidR="004D7630" w:rsidRDefault="004D7630" w:rsidP="004D7630">
      <w:pPr>
        <w:pStyle w:val="Odstavecseseznamem"/>
      </w:pPr>
    </w:p>
    <w:p w:rsidR="004D7630" w:rsidRPr="00890720" w:rsidRDefault="004D7630" w:rsidP="001D3022">
      <w:pPr>
        <w:pStyle w:val="Import2"/>
        <w:numPr>
          <w:ilvl w:val="0"/>
          <w:numId w:val="11"/>
        </w:numPr>
        <w:tabs>
          <w:tab w:val="clear" w:pos="4104"/>
          <w:tab w:val="clear" w:pos="5112"/>
        </w:tabs>
        <w:rPr>
          <w:rFonts w:ascii="Times New Roman" w:hAnsi="Times New Roman"/>
          <w:lang w:val="cs-CZ"/>
        </w:rPr>
      </w:pPr>
      <w:r w:rsidRPr="00635D32">
        <w:rPr>
          <w:rFonts w:ascii="Times New Roman" w:hAnsi="Times New Roman"/>
          <w:szCs w:val="24"/>
          <w:lang w:val="cs-CZ"/>
        </w:rPr>
        <w:t>Jsou-li v této Smlouvě uvedeny přílohy, tvoří její nedílnou součást.</w:t>
      </w:r>
    </w:p>
    <w:p w:rsidR="00890720" w:rsidRDefault="00890720" w:rsidP="00890720">
      <w:pPr>
        <w:pStyle w:val="Odstavecseseznamem"/>
      </w:pPr>
    </w:p>
    <w:p w:rsidR="002F04F9" w:rsidRDefault="002F04F9" w:rsidP="0016627E">
      <w:pPr>
        <w:jc w:val="center"/>
        <w:rPr>
          <w:b/>
        </w:rPr>
      </w:pPr>
    </w:p>
    <w:p w:rsidR="00FC4F51" w:rsidRDefault="00A200A0" w:rsidP="00FC4F51">
      <w:pPr>
        <w:spacing w:line="360" w:lineRule="auto"/>
        <w:jc w:val="center"/>
        <w:rPr>
          <w:b/>
        </w:rPr>
      </w:pPr>
      <w:r>
        <w:rPr>
          <w:b/>
        </w:rPr>
        <w:t>X</w:t>
      </w:r>
      <w:r w:rsidR="00A160B2">
        <w:rPr>
          <w:b/>
        </w:rPr>
        <w:t>VII</w:t>
      </w:r>
      <w:r>
        <w:rPr>
          <w:b/>
        </w:rPr>
        <w:t>I.</w:t>
      </w:r>
      <w:r w:rsidR="00FC4F51" w:rsidRPr="00FC4F51">
        <w:rPr>
          <w:b/>
        </w:rPr>
        <w:t xml:space="preserve"> </w:t>
      </w:r>
      <w:r w:rsidR="00FC4F51">
        <w:rPr>
          <w:b/>
        </w:rPr>
        <w:t>Seznam příloh</w:t>
      </w:r>
    </w:p>
    <w:p w:rsidR="00A200A0" w:rsidRDefault="00A200A0" w:rsidP="00A200A0">
      <w:r>
        <w:t>Nedílnou součástí této Smlouvy jsou tyto přílohy:</w:t>
      </w:r>
    </w:p>
    <w:p w:rsidR="00A200A0" w:rsidRDefault="0066411A" w:rsidP="00A200A0">
      <w:r>
        <w:t xml:space="preserve">č. </w:t>
      </w:r>
      <w:r w:rsidR="006C61EA">
        <w:t xml:space="preserve">1 </w:t>
      </w:r>
      <w:r w:rsidR="00016545">
        <w:t>Oceněný</w:t>
      </w:r>
      <w:r w:rsidR="00924ACF">
        <w:t xml:space="preserve"> výkaz</w:t>
      </w:r>
      <w:r w:rsidR="00016545">
        <w:t xml:space="preserve"> </w:t>
      </w:r>
      <w:r w:rsidR="00EE4406">
        <w:t>výměr z cenové</w:t>
      </w:r>
      <w:r w:rsidR="00A200A0" w:rsidRPr="00421892">
        <w:t xml:space="preserve"> část</w:t>
      </w:r>
      <w:r w:rsidR="00EE4406">
        <w:t>i</w:t>
      </w:r>
      <w:r w:rsidR="00A200A0">
        <w:t xml:space="preserve"> nabídky zhotovitele</w:t>
      </w:r>
      <w:r w:rsidR="00A200A0" w:rsidRPr="004052E1">
        <w:t>.</w:t>
      </w:r>
    </w:p>
    <w:p w:rsidR="00A200A0" w:rsidRDefault="0066411A" w:rsidP="00A200A0">
      <w:proofErr w:type="gramStart"/>
      <w:r>
        <w:t>č.</w:t>
      </w:r>
      <w:proofErr w:type="gramEnd"/>
      <w:r>
        <w:t xml:space="preserve"> </w:t>
      </w:r>
      <w:r w:rsidR="006C61EA">
        <w:t>2</w:t>
      </w:r>
      <w:r>
        <w:t xml:space="preserve"> </w:t>
      </w:r>
      <w:proofErr w:type="gramStart"/>
      <w:r w:rsidR="00A200A0" w:rsidRPr="00A200A0">
        <w:t>Harmonogram</w:t>
      </w:r>
      <w:proofErr w:type="gramEnd"/>
      <w:r w:rsidR="00A200A0" w:rsidRPr="00A200A0">
        <w:t xml:space="preserve"> postupu </w:t>
      </w:r>
      <w:r w:rsidR="00496564">
        <w:t>prací</w:t>
      </w:r>
      <w:r w:rsidR="00A200A0" w:rsidRPr="00A200A0">
        <w:t xml:space="preserve"> ze dne</w:t>
      </w:r>
      <w:r>
        <w:t xml:space="preserve"> </w:t>
      </w:r>
      <w:r w:rsidR="00924ACF">
        <w:t>…………………</w:t>
      </w:r>
    </w:p>
    <w:p w:rsidR="00A0759F" w:rsidRDefault="00A0759F">
      <w:pPr>
        <w:tabs>
          <w:tab w:val="left" w:pos="5040"/>
        </w:tabs>
      </w:pPr>
    </w:p>
    <w:p w:rsidR="00E60239" w:rsidRDefault="00E60239">
      <w:pPr>
        <w:tabs>
          <w:tab w:val="left" w:pos="5040"/>
        </w:tabs>
      </w:pPr>
    </w:p>
    <w:p w:rsidR="00BD2945" w:rsidRPr="00B52B9C" w:rsidRDefault="00BD2945">
      <w:pPr>
        <w:tabs>
          <w:tab w:val="left" w:pos="5040"/>
        </w:tabs>
      </w:pPr>
    </w:p>
    <w:p w:rsidR="00566B12" w:rsidRPr="00B52B9C" w:rsidRDefault="00D03CFB" w:rsidP="00D03CFB">
      <w:pPr>
        <w:tabs>
          <w:tab w:val="left" w:pos="5040"/>
        </w:tabs>
        <w:ind w:left="567" w:hanging="425"/>
      </w:pPr>
      <w:r>
        <w:t xml:space="preserve">V Rýnovicích dne </w:t>
      </w:r>
      <w:r>
        <w:tab/>
        <w:t xml:space="preserve">     </w:t>
      </w:r>
      <w:r w:rsidR="00566B12" w:rsidRPr="00B52B9C">
        <w:t>V</w:t>
      </w:r>
      <w:r w:rsidR="00016545">
        <w:t> </w:t>
      </w:r>
      <w:r w:rsidR="00924ACF">
        <w:t>…………</w:t>
      </w:r>
      <w:proofErr w:type="gramStart"/>
      <w:r w:rsidR="00924ACF">
        <w:t>…..</w:t>
      </w:r>
      <w:r w:rsidR="002F04F9">
        <w:t xml:space="preserve"> dne</w:t>
      </w:r>
      <w:proofErr w:type="gramEnd"/>
      <w:r w:rsidR="00924ACF">
        <w:t xml:space="preserve"> ……………..</w:t>
      </w:r>
    </w:p>
    <w:p w:rsidR="00566B12" w:rsidRPr="00B52B9C" w:rsidRDefault="00566B12">
      <w:pPr>
        <w:tabs>
          <w:tab w:val="left" w:pos="5040"/>
        </w:tabs>
      </w:pPr>
    </w:p>
    <w:p w:rsidR="00566B12" w:rsidRPr="00B52B9C" w:rsidRDefault="00566B12" w:rsidP="00D03CFB">
      <w:pPr>
        <w:tabs>
          <w:tab w:val="left" w:pos="5040"/>
        </w:tabs>
        <w:ind w:left="567" w:hanging="425"/>
      </w:pPr>
      <w:r w:rsidRPr="00B52B9C">
        <w:t>Za objednatele:</w:t>
      </w:r>
      <w:r w:rsidRPr="00B52B9C">
        <w:tab/>
        <w:t xml:space="preserve">     Za zhotovitele:</w:t>
      </w:r>
    </w:p>
    <w:p w:rsidR="00BD7129" w:rsidRDefault="00BD7129">
      <w:pPr>
        <w:tabs>
          <w:tab w:val="left" w:pos="5040"/>
        </w:tabs>
      </w:pPr>
    </w:p>
    <w:p w:rsidR="00E60239" w:rsidRDefault="00E60239">
      <w:pPr>
        <w:tabs>
          <w:tab w:val="left" w:pos="5040"/>
        </w:tabs>
      </w:pPr>
    </w:p>
    <w:p w:rsidR="00BD7129" w:rsidRPr="00B52B9C" w:rsidRDefault="00BD7129">
      <w:pPr>
        <w:tabs>
          <w:tab w:val="left" w:pos="5040"/>
        </w:tabs>
      </w:pPr>
      <w:r>
        <w:t xml:space="preserve">            </w:t>
      </w:r>
    </w:p>
    <w:p w:rsidR="002F04F9" w:rsidRPr="00B52B9C" w:rsidRDefault="00890720" w:rsidP="00890720">
      <w:pPr>
        <w:tabs>
          <w:tab w:val="left" w:pos="-3119"/>
        </w:tabs>
        <w:jc w:val="both"/>
      </w:pPr>
      <w:r>
        <w:t xml:space="preserve">    </w:t>
      </w:r>
      <w:r w:rsidR="001050CD">
        <w:t xml:space="preserve">     </w:t>
      </w:r>
      <w:r w:rsidR="002F04F9" w:rsidRPr="00B52B9C">
        <w:t xml:space="preserve">Vrchní rada           </w:t>
      </w:r>
      <w:r w:rsidR="002F04F9">
        <w:tab/>
      </w:r>
      <w:r w:rsidR="002F04F9">
        <w:tab/>
      </w:r>
      <w:r w:rsidR="002F04F9">
        <w:tab/>
      </w:r>
      <w:r w:rsidR="002F04F9">
        <w:tab/>
      </w:r>
      <w:r>
        <w:t xml:space="preserve">  </w:t>
      </w:r>
      <w:r w:rsidR="002F04F9">
        <w:tab/>
      </w:r>
      <w:r>
        <w:t xml:space="preserve"> </w:t>
      </w:r>
      <w:r w:rsidR="00924ACF">
        <w:t>_________________</w:t>
      </w:r>
    </w:p>
    <w:p w:rsidR="002F04F9" w:rsidRPr="00B52B9C" w:rsidRDefault="002F04F9" w:rsidP="00890720">
      <w:pPr>
        <w:tabs>
          <w:tab w:val="left" w:pos="-1985"/>
          <w:tab w:val="right" w:pos="3828"/>
        </w:tabs>
        <w:jc w:val="both"/>
      </w:pPr>
      <w:r w:rsidRPr="00B52B9C">
        <w:t xml:space="preserve">plk. </w:t>
      </w:r>
      <w:r>
        <w:t>M</w:t>
      </w:r>
      <w:r w:rsidRPr="00B52B9C">
        <w:t>g</w:t>
      </w:r>
      <w:r>
        <w:t>r</w:t>
      </w:r>
      <w:r w:rsidRPr="00B52B9C">
        <w:t>.</w:t>
      </w:r>
      <w:r>
        <w:t xml:space="preserve"> V</w:t>
      </w:r>
      <w:r w:rsidRPr="00B52B9C">
        <w:t>l</w:t>
      </w:r>
      <w:r>
        <w:t>ast</w:t>
      </w:r>
      <w:r w:rsidRPr="00B52B9C">
        <w:t>i</w:t>
      </w:r>
      <w:r>
        <w:t>mil Kříž</w:t>
      </w:r>
      <w:r w:rsidR="00F038DE">
        <w:t xml:space="preserve"> </w:t>
      </w:r>
      <w:r w:rsidRPr="00B52B9C">
        <w:tab/>
        <w:t xml:space="preserve">    </w:t>
      </w:r>
      <w:r w:rsidRPr="00B52B9C">
        <w:tab/>
        <w:t xml:space="preserve">                  </w:t>
      </w:r>
      <w:r>
        <w:t xml:space="preserve">     jednatel společnosti</w:t>
      </w:r>
    </w:p>
    <w:p w:rsidR="002F04F9" w:rsidRDefault="002F04F9" w:rsidP="00890720">
      <w:pPr>
        <w:tabs>
          <w:tab w:val="left" w:pos="-1985"/>
          <w:tab w:val="right" w:pos="3828"/>
        </w:tabs>
        <w:jc w:val="both"/>
      </w:pPr>
      <w:r>
        <w:t>ř</w:t>
      </w:r>
      <w:r w:rsidRPr="00B52B9C">
        <w:t xml:space="preserve">editel Věznice Rýnovice            </w:t>
      </w:r>
      <w:r>
        <w:tab/>
      </w:r>
      <w:r>
        <w:tab/>
      </w:r>
      <w:r>
        <w:tab/>
        <w:t xml:space="preserve">      </w:t>
      </w:r>
    </w:p>
    <w:p w:rsidR="00E60239" w:rsidRDefault="00BD2945" w:rsidP="00A0759F">
      <w:pPr>
        <w:tabs>
          <w:tab w:val="left" w:pos="-1985"/>
          <w:tab w:val="right" w:pos="3828"/>
        </w:tabs>
      </w:pPr>
      <w:r>
        <w:tab/>
      </w:r>
      <w:r>
        <w:tab/>
      </w:r>
      <w:r>
        <w:tab/>
        <w:t xml:space="preserve">      </w:t>
      </w:r>
    </w:p>
    <w:p w:rsidR="00566B12" w:rsidRDefault="00566B12" w:rsidP="00B17AAE">
      <w:pPr>
        <w:tabs>
          <w:tab w:val="left" w:pos="-1985"/>
          <w:tab w:val="right" w:pos="3828"/>
        </w:tabs>
      </w:pPr>
      <w:r w:rsidRPr="00B52B9C">
        <w:t xml:space="preserve">            </w:t>
      </w:r>
    </w:p>
    <w:p w:rsidR="00E60239" w:rsidRDefault="00E60239" w:rsidP="00B17AAE">
      <w:pPr>
        <w:tabs>
          <w:tab w:val="left" w:pos="-1985"/>
          <w:tab w:val="right" w:pos="3828"/>
        </w:tabs>
      </w:pPr>
    </w:p>
    <w:p w:rsidR="00E60239" w:rsidRDefault="00E60239" w:rsidP="00B17AAE">
      <w:pPr>
        <w:tabs>
          <w:tab w:val="left" w:pos="-1985"/>
          <w:tab w:val="right" w:pos="3828"/>
        </w:tabs>
      </w:pPr>
    </w:p>
    <w:p w:rsidR="00E60239" w:rsidRDefault="00E60239" w:rsidP="00B17AAE">
      <w:pPr>
        <w:tabs>
          <w:tab w:val="left" w:pos="-1985"/>
          <w:tab w:val="right" w:pos="3828"/>
        </w:tabs>
      </w:pPr>
    </w:p>
    <w:p w:rsidR="00F8542C" w:rsidRDefault="00F8542C" w:rsidP="00B17AAE">
      <w:pPr>
        <w:tabs>
          <w:tab w:val="left" w:pos="-1985"/>
          <w:tab w:val="right" w:pos="3828"/>
        </w:tabs>
      </w:pPr>
    </w:p>
    <w:sectPr w:rsidR="00F8542C" w:rsidSect="00E60239">
      <w:footerReference w:type="even" r:id="rId14"/>
      <w:footerReference w:type="default" r:id="rId15"/>
      <w:headerReference w:type="first" r:id="rId16"/>
      <w:pgSz w:w="11906" w:h="16838"/>
      <w:pgMar w:top="1418" w:right="1286"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FA" w:rsidRDefault="006A7DFA">
      <w:r>
        <w:separator/>
      </w:r>
    </w:p>
  </w:endnote>
  <w:endnote w:type="continuationSeparator" w:id="0">
    <w:p w:rsidR="006A7DFA" w:rsidRDefault="006A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vinion">
    <w:altName w:val="Arial"/>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D4" w:rsidRDefault="006552D4" w:rsidP="00116E3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552D4" w:rsidRDefault="006552D4" w:rsidP="008329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D4" w:rsidRDefault="006552D4" w:rsidP="00116E3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A7A69">
      <w:rPr>
        <w:rStyle w:val="slostrnky"/>
        <w:noProof/>
      </w:rPr>
      <w:t>2</w:t>
    </w:r>
    <w:r>
      <w:rPr>
        <w:rStyle w:val="slostrnky"/>
      </w:rPr>
      <w:fldChar w:fldCharType="end"/>
    </w:r>
  </w:p>
  <w:p w:rsidR="006552D4" w:rsidRDefault="006552D4" w:rsidP="008329C5">
    <w:pPr>
      <w:pStyle w:val="Zpat"/>
      <w:ind w:right="360"/>
      <w:jc w:val="right"/>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FA" w:rsidRDefault="006A7DFA">
      <w:r>
        <w:separator/>
      </w:r>
    </w:p>
  </w:footnote>
  <w:footnote w:type="continuationSeparator" w:id="0">
    <w:p w:rsidR="006A7DFA" w:rsidRDefault="006A7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10" w:rsidRPr="00A22F90" w:rsidRDefault="00760910">
    <w:pPr>
      <w:pStyle w:val="Zhlav"/>
      <w:rPr>
        <w:color w:val="FF0000"/>
      </w:rPr>
    </w:pPr>
    <w:r>
      <w:tab/>
    </w:r>
    <w:r>
      <w:tab/>
    </w:r>
    <w:r>
      <w:tab/>
    </w:r>
    <w:r>
      <w:tab/>
    </w:r>
    <w:r w:rsidR="0013572B">
      <w:rPr>
        <w:rFonts w:ascii="Arial" w:hAnsi="Arial" w:cs="Arial"/>
        <w:b/>
        <w:bCs/>
        <w:color w:val="000000"/>
        <w:sz w:val="20"/>
        <w:szCs w:val="20"/>
      </w:rPr>
      <w:t>VSETRpo3837587</w:t>
    </w:r>
    <w:r w:rsidR="0013572B">
      <w:rPr>
        <w:rFonts w:ascii="Arial" w:hAnsi="Arial" w:cs="Arial"/>
        <w:color w:val="000000"/>
        <w:sz w:val="20"/>
        <w:szCs w:val="20"/>
      </w:rPr>
      <w:t> </w:t>
    </w:r>
    <w:r w:rsidR="00A315BC" w:rsidRPr="00A315BC">
      <w:rPr>
        <w:rFonts w:ascii="Arial" w:hAnsi="Arial" w:cs="Arial"/>
        <w:b/>
        <w:bCs/>
        <w:sz w:val="20"/>
        <w:szCs w:val="20"/>
      </w:rPr>
      <w:t xml:space="preserve"> </w:t>
    </w:r>
    <w:r w:rsidR="00A315BC" w:rsidRPr="00A315BC">
      <w:rPr>
        <w:rFonts w:ascii="Arial" w:hAnsi="Arial" w:cs="Arial"/>
        <w:b/>
        <w:bCs/>
        <w:color w:val="FF0000"/>
        <w:sz w:val="20"/>
        <w:szCs w:val="20"/>
      </w:rPr>
      <w:t xml:space="preserve">  </w:t>
    </w:r>
    <w:r w:rsidRPr="00A22F90">
      <w:rPr>
        <w:rFonts w:ascii="Arial" w:hAnsi="Arial" w:cs="Arial"/>
        <w:color w:val="FF0000"/>
        <w:sz w:val="20"/>
        <w:szCs w:val="2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FE9"/>
    <w:multiLevelType w:val="hybridMultilevel"/>
    <w:tmpl w:val="0FD6F30E"/>
    <w:lvl w:ilvl="0" w:tplc="38C0AE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02DF5FE4"/>
    <w:multiLevelType w:val="hybridMultilevel"/>
    <w:tmpl w:val="A162D5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nsid w:val="08AE33CE"/>
    <w:multiLevelType w:val="hybridMultilevel"/>
    <w:tmpl w:val="D354B70C"/>
    <w:lvl w:ilvl="0" w:tplc="C39E340E">
      <w:start w:val="1"/>
      <w:numFmt w:val="lowerLetter"/>
      <w:lvlText w:val="%1)"/>
      <w:lvlJc w:val="left"/>
      <w:pPr>
        <w:tabs>
          <w:tab w:val="num" w:pos="927"/>
        </w:tabs>
        <w:ind w:left="907" w:hanging="340"/>
      </w:pPr>
      <w:rPr>
        <w:rFonts w:ascii="Times New Roman" w:hAnsi="Times New Roman" w:cs="Times New Roman" w:hint="default"/>
        <w:b w:val="0"/>
        <w:i w:val="0"/>
        <w:sz w:val="24"/>
      </w:rPr>
    </w:lvl>
    <w:lvl w:ilvl="1" w:tplc="431AA202">
      <w:start w:val="1"/>
      <w:numFmt w:val="bullet"/>
      <w:lvlText w:val="-"/>
      <w:lvlJc w:val="left"/>
      <w:pPr>
        <w:tabs>
          <w:tab w:val="num" w:pos="1440"/>
        </w:tabs>
        <w:ind w:left="1364" w:hanging="284"/>
      </w:pPr>
      <w:rPr>
        <w:rFonts w:hint="default"/>
      </w:rPr>
    </w:lvl>
    <w:lvl w:ilvl="2" w:tplc="4EA0B48E">
      <w:start w:val="1"/>
      <w:numFmt w:val="decimal"/>
      <w:lvlText w:val="%3."/>
      <w:lvlJc w:val="left"/>
      <w:pPr>
        <w:ind w:left="2340" w:hanging="360"/>
      </w:pPr>
      <w:rPr>
        <w:rFonts w:hint="default"/>
      </w:rPr>
    </w:lvl>
    <w:lvl w:ilvl="3" w:tplc="CDBADD26" w:tentative="1">
      <w:start w:val="1"/>
      <w:numFmt w:val="decimal"/>
      <w:lvlText w:val="%4."/>
      <w:lvlJc w:val="left"/>
      <w:pPr>
        <w:tabs>
          <w:tab w:val="num" w:pos="2880"/>
        </w:tabs>
        <w:ind w:left="2880" w:hanging="360"/>
      </w:pPr>
      <w:rPr>
        <w:rFonts w:cs="Times New Roman"/>
      </w:rPr>
    </w:lvl>
    <w:lvl w:ilvl="4" w:tplc="93941922" w:tentative="1">
      <w:start w:val="1"/>
      <w:numFmt w:val="lowerLetter"/>
      <w:lvlText w:val="%5."/>
      <w:lvlJc w:val="left"/>
      <w:pPr>
        <w:tabs>
          <w:tab w:val="num" w:pos="3600"/>
        </w:tabs>
        <w:ind w:left="3600" w:hanging="360"/>
      </w:pPr>
      <w:rPr>
        <w:rFonts w:cs="Times New Roman"/>
      </w:rPr>
    </w:lvl>
    <w:lvl w:ilvl="5" w:tplc="82A0AE8A" w:tentative="1">
      <w:start w:val="1"/>
      <w:numFmt w:val="lowerRoman"/>
      <w:lvlText w:val="%6."/>
      <w:lvlJc w:val="right"/>
      <w:pPr>
        <w:tabs>
          <w:tab w:val="num" w:pos="4320"/>
        </w:tabs>
        <w:ind w:left="4320" w:hanging="180"/>
      </w:pPr>
      <w:rPr>
        <w:rFonts w:cs="Times New Roman"/>
      </w:rPr>
    </w:lvl>
    <w:lvl w:ilvl="6" w:tplc="65665BCC" w:tentative="1">
      <w:start w:val="1"/>
      <w:numFmt w:val="decimal"/>
      <w:lvlText w:val="%7."/>
      <w:lvlJc w:val="left"/>
      <w:pPr>
        <w:tabs>
          <w:tab w:val="num" w:pos="5040"/>
        </w:tabs>
        <w:ind w:left="5040" w:hanging="360"/>
      </w:pPr>
      <w:rPr>
        <w:rFonts w:cs="Times New Roman"/>
      </w:rPr>
    </w:lvl>
    <w:lvl w:ilvl="7" w:tplc="33AA66AA" w:tentative="1">
      <w:start w:val="1"/>
      <w:numFmt w:val="lowerLetter"/>
      <w:lvlText w:val="%8."/>
      <w:lvlJc w:val="left"/>
      <w:pPr>
        <w:tabs>
          <w:tab w:val="num" w:pos="5760"/>
        </w:tabs>
        <w:ind w:left="5760" w:hanging="360"/>
      </w:pPr>
      <w:rPr>
        <w:rFonts w:cs="Times New Roman"/>
      </w:rPr>
    </w:lvl>
    <w:lvl w:ilvl="8" w:tplc="1C84464C" w:tentative="1">
      <w:start w:val="1"/>
      <w:numFmt w:val="lowerRoman"/>
      <w:lvlText w:val="%9."/>
      <w:lvlJc w:val="right"/>
      <w:pPr>
        <w:tabs>
          <w:tab w:val="num" w:pos="6480"/>
        </w:tabs>
        <w:ind w:left="6480" w:hanging="180"/>
      </w:pPr>
      <w:rPr>
        <w:rFonts w:cs="Times New Roman"/>
      </w:rPr>
    </w:lvl>
  </w:abstractNum>
  <w:abstractNum w:abstractNumId="4">
    <w:nsid w:val="140242B1"/>
    <w:multiLevelType w:val="hybridMultilevel"/>
    <w:tmpl w:val="CD5CF360"/>
    <w:lvl w:ilvl="0" w:tplc="5CFC8214">
      <w:numFmt w:val="bullet"/>
      <w:lvlText w:val="-"/>
      <w:lvlJc w:val="left"/>
      <w:pPr>
        <w:tabs>
          <w:tab w:val="num" w:pos="1800"/>
        </w:tabs>
        <w:ind w:left="1800" w:hanging="360"/>
      </w:pPr>
      <w:rPr>
        <w:rFonts w:ascii="Times New Roman" w:eastAsia="Times New Roman" w:hAnsi="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5">
    <w:nsid w:val="141223FF"/>
    <w:multiLevelType w:val="hybridMultilevel"/>
    <w:tmpl w:val="50648BC0"/>
    <w:lvl w:ilvl="0" w:tplc="FA4274DA">
      <w:start w:val="1"/>
      <w:numFmt w:val="bullet"/>
      <w:lvlText w:val="-"/>
      <w:lvlJc w:val="left"/>
      <w:pPr>
        <w:tabs>
          <w:tab w:val="num" w:pos="1267"/>
        </w:tabs>
        <w:ind w:left="1191" w:hanging="284"/>
      </w:pPr>
      <w:rPr>
        <w:rFonts w:hint="default"/>
      </w:rPr>
    </w:lvl>
    <w:lvl w:ilvl="1" w:tplc="40A8C20E">
      <w:start w:val="1"/>
      <w:numFmt w:val="decimal"/>
      <w:lvlText w:val="%2."/>
      <w:lvlJc w:val="left"/>
      <w:pPr>
        <w:tabs>
          <w:tab w:val="num" w:pos="1440"/>
        </w:tabs>
        <w:ind w:left="1440" w:hanging="360"/>
      </w:pPr>
      <w:rPr>
        <w:rFonts w:cs="Times New Roman"/>
      </w:rPr>
    </w:lvl>
    <w:lvl w:ilvl="2" w:tplc="06EE2A24" w:tentative="1">
      <w:start w:val="1"/>
      <w:numFmt w:val="lowerRoman"/>
      <w:lvlText w:val="%3."/>
      <w:lvlJc w:val="right"/>
      <w:pPr>
        <w:tabs>
          <w:tab w:val="num" w:pos="2160"/>
        </w:tabs>
        <w:ind w:left="2160" w:hanging="180"/>
      </w:pPr>
      <w:rPr>
        <w:rFonts w:cs="Times New Roman"/>
      </w:rPr>
    </w:lvl>
    <w:lvl w:ilvl="3" w:tplc="ECA07C36" w:tentative="1">
      <w:start w:val="1"/>
      <w:numFmt w:val="decimal"/>
      <w:lvlText w:val="%4."/>
      <w:lvlJc w:val="left"/>
      <w:pPr>
        <w:tabs>
          <w:tab w:val="num" w:pos="2880"/>
        </w:tabs>
        <w:ind w:left="2880" w:hanging="360"/>
      </w:pPr>
      <w:rPr>
        <w:rFonts w:cs="Times New Roman"/>
      </w:rPr>
    </w:lvl>
    <w:lvl w:ilvl="4" w:tplc="864C78F4" w:tentative="1">
      <w:start w:val="1"/>
      <w:numFmt w:val="lowerLetter"/>
      <w:lvlText w:val="%5."/>
      <w:lvlJc w:val="left"/>
      <w:pPr>
        <w:tabs>
          <w:tab w:val="num" w:pos="3600"/>
        </w:tabs>
        <w:ind w:left="3600" w:hanging="360"/>
      </w:pPr>
      <w:rPr>
        <w:rFonts w:cs="Times New Roman"/>
      </w:rPr>
    </w:lvl>
    <w:lvl w:ilvl="5" w:tplc="A998DD7A" w:tentative="1">
      <w:start w:val="1"/>
      <w:numFmt w:val="lowerRoman"/>
      <w:lvlText w:val="%6."/>
      <w:lvlJc w:val="right"/>
      <w:pPr>
        <w:tabs>
          <w:tab w:val="num" w:pos="4320"/>
        </w:tabs>
        <w:ind w:left="4320" w:hanging="180"/>
      </w:pPr>
      <w:rPr>
        <w:rFonts w:cs="Times New Roman"/>
      </w:rPr>
    </w:lvl>
    <w:lvl w:ilvl="6" w:tplc="53E63398" w:tentative="1">
      <w:start w:val="1"/>
      <w:numFmt w:val="decimal"/>
      <w:lvlText w:val="%7."/>
      <w:lvlJc w:val="left"/>
      <w:pPr>
        <w:tabs>
          <w:tab w:val="num" w:pos="5040"/>
        </w:tabs>
        <w:ind w:left="5040" w:hanging="360"/>
      </w:pPr>
      <w:rPr>
        <w:rFonts w:cs="Times New Roman"/>
      </w:rPr>
    </w:lvl>
    <w:lvl w:ilvl="7" w:tplc="C5F6E4FE" w:tentative="1">
      <w:start w:val="1"/>
      <w:numFmt w:val="lowerLetter"/>
      <w:lvlText w:val="%8."/>
      <w:lvlJc w:val="left"/>
      <w:pPr>
        <w:tabs>
          <w:tab w:val="num" w:pos="5760"/>
        </w:tabs>
        <w:ind w:left="5760" w:hanging="360"/>
      </w:pPr>
      <w:rPr>
        <w:rFonts w:cs="Times New Roman"/>
      </w:rPr>
    </w:lvl>
    <w:lvl w:ilvl="8" w:tplc="6512CE5A" w:tentative="1">
      <w:start w:val="1"/>
      <w:numFmt w:val="lowerRoman"/>
      <w:lvlText w:val="%9."/>
      <w:lvlJc w:val="right"/>
      <w:pPr>
        <w:tabs>
          <w:tab w:val="num" w:pos="6480"/>
        </w:tabs>
        <w:ind w:left="6480" w:hanging="180"/>
      </w:pPr>
      <w:rPr>
        <w:rFonts w:cs="Times New Roman"/>
      </w:rPr>
    </w:lvl>
  </w:abstractNum>
  <w:abstractNum w:abstractNumId="6">
    <w:nsid w:val="15D42567"/>
    <w:multiLevelType w:val="hybridMultilevel"/>
    <w:tmpl w:val="40F8CCD2"/>
    <w:lvl w:ilvl="0" w:tplc="3384C73C">
      <w:start w:val="1"/>
      <w:numFmt w:val="decimal"/>
      <w:lvlText w:val="%1."/>
      <w:lvlJc w:val="left"/>
      <w:pPr>
        <w:tabs>
          <w:tab w:val="num" w:pos="502"/>
        </w:tabs>
        <w:ind w:left="502"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81D496B"/>
    <w:multiLevelType w:val="hybridMultilevel"/>
    <w:tmpl w:val="37123374"/>
    <w:lvl w:ilvl="0" w:tplc="830830D8">
      <w:start w:val="1"/>
      <w:numFmt w:val="decimal"/>
      <w:lvlText w:val="%1."/>
      <w:lvlJc w:val="left"/>
      <w:pPr>
        <w:tabs>
          <w:tab w:val="num" w:pos="567"/>
        </w:tabs>
        <w:ind w:left="567" w:hanging="567"/>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B90287A"/>
    <w:multiLevelType w:val="hybridMultilevel"/>
    <w:tmpl w:val="DDF6BAFC"/>
    <w:lvl w:ilvl="0" w:tplc="502AABFE">
      <w:start w:val="1"/>
      <w:numFmt w:val="decimal"/>
      <w:lvlText w:val="%1."/>
      <w:lvlJc w:val="left"/>
      <w:pPr>
        <w:ind w:left="4605" w:hanging="360"/>
      </w:pPr>
      <w:rPr>
        <w:rFonts w:hint="default"/>
      </w:rPr>
    </w:lvl>
    <w:lvl w:ilvl="1" w:tplc="04050019" w:tentative="1">
      <w:start w:val="1"/>
      <w:numFmt w:val="lowerLetter"/>
      <w:lvlText w:val="%2."/>
      <w:lvlJc w:val="left"/>
      <w:pPr>
        <w:ind w:left="5325" w:hanging="360"/>
      </w:pPr>
    </w:lvl>
    <w:lvl w:ilvl="2" w:tplc="0405001B" w:tentative="1">
      <w:start w:val="1"/>
      <w:numFmt w:val="lowerRoman"/>
      <w:lvlText w:val="%3."/>
      <w:lvlJc w:val="right"/>
      <w:pPr>
        <w:ind w:left="6045" w:hanging="180"/>
      </w:pPr>
    </w:lvl>
    <w:lvl w:ilvl="3" w:tplc="0405000F" w:tentative="1">
      <w:start w:val="1"/>
      <w:numFmt w:val="decimal"/>
      <w:lvlText w:val="%4."/>
      <w:lvlJc w:val="left"/>
      <w:pPr>
        <w:ind w:left="6765" w:hanging="360"/>
      </w:pPr>
    </w:lvl>
    <w:lvl w:ilvl="4" w:tplc="04050019" w:tentative="1">
      <w:start w:val="1"/>
      <w:numFmt w:val="lowerLetter"/>
      <w:lvlText w:val="%5."/>
      <w:lvlJc w:val="left"/>
      <w:pPr>
        <w:ind w:left="7485" w:hanging="360"/>
      </w:pPr>
    </w:lvl>
    <w:lvl w:ilvl="5" w:tplc="0405001B" w:tentative="1">
      <w:start w:val="1"/>
      <w:numFmt w:val="lowerRoman"/>
      <w:lvlText w:val="%6."/>
      <w:lvlJc w:val="right"/>
      <w:pPr>
        <w:ind w:left="8205" w:hanging="180"/>
      </w:pPr>
    </w:lvl>
    <w:lvl w:ilvl="6" w:tplc="0405000F" w:tentative="1">
      <w:start w:val="1"/>
      <w:numFmt w:val="decimal"/>
      <w:lvlText w:val="%7."/>
      <w:lvlJc w:val="left"/>
      <w:pPr>
        <w:ind w:left="8925" w:hanging="360"/>
      </w:pPr>
    </w:lvl>
    <w:lvl w:ilvl="7" w:tplc="04050019" w:tentative="1">
      <w:start w:val="1"/>
      <w:numFmt w:val="lowerLetter"/>
      <w:lvlText w:val="%8."/>
      <w:lvlJc w:val="left"/>
      <w:pPr>
        <w:ind w:left="9645" w:hanging="360"/>
      </w:pPr>
    </w:lvl>
    <w:lvl w:ilvl="8" w:tplc="0405001B" w:tentative="1">
      <w:start w:val="1"/>
      <w:numFmt w:val="lowerRoman"/>
      <w:lvlText w:val="%9."/>
      <w:lvlJc w:val="right"/>
      <w:pPr>
        <w:ind w:left="10365" w:hanging="180"/>
      </w:pPr>
    </w:lvl>
  </w:abstractNum>
  <w:abstractNum w:abstractNumId="9">
    <w:nsid w:val="20423204"/>
    <w:multiLevelType w:val="hybridMultilevel"/>
    <w:tmpl w:val="37B0DBAA"/>
    <w:lvl w:ilvl="0" w:tplc="AAB2DCBE">
      <w:start w:val="1"/>
      <w:numFmt w:val="lowerLetter"/>
      <w:lvlText w:val="%1)"/>
      <w:lvlJc w:val="left"/>
      <w:pPr>
        <w:tabs>
          <w:tab w:val="num" w:pos="927"/>
        </w:tabs>
        <w:ind w:left="907" w:hanging="340"/>
      </w:pPr>
      <w:rPr>
        <w:rFonts w:ascii="Times New Roman" w:eastAsia="Times New Roman" w:hAnsi="Times New Roman" w:cs="Times New Roman"/>
        <w:b w:val="0"/>
        <w:i w:val="0"/>
        <w:sz w:val="22"/>
      </w:rPr>
    </w:lvl>
    <w:lvl w:ilvl="1" w:tplc="45A2B33E">
      <w:start w:val="1"/>
      <w:numFmt w:val="decimal"/>
      <w:lvlText w:val="%2."/>
      <w:lvlJc w:val="left"/>
      <w:pPr>
        <w:ind w:left="1680" w:hanging="600"/>
      </w:pPr>
      <w:rPr>
        <w:rFonts w:hint="default"/>
      </w:rPr>
    </w:lvl>
    <w:lvl w:ilvl="2" w:tplc="B0147F2C" w:tentative="1">
      <w:start w:val="1"/>
      <w:numFmt w:val="lowerRoman"/>
      <w:lvlText w:val="%3."/>
      <w:lvlJc w:val="right"/>
      <w:pPr>
        <w:tabs>
          <w:tab w:val="num" w:pos="2160"/>
        </w:tabs>
        <w:ind w:left="2160" w:hanging="180"/>
      </w:pPr>
      <w:rPr>
        <w:rFonts w:cs="Times New Roman"/>
      </w:rPr>
    </w:lvl>
    <w:lvl w:ilvl="3" w:tplc="443CFF00" w:tentative="1">
      <w:start w:val="1"/>
      <w:numFmt w:val="decimal"/>
      <w:lvlText w:val="%4."/>
      <w:lvlJc w:val="left"/>
      <w:pPr>
        <w:tabs>
          <w:tab w:val="num" w:pos="2880"/>
        </w:tabs>
        <w:ind w:left="2880" w:hanging="360"/>
      </w:pPr>
      <w:rPr>
        <w:rFonts w:cs="Times New Roman"/>
      </w:rPr>
    </w:lvl>
    <w:lvl w:ilvl="4" w:tplc="3EBE8FE4" w:tentative="1">
      <w:start w:val="1"/>
      <w:numFmt w:val="lowerLetter"/>
      <w:lvlText w:val="%5."/>
      <w:lvlJc w:val="left"/>
      <w:pPr>
        <w:tabs>
          <w:tab w:val="num" w:pos="3600"/>
        </w:tabs>
        <w:ind w:left="3600" w:hanging="360"/>
      </w:pPr>
      <w:rPr>
        <w:rFonts w:cs="Times New Roman"/>
      </w:rPr>
    </w:lvl>
    <w:lvl w:ilvl="5" w:tplc="AA04F640" w:tentative="1">
      <w:start w:val="1"/>
      <w:numFmt w:val="lowerRoman"/>
      <w:lvlText w:val="%6."/>
      <w:lvlJc w:val="right"/>
      <w:pPr>
        <w:tabs>
          <w:tab w:val="num" w:pos="4320"/>
        </w:tabs>
        <w:ind w:left="4320" w:hanging="180"/>
      </w:pPr>
      <w:rPr>
        <w:rFonts w:cs="Times New Roman"/>
      </w:rPr>
    </w:lvl>
    <w:lvl w:ilvl="6" w:tplc="9CE8DC70" w:tentative="1">
      <w:start w:val="1"/>
      <w:numFmt w:val="decimal"/>
      <w:lvlText w:val="%7."/>
      <w:lvlJc w:val="left"/>
      <w:pPr>
        <w:tabs>
          <w:tab w:val="num" w:pos="5040"/>
        </w:tabs>
        <w:ind w:left="5040" w:hanging="360"/>
      </w:pPr>
      <w:rPr>
        <w:rFonts w:cs="Times New Roman"/>
      </w:rPr>
    </w:lvl>
    <w:lvl w:ilvl="7" w:tplc="6BB45F22" w:tentative="1">
      <w:start w:val="1"/>
      <w:numFmt w:val="lowerLetter"/>
      <w:lvlText w:val="%8."/>
      <w:lvlJc w:val="left"/>
      <w:pPr>
        <w:tabs>
          <w:tab w:val="num" w:pos="5760"/>
        </w:tabs>
        <w:ind w:left="5760" w:hanging="360"/>
      </w:pPr>
      <w:rPr>
        <w:rFonts w:cs="Times New Roman"/>
      </w:rPr>
    </w:lvl>
    <w:lvl w:ilvl="8" w:tplc="3350EEEC" w:tentative="1">
      <w:start w:val="1"/>
      <w:numFmt w:val="lowerRoman"/>
      <w:lvlText w:val="%9."/>
      <w:lvlJc w:val="right"/>
      <w:pPr>
        <w:tabs>
          <w:tab w:val="num" w:pos="6480"/>
        </w:tabs>
        <w:ind w:left="6480" w:hanging="180"/>
      </w:pPr>
      <w:rPr>
        <w:rFonts w:cs="Times New Roman"/>
      </w:rPr>
    </w:lvl>
  </w:abstractNum>
  <w:abstractNum w:abstractNumId="10">
    <w:nsid w:val="2051044D"/>
    <w:multiLevelType w:val="hybridMultilevel"/>
    <w:tmpl w:val="EEBC38E2"/>
    <w:lvl w:ilvl="0" w:tplc="04050017">
      <w:start w:val="1"/>
      <w:numFmt w:val="lowerLetter"/>
      <w:lvlText w:val="%1)"/>
      <w:lvlJc w:val="left"/>
      <w:pPr>
        <w:ind w:left="4968" w:hanging="360"/>
      </w:pPr>
      <w:rPr>
        <w:rFonts w:hint="default"/>
      </w:rPr>
    </w:lvl>
    <w:lvl w:ilvl="1" w:tplc="04050019" w:tentative="1">
      <w:start w:val="1"/>
      <w:numFmt w:val="lowerLetter"/>
      <w:lvlText w:val="%2."/>
      <w:lvlJc w:val="left"/>
      <w:pPr>
        <w:ind w:left="5688" w:hanging="360"/>
      </w:pPr>
    </w:lvl>
    <w:lvl w:ilvl="2" w:tplc="0405001B" w:tentative="1">
      <w:start w:val="1"/>
      <w:numFmt w:val="lowerRoman"/>
      <w:lvlText w:val="%3."/>
      <w:lvlJc w:val="right"/>
      <w:pPr>
        <w:ind w:left="6408" w:hanging="180"/>
      </w:pPr>
    </w:lvl>
    <w:lvl w:ilvl="3" w:tplc="0405000F" w:tentative="1">
      <w:start w:val="1"/>
      <w:numFmt w:val="decimal"/>
      <w:lvlText w:val="%4."/>
      <w:lvlJc w:val="left"/>
      <w:pPr>
        <w:ind w:left="7128" w:hanging="360"/>
      </w:pPr>
    </w:lvl>
    <w:lvl w:ilvl="4" w:tplc="04050019" w:tentative="1">
      <w:start w:val="1"/>
      <w:numFmt w:val="lowerLetter"/>
      <w:lvlText w:val="%5."/>
      <w:lvlJc w:val="left"/>
      <w:pPr>
        <w:ind w:left="7848" w:hanging="360"/>
      </w:pPr>
    </w:lvl>
    <w:lvl w:ilvl="5" w:tplc="0405001B" w:tentative="1">
      <w:start w:val="1"/>
      <w:numFmt w:val="lowerRoman"/>
      <w:lvlText w:val="%6."/>
      <w:lvlJc w:val="right"/>
      <w:pPr>
        <w:ind w:left="8568" w:hanging="180"/>
      </w:pPr>
    </w:lvl>
    <w:lvl w:ilvl="6" w:tplc="0405000F" w:tentative="1">
      <w:start w:val="1"/>
      <w:numFmt w:val="decimal"/>
      <w:lvlText w:val="%7."/>
      <w:lvlJc w:val="left"/>
      <w:pPr>
        <w:ind w:left="9288" w:hanging="360"/>
      </w:pPr>
    </w:lvl>
    <w:lvl w:ilvl="7" w:tplc="04050019" w:tentative="1">
      <w:start w:val="1"/>
      <w:numFmt w:val="lowerLetter"/>
      <w:lvlText w:val="%8."/>
      <w:lvlJc w:val="left"/>
      <w:pPr>
        <w:ind w:left="10008" w:hanging="360"/>
      </w:pPr>
    </w:lvl>
    <w:lvl w:ilvl="8" w:tplc="0405001B" w:tentative="1">
      <w:start w:val="1"/>
      <w:numFmt w:val="lowerRoman"/>
      <w:lvlText w:val="%9."/>
      <w:lvlJc w:val="right"/>
      <w:pPr>
        <w:ind w:left="10728" w:hanging="180"/>
      </w:pPr>
    </w:lvl>
  </w:abstractNum>
  <w:abstractNum w:abstractNumId="11">
    <w:nsid w:val="25850A5D"/>
    <w:multiLevelType w:val="hybridMultilevel"/>
    <w:tmpl w:val="64DA8E52"/>
    <w:lvl w:ilvl="0" w:tplc="FFFFFFF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D4E52ED"/>
    <w:multiLevelType w:val="hybridMultilevel"/>
    <w:tmpl w:val="104CA9C2"/>
    <w:lvl w:ilvl="0" w:tplc="B07E699E">
      <w:start w:val="1"/>
      <w:numFmt w:val="lowerLetter"/>
      <w:lvlText w:val="%1)"/>
      <w:lvlJc w:val="left"/>
      <w:pPr>
        <w:tabs>
          <w:tab w:val="num" w:pos="2061"/>
        </w:tabs>
        <w:ind w:left="2041" w:hanging="340"/>
      </w:pPr>
      <w:rPr>
        <w:rFonts w:cs="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7C306E"/>
    <w:multiLevelType w:val="hybridMultilevel"/>
    <w:tmpl w:val="EEBC38E2"/>
    <w:lvl w:ilvl="0" w:tplc="04050017">
      <w:start w:val="1"/>
      <w:numFmt w:val="lowerLetter"/>
      <w:lvlText w:val="%1)"/>
      <w:lvlJc w:val="left"/>
      <w:pPr>
        <w:ind w:left="4968" w:hanging="360"/>
      </w:pPr>
      <w:rPr>
        <w:rFonts w:hint="default"/>
      </w:rPr>
    </w:lvl>
    <w:lvl w:ilvl="1" w:tplc="04050019" w:tentative="1">
      <w:start w:val="1"/>
      <w:numFmt w:val="lowerLetter"/>
      <w:lvlText w:val="%2."/>
      <w:lvlJc w:val="left"/>
      <w:pPr>
        <w:ind w:left="5688" w:hanging="360"/>
      </w:pPr>
    </w:lvl>
    <w:lvl w:ilvl="2" w:tplc="0405001B" w:tentative="1">
      <w:start w:val="1"/>
      <w:numFmt w:val="lowerRoman"/>
      <w:lvlText w:val="%3."/>
      <w:lvlJc w:val="right"/>
      <w:pPr>
        <w:ind w:left="6408" w:hanging="180"/>
      </w:pPr>
    </w:lvl>
    <w:lvl w:ilvl="3" w:tplc="0405000F" w:tentative="1">
      <w:start w:val="1"/>
      <w:numFmt w:val="decimal"/>
      <w:lvlText w:val="%4."/>
      <w:lvlJc w:val="left"/>
      <w:pPr>
        <w:ind w:left="7128" w:hanging="360"/>
      </w:pPr>
    </w:lvl>
    <w:lvl w:ilvl="4" w:tplc="04050019" w:tentative="1">
      <w:start w:val="1"/>
      <w:numFmt w:val="lowerLetter"/>
      <w:lvlText w:val="%5."/>
      <w:lvlJc w:val="left"/>
      <w:pPr>
        <w:ind w:left="7848" w:hanging="360"/>
      </w:pPr>
    </w:lvl>
    <w:lvl w:ilvl="5" w:tplc="0405001B" w:tentative="1">
      <w:start w:val="1"/>
      <w:numFmt w:val="lowerRoman"/>
      <w:lvlText w:val="%6."/>
      <w:lvlJc w:val="right"/>
      <w:pPr>
        <w:ind w:left="8568" w:hanging="180"/>
      </w:pPr>
    </w:lvl>
    <w:lvl w:ilvl="6" w:tplc="0405000F" w:tentative="1">
      <w:start w:val="1"/>
      <w:numFmt w:val="decimal"/>
      <w:lvlText w:val="%7."/>
      <w:lvlJc w:val="left"/>
      <w:pPr>
        <w:ind w:left="9288" w:hanging="360"/>
      </w:pPr>
    </w:lvl>
    <w:lvl w:ilvl="7" w:tplc="04050019" w:tentative="1">
      <w:start w:val="1"/>
      <w:numFmt w:val="lowerLetter"/>
      <w:lvlText w:val="%8."/>
      <w:lvlJc w:val="left"/>
      <w:pPr>
        <w:ind w:left="10008" w:hanging="360"/>
      </w:pPr>
    </w:lvl>
    <w:lvl w:ilvl="8" w:tplc="0405001B" w:tentative="1">
      <w:start w:val="1"/>
      <w:numFmt w:val="lowerRoman"/>
      <w:lvlText w:val="%9."/>
      <w:lvlJc w:val="right"/>
      <w:pPr>
        <w:ind w:left="10728" w:hanging="180"/>
      </w:pPr>
    </w:lvl>
  </w:abstractNum>
  <w:abstractNum w:abstractNumId="14">
    <w:nsid w:val="2F767D8D"/>
    <w:multiLevelType w:val="hybridMultilevel"/>
    <w:tmpl w:val="97D2E258"/>
    <w:lvl w:ilvl="0" w:tplc="44FABC5A">
      <w:start w:val="1"/>
      <w:numFmt w:val="decimal"/>
      <w:lvlText w:val="%1."/>
      <w:lvlJc w:val="left"/>
      <w:pPr>
        <w:tabs>
          <w:tab w:val="num" w:pos="567"/>
        </w:tabs>
        <w:ind w:left="567" w:hanging="567"/>
      </w:pPr>
      <w:rPr>
        <w:rFonts w:ascii="Times New Roman" w:hAnsi="Times New Roman" w:cs="Times New Roman" w:hint="default"/>
        <w:b w:val="0"/>
        <w:i w:val="0"/>
        <w:sz w:val="24"/>
      </w:rPr>
    </w:lvl>
    <w:lvl w:ilvl="1" w:tplc="4F061AD6">
      <w:start w:val="1"/>
      <w:numFmt w:val="bullet"/>
      <w:lvlText w:val="-"/>
      <w:lvlJc w:val="left"/>
      <w:pPr>
        <w:tabs>
          <w:tab w:val="num" w:pos="927"/>
        </w:tabs>
        <w:ind w:left="851" w:hanging="284"/>
      </w:pPr>
      <w:rPr>
        <w:rFonts w:hint="default"/>
      </w:rPr>
    </w:lvl>
    <w:lvl w:ilvl="2" w:tplc="F69EAC82" w:tentative="1">
      <w:start w:val="1"/>
      <w:numFmt w:val="lowerRoman"/>
      <w:lvlText w:val="%3."/>
      <w:lvlJc w:val="right"/>
      <w:pPr>
        <w:tabs>
          <w:tab w:val="num" w:pos="2160"/>
        </w:tabs>
        <w:ind w:left="2160" w:hanging="180"/>
      </w:pPr>
      <w:rPr>
        <w:rFonts w:cs="Times New Roman"/>
      </w:rPr>
    </w:lvl>
    <w:lvl w:ilvl="3" w:tplc="A53C6E62" w:tentative="1">
      <w:start w:val="1"/>
      <w:numFmt w:val="decimal"/>
      <w:lvlText w:val="%4."/>
      <w:lvlJc w:val="left"/>
      <w:pPr>
        <w:tabs>
          <w:tab w:val="num" w:pos="2880"/>
        </w:tabs>
        <w:ind w:left="2880" w:hanging="360"/>
      </w:pPr>
      <w:rPr>
        <w:rFonts w:cs="Times New Roman"/>
      </w:rPr>
    </w:lvl>
    <w:lvl w:ilvl="4" w:tplc="1F7E814E" w:tentative="1">
      <w:start w:val="1"/>
      <w:numFmt w:val="lowerLetter"/>
      <w:lvlText w:val="%5."/>
      <w:lvlJc w:val="left"/>
      <w:pPr>
        <w:tabs>
          <w:tab w:val="num" w:pos="3600"/>
        </w:tabs>
        <w:ind w:left="3600" w:hanging="360"/>
      </w:pPr>
      <w:rPr>
        <w:rFonts w:cs="Times New Roman"/>
      </w:rPr>
    </w:lvl>
    <w:lvl w:ilvl="5" w:tplc="ECA056E2" w:tentative="1">
      <w:start w:val="1"/>
      <w:numFmt w:val="lowerRoman"/>
      <w:lvlText w:val="%6."/>
      <w:lvlJc w:val="right"/>
      <w:pPr>
        <w:tabs>
          <w:tab w:val="num" w:pos="4320"/>
        </w:tabs>
        <w:ind w:left="4320" w:hanging="180"/>
      </w:pPr>
      <w:rPr>
        <w:rFonts w:cs="Times New Roman"/>
      </w:rPr>
    </w:lvl>
    <w:lvl w:ilvl="6" w:tplc="8CFC05D4" w:tentative="1">
      <w:start w:val="1"/>
      <w:numFmt w:val="decimal"/>
      <w:lvlText w:val="%7."/>
      <w:lvlJc w:val="left"/>
      <w:pPr>
        <w:tabs>
          <w:tab w:val="num" w:pos="5040"/>
        </w:tabs>
        <w:ind w:left="5040" w:hanging="360"/>
      </w:pPr>
      <w:rPr>
        <w:rFonts w:cs="Times New Roman"/>
      </w:rPr>
    </w:lvl>
    <w:lvl w:ilvl="7" w:tplc="FD3A3D1A" w:tentative="1">
      <w:start w:val="1"/>
      <w:numFmt w:val="lowerLetter"/>
      <w:lvlText w:val="%8."/>
      <w:lvlJc w:val="left"/>
      <w:pPr>
        <w:tabs>
          <w:tab w:val="num" w:pos="5760"/>
        </w:tabs>
        <w:ind w:left="5760" w:hanging="360"/>
      </w:pPr>
      <w:rPr>
        <w:rFonts w:cs="Times New Roman"/>
      </w:rPr>
    </w:lvl>
    <w:lvl w:ilvl="8" w:tplc="825EB6EE" w:tentative="1">
      <w:start w:val="1"/>
      <w:numFmt w:val="lowerRoman"/>
      <w:lvlText w:val="%9."/>
      <w:lvlJc w:val="right"/>
      <w:pPr>
        <w:tabs>
          <w:tab w:val="num" w:pos="6480"/>
        </w:tabs>
        <w:ind w:left="6480" w:hanging="180"/>
      </w:pPr>
      <w:rPr>
        <w:rFonts w:cs="Times New Roman"/>
      </w:rPr>
    </w:lvl>
  </w:abstractNum>
  <w:abstractNum w:abstractNumId="15">
    <w:nsid w:val="354A1A34"/>
    <w:multiLevelType w:val="hybridMultilevel"/>
    <w:tmpl w:val="C3787C68"/>
    <w:lvl w:ilvl="0" w:tplc="B76C3C18">
      <w:start w:val="4"/>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6">
    <w:nsid w:val="374D3FD7"/>
    <w:multiLevelType w:val="hybridMultilevel"/>
    <w:tmpl w:val="F9BC3A6E"/>
    <w:lvl w:ilvl="0" w:tplc="C6A68438">
      <w:start w:val="2"/>
      <w:numFmt w:val="bullet"/>
      <w:lvlText w:val="-"/>
      <w:lvlJc w:val="left"/>
      <w:pPr>
        <w:ind w:left="1636" w:hanging="360"/>
      </w:pPr>
      <w:rPr>
        <w:rFonts w:ascii="Times New Roman" w:eastAsia="Times New Roman" w:hAnsi="Times New Roman" w:cs="Times New Roman"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7">
    <w:nsid w:val="3A354835"/>
    <w:multiLevelType w:val="hybridMultilevel"/>
    <w:tmpl w:val="D1CACC98"/>
    <w:lvl w:ilvl="0" w:tplc="687E270E">
      <w:start w:val="1"/>
      <w:numFmt w:val="decimal"/>
      <w:lvlText w:val="%1."/>
      <w:lvlJc w:val="left"/>
      <w:pPr>
        <w:tabs>
          <w:tab w:val="num" w:pos="567"/>
        </w:tabs>
        <w:ind w:left="567" w:hanging="567"/>
      </w:pPr>
      <w:rPr>
        <w:rFonts w:ascii="Times New Roman" w:hAnsi="Times New Roman" w:cs="Times New Roman" w:hint="default"/>
        <w:b w:val="0"/>
        <w:i w:val="0"/>
        <w:color w:val="auto"/>
        <w:sz w:val="24"/>
      </w:rPr>
    </w:lvl>
    <w:lvl w:ilvl="1" w:tplc="FC44862E">
      <w:start w:val="1"/>
      <w:numFmt w:val="lowerLetter"/>
      <w:lvlText w:val="%2."/>
      <w:lvlJc w:val="left"/>
      <w:pPr>
        <w:tabs>
          <w:tab w:val="num" w:pos="1440"/>
        </w:tabs>
        <w:ind w:left="1440" w:hanging="360"/>
      </w:pPr>
      <w:rPr>
        <w:rFonts w:cs="Times New Roman"/>
      </w:rPr>
    </w:lvl>
    <w:lvl w:ilvl="2" w:tplc="F560EB50">
      <w:start w:val="1"/>
      <w:numFmt w:val="lowerRoman"/>
      <w:lvlText w:val="%3."/>
      <w:lvlJc w:val="right"/>
      <w:pPr>
        <w:tabs>
          <w:tab w:val="num" w:pos="2160"/>
        </w:tabs>
        <w:ind w:left="2160" w:hanging="180"/>
      </w:pPr>
      <w:rPr>
        <w:rFonts w:cs="Times New Roman"/>
      </w:rPr>
    </w:lvl>
    <w:lvl w:ilvl="3" w:tplc="EEAA8B26" w:tentative="1">
      <w:start w:val="1"/>
      <w:numFmt w:val="decimal"/>
      <w:lvlText w:val="%4."/>
      <w:lvlJc w:val="left"/>
      <w:pPr>
        <w:tabs>
          <w:tab w:val="num" w:pos="2880"/>
        </w:tabs>
        <w:ind w:left="2880" w:hanging="360"/>
      </w:pPr>
      <w:rPr>
        <w:rFonts w:cs="Times New Roman"/>
      </w:rPr>
    </w:lvl>
    <w:lvl w:ilvl="4" w:tplc="911AF93A" w:tentative="1">
      <w:start w:val="1"/>
      <w:numFmt w:val="lowerLetter"/>
      <w:lvlText w:val="%5."/>
      <w:lvlJc w:val="left"/>
      <w:pPr>
        <w:tabs>
          <w:tab w:val="num" w:pos="3600"/>
        </w:tabs>
        <w:ind w:left="3600" w:hanging="360"/>
      </w:pPr>
      <w:rPr>
        <w:rFonts w:cs="Times New Roman"/>
      </w:rPr>
    </w:lvl>
    <w:lvl w:ilvl="5" w:tplc="C8E0C510" w:tentative="1">
      <w:start w:val="1"/>
      <w:numFmt w:val="lowerRoman"/>
      <w:lvlText w:val="%6."/>
      <w:lvlJc w:val="right"/>
      <w:pPr>
        <w:tabs>
          <w:tab w:val="num" w:pos="4320"/>
        </w:tabs>
        <w:ind w:left="4320" w:hanging="180"/>
      </w:pPr>
      <w:rPr>
        <w:rFonts w:cs="Times New Roman"/>
      </w:rPr>
    </w:lvl>
    <w:lvl w:ilvl="6" w:tplc="74F2E7F2" w:tentative="1">
      <w:start w:val="1"/>
      <w:numFmt w:val="decimal"/>
      <w:lvlText w:val="%7."/>
      <w:lvlJc w:val="left"/>
      <w:pPr>
        <w:tabs>
          <w:tab w:val="num" w:pos="5040"/>
        </w:tabs>
        <w:ind w:left="5040" w:hanging="360"/>
      </w:pPr>
      <w:rPr>
        <w:rFonts w:cs="Times New Roman"/>
      </w:rPr>
    </w:lvl>
    <w:lvl w:ilvl="7" w:tplc="BD1207A6" w:tentative="1">
      <w:start w:val="1"/>
      <w:numFmt w:val="lowerLetter"/>
      <w:lvlText w:val="%8."/>
      <w:lvlJc w:val="left"/>
      <w:pPr>
        <w:tabs>
          <w:tab w:val="num" w:pos="5760"/>
        </w:tabs>
        <w:ind w:left="5760" w:hanging="360"/>
      </w:pPr>
      <w:rPr>
        <w:rFonts w:cs="Times New Roman"/>
      </w:rPr>
    </w:lvl>
    <w:lvl w:ilvl="8" w:tplc="E5B866A2" w:tentative="1">
      <w:start w:val="1"/>
      <w:numFmt w:val="lowerRoman"/>
      <w:lvlText w:val="%9."/>
      <w:lvlJc w:val="right"/>
      <w:pPr>
        <w:tabs>
          <w:tab w:val="num" w:pos="6480"/>
        </w:tabs>
        <w:ind w:left="6480" w:hanging="180"/>
      </w:pPr>
      <w:rPr>
        <w:rFonts w:cs="Times New Roman"/>
      </w:rPr>
    </w:lvl>
  </w:abstractNum>
  <w:abstractNum w:abstractNumId="18">
    <w:nsid w:val="459646A8"/>
    <w:multiLevelType w:val="hybridMultilevel"/>
    <w:tmpl w:val="CDD88AD6"/>
    <w:lvl w:ilvl="0" w:tplc="C340FD08">
      <w:start w:val="1"/>
      <w:numFmt w:val="decimal"/>
      <w:lvlText w:val="%1."/>
      <w:lvlJc w:val="left"/>
      <w:pPr>
        <w:tabs>
          <w:tab w:val="num" w:pos="567"/>
        </w:tabs>
        <w:ind w:left="567" w:hanging="567"/>
      </w:pPr>
      <w:rPr>
        <w:rFonts w:ascii="Times New Roman" w:hAnsi="Times New Roman" w:cs="Times New Roman" w:hint="default"/>
        <w:b w:val="0"/>
        <w:i w:val="0"/>
        <w:sz w:val="24"/>
      </w:rPr>
    </w:lvl>
    <w:lvl w:ilvl="1" w:tplc="D1A0712A">
      <w:start w:val="1"/>
      <w:numFmt w:val="lowerLetter"/>
      <w:lvlText w:val="%2)"/>
      <w:lvlJc w:val="left"/>
      <w:pPr>
        <w:tabs>
          <w:tab w:val="num" w:pos="927"/>
        </w:tabs>
        <w:ind w:left="907" w:hanging="340"/>
      </w:pPr>
      <w:rPr>
        <w:rFonts w:cs="Times New Roman" w:hint="default"/>
        <w:b w:val="0"/>
        <w:i w:val="0"/>
        <w:sz w:val="22"/>
      </w:rPr>
    </w:lvl>
    <w:lvl w:ilvl="2" w:tplc="CEE80F12" w:tentative="1">
      <w:start w:val="1"/>
      <w:numFmt w:val="lowerRoman"/>
      <w:lvlText w:val="%3."/>
      <w:lvlJc w:val="right"/>
      <w:pPr>
        <w:tabs>
          <w:tab w:val="num" w:pos="2160"/>
        </w:tabs>
        <w:ind w:left="2160" w:hanging="180"/>
      </w:pPr>
      <w:rPr>
        <w:rFonts w:cs="Times New Roman"/>
      </w:rPr>
    </w:lvl>
    <w:lvl w:ilvl="3" w:tplc="7AA8040C" w:tentative="1">
      <w:start w:val="1"/>
      <w:numFmt w:val="decimal"/>
      <w:lvlText w:val="%4."/>
      <w:lvlJc w:val="left"/>
      <w:pPr>
        <w:tabs>
          <w:tab w:val="num" w:pos="2880"/>
        </w:tabs>
        <w:ind w:left="2880" w:hanging="360"/>
      </w:pPr>
      <w:rPr>
        <w:rFonts w:cs="Times New Roman"/>
      </w:rPr>
    </w:lvl>
    <w:lvl w:ilvl="4" w:tplc="B0DA32C6" w:tentative="1">
      <w:start w:val="1"/>
      <w:numFmt w:val="lowerLetter"/>
      <w:lvlText w:val="%5."/>
      <w:lvlJc w:val="left"/>
      <w:pPr>
        <w:tabs>
          <w:tab w:val="num" w:pos="3600"/>
        </w:tabs>
        <w:ind w:left="3600" w:hanging="360"/>
      </w:pPr>
      <w:rPr>
        <w:rFonts w:cs="Times New Roman"/>
      </w:rPr>
    </w:lvl>
    <w:lvl w:ilvl="5" w:tplc="1BD66B80" w:tentative="1">
      <w:start w:val="1"/>
      <w:numFmt w:val="lowerRoman"/>
      <w:lvlText w:val="%6."/>
      <w:lvlJc w:val="right"/>
      <w:pPr>
        <w:tabs>
          <w:tab w:val="num" w:pos="4320"/>
        </w:tabs>
        <w:ind w:left="4320" w:hanging="180"/>
      </w:pPr>
      <w:rPr>
        <w:rFonts w:cs="Times New Roman"/>
      </w:rPr>
    </w:lvl>
    <w:lvl w:ilvl="6" w:tplc="A5042CD0" w:tentative="1">
      <w:start w:val="1"/>
      <w:numFmt w:val="decimal"/>
      <w:lvlText w:val="%7."/>
      <w:lvlJc w:val="left"/>
      <w:pPr>
        <w:tabs>
          <w:tab w:val="num" w:pos="5040"/>
        </w:tabs>
        <w:ind w:left="5040" w:hanging="360"/>
      </w:pPr>
      <w:rPr>
        <w:rFonts w:cs="Times New Roman"/>
      </w:rPr>
    </w:lvl>
    <w:lvl w:ilvl="7" w:tplc="96942256" w:tentative="1">
      <w:start w:val="1"/>
      <w:numFmt w:val="lowerLetter"/>
      <w:lvlText w:val="%8."/>
      <w:lvlJc w:val="left"/>
      <w:pPr>
        <w:tabs>
          <w:tab w:val="num" w:pos="5760"/>
        </w:tabs>
        <w:ind w:left="5760" w:hanging="360"/>
      </w:pPr>
      <w:rPr>
        <w:rFonts w:cs="Times New Roman"/>
      </w:rPr>
    </w:lvl>
    <w:lvl w:ilvl="8" w:tplc="C2DE575E" w:tentative="1">
      <w:start w:val="1"/>
      <w:numFmt w:val="lowerRoman"/>
      <w:lvlText w:val="%9."/>
      <w:lvlJc w:val="right"/>
      <w:pPr>
        <w:tabs>
          <w:tab w:val="num" w:pos="6480"/>
        </w:tabs>
        <w:ind w:left="6480" w:hanging="180"/>
      </w:pPr>
      <w:rPr>
        <w:rFonts w:cs="Times New Roman"/>
      </w:rPr>
    </w:lvl>
  </w:abstractNum>
  <w:abstractNum w:abstractNumId="19">
    <w:nsid w:val="4A346DB0"/>
    <w:multiLevelType w:val="hybridMultilevel"/>
    <w:tmpl w:val="236C610E"/>
    <w:lvl w:ilvl="0" w:tplc="330CC65C">
      <w:start w:val="1"/>
      <w:numFmt w:val="lowerLetter"/>
      <w:lvlText w:val="%1)"/>
      <w:lvlJc w:val="left"/>
      <w:pPr>
        <w:tabs>
          <w:tab w:val="num" w:pos="2061"/>
        </w:tabs>
        <w:ind w:left="2041" w:hanging="340"/>
      </w:pPr>
      <w:rPr>
        <w:rFonts w:cs="Times New Roman" w:hint="default"/>
        <w:b w:val="0"/>
        <w:i w:val="0"/>
        <w:sz w:val="22"/>
      </w:rPr>
    </w:lvl>
    <w:lvl w:ilvl="1" w:tplc="31840A54">
      <w:start w:val="1"/>
      <w:numFmt w:val="bullet"/>
      <w:lvlText w:val="-"/>
      <w:lvlJc w:val="left"/>
      <w:pPr>
        <w:tabs>
          <w:tab w:val="num" w:pos="1854"/>
        </w:tabs>
        <w:ind w:left="1778" w:hanging="284"/>
      </w:pPr>
      <w:rPr>
        <w:rFonts w:hint="default"/>
      </w:rPr>
    </w:lvl>
    <w:lvl w:ilvl="2" w:tplc="AFFE20CE">
      <w:start w:val="1"/>
      <w:numFmt w:val="lowerLetter"/>
      <w:lvlText w:val="%3)"/>
      <w:lvlJc w:val="left"/>
      <w:pPr>
        <w:tabs>
          <w:tab w:val="num" w:pos="3474"/>
        </w:tabs>
        <w:ind w:left="3454" w:hanging="340"/>
      </w:pPr>
      <w:rPr>
        <w:rFonts w:ascii="Times New Roman" w:hAnsi="Times New Roman" w:cs="Times New Roman" w:hint="default"/>
        <w:b w:val="0"/>
        <w:i w:val="0"/>
        <w:sz w:val="24"/>
      </w:rPr>
    </w:lvl>
    <w:lvl w:ilvl="3" w:tplc="A6EE7294">
      <w:start w:val="1"/>
      <w:numFmt w:val="decimal"/>
      <w:lvlText w:val="%4)"/>
      <w:lvlJc w:val="left"/>
      <w:pPr>
        <w:ind w:left="4014" w:hanging="360"/>
      </w:pPr>
      <w:rPr>
        <w:rFonts w:cs="Times New Roman" w:hint="default"/>
        <w:color w:val="7030A0"/>
      </w:rPr>
    </w:lvl>
    <w:lvl w:ilvl="4" w:tplc="C744EF7A">
      <w:start w:val="1"/>
      <w:numFmt w:val="decimal"/>
      <w:lvlText w:val="%5."/>
      <w:lvlJc w:val="left"/>
      <w:pPr>
        <w:ind w:left="4734" w:hanging="360"/>
      </w:pPr>
      <w:rPr>
        <w:rFonts w:hint="default"/>
      </w:rPr>
    </w:lvl>
    <w:lvl w:ilvl="5" w:tplc="DFAEB2AA" w:tentative="1">
      <w:start w:val="1"/>
      <w:numFmt w:val="lowerRoman"/>
      <w:lvlText w:val="%6."/>
      <w:lvlJc w:val="right"/>
      <w:pPr>
        <w:tabs>
          <w:tab w:val="num" w:pos="5454"/>
        </w:tabs>
        <w:ind w:left="5454" w:hanging="180"/>
      </w:pPr>
      <w:rPr>
        <w:rFonts w:cs="Times New Roman"/>
      </w:rPr>
    </w:lvl>
    <w:lvl w:ilvl="6" w:tplc="C0C274A0" w:tentative="1">
      <w:start w:val="1"/>
      <w:numFmt w:val="decimal"/>
      <w:lvlText w:val="%7."/>
      <w:lvlJc w:val="left"/>
      <w:pPr>
        <w:tabs>
          <w:tab w:val="num" w:pos="6174"/>
        </w:tabs>
        <w:ind w:left="6174" w:hanging="360"/>
      </w:pPr>
      <w:rPr>
        <w:rFonts w:cs="Times New Roman"/>
      </w:rPr>
    </w:lvl>
    <w:lvl w:ilvl="7" w:tplc="8218642C" w:tentative="1">
      <w:start w:val="1"/>
      <w:numFmt w:val="lowerLetter"/>
      <w:lvlText w:val="%8."/>
      <w:lvlJc w:val="left"/>
      <w:pPr>
        <w:tabs>
          <w:tab w:val="num" w:pos="6894"/>
        </w:tabs>
        <w:ind w:left="6894" w:hanging="360"/>
      </w:pPr>
      <w:rPr>
        <w:rFonts w:cs="Times New Roman"/>
      </w:rPr>
    </w:lvl>
    <w:lvl w:ilvl="8" w:tplc="47A027BC" w:tentative="1">
      <w:start w:val="1"/>
      <w:numFmt w:val="lowerRoman"/>
      <w:lvlText w:val="%9."/>
      <w:lvlJc w:val="right"/>
      <w:pPr>
        <w:tabs>
          <w:tab w:val="num" w:pos="7614"/>
        </w:tabs>
        <w:ind w:left="7614" w:hanging="180"/>
      </w:pPr>
      <w:rPr>
        <w:rFonts w:cs="Times New Roman"/>
      </w:rPr>
    </w:lvl>
  </w:abstractNum>
  <w:abstractNum w:abstractNumId="20">
    <w:nsid w:val="4E7E0D3D"/>
    <w:multiLevelType w:val="hybridMultilevel"/>
    <w:tmpl w:val="BD086988"/>
    <w:lvl w:ilvl="0" w:tplc="0E0C280A">
      <w:start w:val="1"/>
      <w:numFmt w:val="decimal"/>
      <w:lvlText w:val="%1."/>
      <w:lvlJc w:val="left"/>
      <w:pPr>
        <w:tabs>
          <w:tab w:val="num" w:pos="1068"/>
        </w:tabs>
        <w:ind w:left="1068" w:hanging="360"/>
      </w:pPr>
      <w:rPr>
        <w:rFonts w:ascii="Times New Roman" w:eastAsia="Times New Roman" w:hAnsi="Times New Roman" w:cs="Times New Roman"/>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1">
    <w:nsid w:val="52554D28"/>
    <w:multiLevelType w:val="hybridMultilevel"/>
    <w:tmpl w:val="651EC0E6"/>
    <w:lvl w:ilvl="0" w:tplc="1BDE70B0">
      <w:start w:val="1"/>
      <w:numFmt w:val="decimal"/>
      <w:lvlText w:val="%1."/>
      <w:lvlJc w:val="left"/>
      <w:pPr>
        <w:tabs>
          <w:tab w:val="num" w:pos="567"/>
        </w:tabs>
        <w:ind w:left="567" w:hanging="567"/>
      </w:pPr>
      <w:rPr>
        <w:rFonts w:ascii="Times New Roman" w:hAnsi="Times New Roman" w:cs="Times New Roman" w:hint="default"/>
        <w:b w:val="0"/>
        <w:i w:val="0"/>
        <w:sz w:val="24"/>
      </w:rPr>
    </w:lvl>
    <w:lvl w:ilvl="1" w:tplc="9340823C" w:tentative="1">
      <w:start w:val="1"/>
      <w:numFmt w:val="lowerLetter"/>
      <w:lvlText w:val="%2."/>
      <w:lvlJc w:val="left"/>
      <w:pPr>
        <w:tabs>
          <w:tab w:val="num" w:pos="1440"/>
        </w:tabs>
        <w:ind w:left="1440" w:hanging="360"/>
      </w:pPr>
      <w:rPr>
        <w:rFonts w:cs="Times New Roman"/>
      </w:rPr>
    </w:lvl>
    <w:lvl w:ilvl="2" w:tplc="B8A04092" w:tentative="1">
      <w:start w:val="1"/>
      <w:numFmt w:val="lowerRoman"/>
      <w:lvlText w:val="%3."/>
      <w:lvlJc w:val="right"/>
      <w:pPr>
        <w:tabs>
          <w:tab w:val="num" w:pos="2160"/>
        </w:tabs>
        <w:ind w:left="2160" w:hanging="180"/>
      </w:pPr>
      <w:rPr>
        <w:rFonts w:cs="Times New Roman"/>
      </w:rPr>
    </w:lvl>
    <w:lvl w:ilvl="3" w:tplc="A99E8BF2" w:tentative="1">
      <w:start w:val="1"/>
      <w:numFmt w:val="decimal"/>
      <w:lvlText w:val="%4."/>
      <w:lvlJc w:val="left"/>
      <w:pPr>
        <w:tabs>
          <w:tab w:val="num" w:pos="2880"/>
        </w:tabs>
        <w:ind w:left="2880" w:hanging="360"/>
      </w:pPr>
      <w:rPr>
        <w:rFonts w:cs="Times New Roman"/>
      </w:rPr>
    </w:lvl>
    <w:lvl w:ilvl="4" w:tplc="63807E1C" w:tentative="1">
      <w:start w:val="1"/>
      <w:numFmt w:val="lowerLetter"/>
      <w:lvlText w:val="%5."/>
      <w:lvlJc w:val="left"/>
      <w:pPr>
        <w:tabs>
          <w:tab w:val="num" w:pos="3600"/>
        </w:tabs>
        <w:ind w:left="3600" w:hanging="360"/>
      </w:pPr>
      <w:rPr>
        <w:rFonts w:cs="Times New Roman"/>
      </w:rPr>
    </w:lvl>
    <w:lvl w:ilvl="5" w:tplc="72F6BE64" w:tentative="1">
      <w:start w:val="1"/>
      <w:numFmt w:val="lowerRoman"/>
      <w:lvlText w:val="%6."/>
      <w:lvlJc w:val="right"/>
      <w:pPr>
        <w:tabs>
          <w:tab w:val="num" w:pos="4320"/>
        </w:tabs>
        <w:ind w:left="4320" w:hanging="180"/>
      </w:pPr>
      <w:rPr>
        <w:rFonts w:cs="Times New Roman"/>
      </w:rPr>
    </w:lvl>
    <w:lvl w:ilvl="6" w:tplc="9E3044A6" w:tentative="1">
      <w:start w:val="1"/>
      <w:numFmt w:val="decimal"/>
      <w:lvlText w:val="%7."/>
      <w:lvlJc w:val="left"/>
      <w:pPr>
        <w:tabs>
          <w:tab w:val="num" w:pos="5040"/>
        </w:tabs>
        <w:ind w:left="5040" w:hanging="360"/>
      </w:pPr>
      <w:rPr>
        <w:rFonts w:cs="Times New Roman"/>
      </w:rPr>
    </w:lvl>
    <w:lvl w:ilvl="7" w:tplc="01989B46" w:tentative="1">
      <w:start w:val="1"/>
      <w:numFmt w:val="lowerLetter"/>
      <w:lvlText w:val="%8."/>
      <w:lvlJc w:val="left"/>
      <w:pPr>
        <w:tabs>
          <w:tab w:val="num" w:pos="5760"/>
        </w:tabs>
        <w:ind w:left="5760" w:hanging="360"/>
      </w:pPr>
      <w:rPr>
        <w:rFonts w:cs="Times New Roman"/>
      </w:rPr>
    </w:lvl>
    <w:lvl w:ilvl="8" w:tplc="69C40FE0" w:tentative="1">
      <w:start w:val="1"/>
      <w:numFmt w:val="lowerRoman"/>
      <w:lvlText w:val="%9."/>
      <w:lvlJc w:val="right"/>
      <w:pPr>
        <w:tabs>
          <w:tab w:val="num" w:pos="6480"/>
        </w:tabs>
        <w:ind w:left="6480" w:hanging="180"/>
      </w:pPr>
      <w:rPr>
        <w:rFonts w:cs="Times New Roman"/>
      </w:rPr>
    </w:lvl>
  </w:abstractNum>
  <w:abstractNum w:abstractNumId="22">
    <w:nsid w:val="54300689"/>
    <w:multiLevelType w:val="hybridMultilevel"/>
    <w:tmpl w:val="480A09F4"/>
    <w:lvl w:ilvl="0" w:tplc="FFFFFFFF">
      <w:start w:val="4"/>
      <w:numFmt w:val="bullet"/>
      <w:lvlText w:val="-"/>
      <w:lvlJc w:val="left"/>
      <w:pPr>
        <w:tabs>
          <w:tab w:val="num" w:pos="927"/>
        </w:tabs>
        <w:ind w:left="927"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7290745"/>
    <w:multiLevelType w:val="hybridMultilevel"/>
    <w:tmpl w:val="09844E94"/>
    <w:lvl w:ilvl="0" w:tplc="9B6C0874">
      <w:numFmt w:val="bullet"/>
      <w:lvlText w:val="-"/>
      <w:lvlJc w:val="left"/>
      <w:pPr>
        <w:ind w:left="927" w:hanging="360"/>
      </w:pPr>
      <w:rPr>
        <w:rFonts w:ascii="Times New Roman" w:eastAsia="Times New Roman" w:hAnsi="Times New Roman" w:cs="Times New Roman" w:hint="default"/>
      </w:rPr>
    </w:lvl>
    <w:lvl w:ilvl="1" w:tplc="31840A54">
      <w:start w:val="1"/>
      <w:numFmt w:val="bullet"/>
      <w:lvlText w:val="-"/>
      <w:lvlJc w:val="left"/>
      <w:pPr>
        <w:ind w:left="1647" w:hanging="360"/>
      </w:pPr>
      <w:rPr>
        <w:rFonts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5ACF0EBE"/>
    <w:multiLevelType w:val="hybridMultilevel"/>
    <w:tmpl w:val="91D055B4"/>
    <w:lvl w:ilvl="0" w:tplc="9B6C0874">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DC10319"/>
    <w:multiLevelType w:val="hybridMultilevel"/>
    <w:tmpl w:val="2C041B80"/>
    <w:lvl w:ilvl="0" w:tplc="17A68476">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6">
    <w:nsid w:val="62CD14EE"/>
    <w:multiLevelType w:val="hybridMultilevel"/>
    <w:tmpl w:val="40927D4E"/>
    <w:lvl w:ilvl="0" w:tplc="4468CAD6">
      <w:start w:val="1"/>
      <w:numFmt w:val="decimal"/>
      <w:lvlText w:val="%1."/>
      <w:lvlJc w:val="left"/>
      <w:pPr>
        <w:tabs>
          <w:tab w:val="num" w:pos="567"/>
        </w:tabs>
        <w:ind w:left="567" w:hanging="567"/>
      </w:pPr>
      <w:rPr>
        <w:rFonts w:ascii="Times New Roman" w:hAnsi="Times New Roman" w:cs="Times New Roman" w:hint="default"/>
        <w:b w:val="0"/>
        <w:i w:val="0"/>
        <w:sz w:val="24"/>
      </w:rPr>
    </w:lvl>
    <w:lvl w:ilvl="1" w:tplc="E996C71E" w:tentative="1">
      <w:start w:val="1"/>
      <w:numFmt w:val="lowerLetter"/>
      <w:lvlText w:val="%2."/>
      <w:lvlJc w:val="left"/>
      <w:pPr>
        <w:tabs>
          <w:tab w:val="num" w:pos="1440"/>
        </w:tabs>
        <w:ind w:left="1440" w:hanging="360"/>
      </w:pPr>
      <w:rPr>
        <w:rFonts w:cs="Times New Roman"/>
      </w:rPr>
    </w:lvl>
    <w:lvl w:ilvl="2" w:tplc="3C784F64" w:tentative="1">
      <w:start w:val="1"/>
      <w:numFmt w:val="lowerRoman"/>
      <w:lvlText w:val="%3."/>
      <w:lvlJc w:val="right"/>
      <w:pPr>
        <w:tabs>
          <w:tab w:val="num" w:pos="2160"/>
        </w:tabs>
        <w:ind w:left="2160" w:hanging="180"/>
      </w:pPr>
      <w:rPr>
        <w:rFonts w:cs="Times New Roman"/>
      </w:rPr>
    </w:lvl>
    <w:lvl w:ilvl="3" w:tplc="FE12B116" w:tentative="1">
      <w:start w:val="1"/>
      <w:numFmt w:val="decimal"/>
      <w:lvlText w:val="%4."/>
      <w:lvlJc w:val="left"/>
      <w:pPr>
        <w:tabs>
          <w:tab w:val="num" w:pos="2880"/>
        </w:tabs>
        <w:ind w:left="2880" w:hanging="360"/>
      </w:pPr>
      <w:rPr>
        <w:rFonts w:cs="Times New Roman"/>
      </w:rPr>
    </w:lvl>
    <w:lvl w:ilvl="4" w:tplc="39AA8356" w:tentative="1">
      <w:start w:val="1"/>
      <w:numFmt w:val="lowerLetter"/>
      <w:lvlText w:val="%5."/>
      <w:lvlJc w:val="left"/>
      <w:pPr>
        <w:tabs>
          <w:tab w:val="num" w:pos="3600"/>
        </w:tabs>
        <w:ind w:left="3600" w:hanging="360"/>
      </w:pPr>
      <w:rPr>
        <w:rFonts w:cs="Times New Roman"/>
      </w:rPr>
    </w:lvl>
    <w:lvl w:ilvl="5" w:tplc="E04C4A5E" w:tentative="1">
      <w:start w:val="1"/>
      <w:numFmt w:val="lowerRoman"/>
      <w:lvlText w:val="%6."/>
      <w:lvlJc w:val="right"/>
      <w:pPr>
        <w:tabs>
          <w:tab w:val="num" w:pos="4320"/>
        </w:tabs>
        <w:ind w:left="4320" w:hanging="180"/>
      </w:pPr>
      <w:rPr>
        <w:rFonts w:cs="Times New Roman"/>
      </w:rPr>
    </w:lvl>
    <w:lvl w:ilvl="6" w:tplc="4C1A0F0E" w:tentative="1">
      <w:start w:val="1"/>
      <w:numFmt w:val="decimal"/>
      <w:lvlText w:val="%7."/>
      <w:lvlJc w:val="left"/>
      <w:pPr>
        <w:tabs>
          <w:tab w:val="num" w:pos="5040"/>
        </w:tabs>
        <w:ind w:left="5040" w:hanging="360"/>
      </w:pPr>
      <w:rPr>
        <w:rFonts w:cs="Times New Roman"/>
      </w:rPr>
    </w:lvl>
    <w:lvl w:ilvl="7" w:tplc="CB180D78" w:tentative="1">
      <w:start w:val="1"/>
      <w:numFmt w:val="lowerLetter"/>
      <w:lvlText w:val="%8."/>
      <w:lvlJc w:val="left"/>
      <w:pPr>
        <w:tabs>
          <w:tab w:val="num" w:pos="5760"/>
        </w:tabs>
        <w:ind w:left="5760" w:hanging="360"/>
      </w:pPr>
      <w:rPr>
        <w:rFonts w:cs="Times New Roman"/>
      </w:rPr>
    </w:lvl>
    <w:lvl w:ilvl="8" w:tplc="060EBD3A" w:tentative="1">
      <w:start w:val="1"/>
      <w:numFmt w:val="lowerRoman"/>
      <w:lvlText w:val="%9."/>
      <w:lvlJc w:val="right"/>
      <w:pPr>
        <w:tabs>
          <w:tab w:val="num" w:pos="6480"/>
        </w:tabs>
        <w:ind w:left="6480" w:hanging="180"/>
      </w:pPr>
      <w:rPr>
        <w:rFonts w:cs="Times New Roman"/>
      </w:rPr>
    </w:lvl>
  </w:abstractNum>
  <w:abstractNum w:abstractNumId="27">
    <w:nsid w:val="68636094"/>
    <w:multiLevelType w:val="hybridMultilevel"/>
    <w:tmpl w:val="B94AD152"/>
    <w:lvl w:ilvl="0" w:tplc="CA325BCE">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0F705E6"/>
    <w:multiLevelType w:val="hybridMultilevel"/>
    <w:tmpl w:val="FDF2D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4120F2"/>
    <w:multiLevelType w:val="hybridMultilevel"/>
    <w:tmpl w:val="713EF39A"/>
    <w:lvl w:ilvl="0" w:tplc="816221BC">
      <w:start w:val="1"/>
      <w:numFmt w:val="decimal"/>
      <w:lvlText w:val="%1."/>
      <w:lvlJc w:val="left"/>
      <w:pPr>
        <w:ind w:left="6036" w:hanging="360"/>
      </w:pPr>
      <w:rPr>
        <w:rFonts w:hint="default"/>
      </w:rPr>
    </w:lvl>
    <w:lvl w:ilvl="1" w:tplc="04050019" w:tentative="1">
      <w:start w:val="1"/>
      <w:numFmt w:val="lowerLetter"/>
      <w:lvlText w:val="%2."/>
      <w:lvlJc w:val="left"/>
      <w:pPr>
        <w:ind w:left="6756" w:hanging="360"/>
      </w:pPr>
    </w:lvl>
    <w:lvl w:ilvl="2" w:tplc="0405001B" w:tentative="1">
      <w:start w:val="1"/>
      <w:numFmt w:val="lowerRoman"/>
      <w:lvlText w:val="%3."/>
      <w:lvlJc w:val="right"/>
      <w:pPr>
        <w:ind w:left="7476" w:hanging="180"/>
      </w:pPr>
    </w:lvl>
    <w:lvl w:ilvl="3" w:tplc="0405000F" w:tentative="1">
      <w:start w:val="1"/>
      <w:numFmt w:val="decimal"/>
      <w:lvlText w:val="%4."/>
      <w:lvlJc w:val="left"/>
      <w:pPr>
        <w:ind w:left="8196" w:hanging="360"/>
      </w:pPr>
    </w:lvl>
    <w:lvl w:ilvl="4" w:tplc="04050019" w:tentative="1">
      <w:start w:val="1"/>
      <w:numFmt w:val="lowerLetter"/>
      <w:lvlText w:val="%5."/>
      <w:lvlJc w:val="left"/>
      <w:pPr>
        <w:ind w:left="8916" w:hanging="360"/>
      </w:pPr>
    </w:lvl>
    <w:lvl w:ilvl="5" w:tplc="0405001B" w:tentative="1">
      <w:start w:val="1"/>
      <w:numFmt w:val="lowerRoman"/>
      <w:lvlText w:val="%6."/>
      <w:lvlJc w:val="right"/>
      <w:pPr>
        <w:ind w:left="9636" w:hanging="180"/>
      </w:pPr>
    </w:lvl>
    <w:lvl w:ilvl="6" w:tplc="0405000F" w:tentative="1">
      <w:start w:val="1"/>
      <w:numFmt w:val="decimal"/>
      <w:lvlText w:val="%7."/>
      <w:lvlJc w:val="left"/>
      <w:pPr>
        <w:ind w:left="10356" w:hanging="360"/>
      </w:pPr>
    </w:lvl>
    <w:lvl w:ilvl="7" w:tplc="04050019" w:tentative="1">
      <w:start w:val="1"/>
      <w:numFmt w:val="lowerLetter"/>
      <w:lvlText w:val="%8."/>
      <w:lvlJc w:val="left"/>
      <w:pPr>
        <w:ind w:left="11076" w:hanging="360"/>
      </w:pPr>
    </w:lvl>
    <w:lvl w:ilvl="8" w:tplc="0405001B" w:tentative="1">
      <w:start w:val="1"/>
      <w:numFmt w:val="lowerRoman"/>
      <w:lvlText w:val="%9."/>
      <w:lvlJc w:val="right"/>
      <w:pPr>
        <w:ind w:left="11796" w:hanging="180"/>
      </w:pPr>
    </w:lvl>
  </w:abstractNum>
  <w:abstractNum w:abstractNumId="30">
    <w:nsid w:val="72F62121"/>
    <w:multiLevelType w:val="hybridMultilevel"/>
    <w:tmpl w:val="F7BC69B2"/>
    <w:lvl w:ilvl="0" w:tplc="7B62032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C0F1313"/>
    <w:multiLevelType w:val="hybridMultilevel"/>
    <w:tmpl w:val="6CDA67BC"/>
    <w:lvl w:ilvl="0" w:tplc="5B1EFA82">
      <w:start w:val="1"/>
      <w:numFmt w:val="upperRoman"/>
      <w:pStyle w:val="Nadpis4"/>
      <w:lvlText w:val="%1."/>
      <w:lvlJc w:val="center"/>
      <w:pPr>
        <w:tabs>
          <w:tab w:val="num" w:pos="4860"/>
        </w:tabs>
        <w:ind w:left="4500"/>
      </w:pPr>
      <w:rPr>
        <w:rFonts w:cs="Times New Roman" w:hint="default"/>
        <w:b/>
        <w:i w:val="0"/>
      </w:rPr>
    </w:lvl>
    <w:lvl w:ilvl="1" w:tplc="0CB83858">
      <w:start w:val="1"/>
      <w:numFmt w:val="decimal"/>
      <w:lvlText w:val="%2."/>
      <w:lvlJc w:val="left"/>
      <w:pPr>
        <w:tabs>
          <w:tab w:val="num" w:pos="1440"/>
        </w:tabs>
        <w:ind w:left="1440" w:hanging="360"/>
      </w:pPr>
      <w:rPr>
        <w:rFonts w:cs="Times New Roman"/>
      </w:rPr>
    </w:lvl>
    <w:lvl w:ilvl="2" w:tplc="E076C6D4" w:tentative="1">
      <w:start w:val="1"/>
      <w:numFmt w:val="lowerRoman"/>
      <w:lvlText w:val="%3."/>
      <w:lvlJc w:val="right"/>
      <w:pPr>
        <w:tabs>
          <w:tab w:val="num" w:pos="2160"/>
        </w:tabs>
        <w:ind w:left="2160" w:hanging="180"/>
      </w:pPr>
      <w:rPr>
        <w:rFonts w:cs="Times New Roman"/>
      </w:rPr>
    </w:lvl>
    <w:lvl w:ilvl="3" w:tplc="34B2FA10" w:tentative="1">
      <w:start w:val="1"/>
      <w:numFmt w:val="decimal"/>
      <w:lvlText w:val="%4."/>
      <w:lvlJc w:val="left"/>
      <w:pPr>
        <w:tabs>
          <w:tab w:val="num" w:pos="2880"/>
        </w:tabs>
        <w:ind w:left="2880" w:hanging="360"/>
      </w:pPr>
      <w:rPr>
        <w:rFonts w:cs="Times New Roman"/>
      </w:rPr>
    </w:lvl>
    <w:lvl w:ilvl="4" w:tplc="01FC91D8" w:tentative="1">
      <w:start w:val="1"/>
      <w:numFmt w:val="lowerLetter"/>
      <w:lvlText w:val="%5."/>
      <w:lvlJc w:val="left"/>
      <w:pPr>
        <w:tabs>
          <w:tab w:val="num" w:pos="3600"/>
        </w:tabs>
        <w:ind w:left="3600" w:hanging="360"/>
      </w:pPr>
      <w:rPr>
        <w:rFonts w:cs="Times New Roman"/>
      </w:rPr>
    </w:lvl>
    <w:lvl w:ilvl="5" w:tplc="8DB01E5E" w:tentative="1">
      <w:start w:val="1"/>
      <w:numFmt w:val="lowerRoman"/>
      <w:lvlText w:val="%6."/>
      <w:lvlJc w:val="right"/>
      <w:pPr>
        <w:tabs>
          <w:tab w:val="num" w:pos="4320"/>
        </w:tabs>
        <w:ind w:left="4320" w:hanging="180"/>
      </w:pPr>
      <w:rPr>
        <w:rFonts w:cs="Times New Roman"/>
      </w:rPr>
    </w:lvl>
    <w:lvl w:ilvl="6" w:tplc="3BE630F0" w:tentative="1">
      <w:start w:val="1"/>
      <w:numFmt w:val="decimal"/>
      <w:lvlText w:val="%7."/>
      <w:lvlJc w:val="left"/>
      <w:pPr>
        <w:tabs>
          <w:tab w:val="num" w:pos="5040"/>
        </w:tabs>
        <w:ind w:left="5040" w:hanging="360"/>
      </w:pPr>
      <w:rPr>
        <w:rFonts w:cs="Times New Roman"/>
      </w:rPr>
    </w:lvl>
    <w:lvl w:ilvl="7" w:tplc="B47C6B26" w:tentative="1">
      <w:start w:val="1"/>
      <w:numFmt w:val="lowerLetter"/>
      <w:lvlText w:val="%8."/>
      <w:lvlJc w:val="left"/>
      <w:pPr>
        <w:tabs>
          <w:tab w:val="num" w:pos="5760"/>
        </w:tabs>
        <w:ind w:left="5760" w:hanging="360"/>
      </w:pPr>
      <w:rPr>
        <w:rFonts w:cs="Times New Roman"/>
      </w:rPr>
    </w:lvl>
    <w:lvl w:ilvl="8" w:tplc="2954F51A" w:tentative="1">
      <w:start w:val="1"/>
      <w:numFmt w:val="lowerRoman"/>
      <w:lvlText w:val="%9."/>
      <w:lvlJc w:val="right"/>
      <w:pPr>
        <w:tabs>
          <w:tab w:val="num" w:pos="6480"/>
        </w:tabs>
        <w:ind w:left="6480" w:hanging="180"/>
      </w:pPr>
      <w:rPr>
        <w:rFonts w:cs="Times New Roman"/>
      </w:rPr>
    </w:lvl>
  </w:abstractNum>
  <w:num w:numId="1">
    <w:abstractNumId w:val="31"/>
  </w:num>
  <w:num w:numId="2">
    <w:abstractNumId w:val="7"/>
  </w:num>
  <w:num w:numId="3">
    <w:abstractNumId w:val="14"/>
  </w:num>
  <w:num w:numId="4">
    <w:abstractNumId w:val="17"/>
  </w:num>
  <w:num w:numId="5">
    <w:abstractNumId w:val="21"/>
  </w:num>
  <w:num w:numId="6">
    <w:abstractNumId w:val="19"/>
  </w:num>
  <w:num w:numId="7">
    <w:abstractNumId w:val="3"/>
  </w:num>
  <w:num w:numId="8">
    <w:abstractNumId w:val="18"/>
  </w:num>
  <w:num w:numId="9">
    <w:abstractNumId w:val="9"/>
  </w:num>
  <w:num w:numId="10">
    <w:abstractNumId w:val="5"/>
  </w:num>
  <w:num w:numId="11">
    <w:abstractNumId w:val="26"/>
  </w:num>
  <w:num w:numId="12">
    <w:abstractNumId w:val="11"/>
  </w:num>
  <w:num w:numId="13">
    <w:abstractNumId w:val="6"/>
  </w:num>
  <w:num w:numId="14">
    <w:abstractNumId w:val="27"/>
  </w:num>
  <w:num w:numId="15">
    <w:abstractNumId w:val="2"/>
  </w:num>
  <w:num w:numId="16">
    <w:abstractNumId w:val="4"/>
  </w:num>
  <w:num w:numId="17">
    <w:abstractNumId w:val="24"/>
  </w:num>
  <w:num w:numId="18">
    <w:abstractNumId w:val="20"/>
  </w:num>
  <w:num w:numId="19">
    <w:abstractNumId w:val="22"/>
  </w:num>
  <w:num w:numId="20">
    <w:abstractNumId w:val="1"/>
  </w:num>
  <w:num w:numId="21">
    <w:abstractNumId w:val="28"/>
  </w:num>
  <w:num w:numId="22">
    <w:abstractNumId w:val="16"/>
  </w:num>
  <w:num w:numId="23">
    <w:abstractNumId w:val="17"/>
  </w:num>
  <w:num w:numId="24">
    <w:abstractNumId w:val="15"/>
  </w:num>
  <w:num w:numId="25">
    <w:abstractNumId w:val="25"/>
  </w:num>
  <w:num w:numId="26">
    <w:abstractNumId w:val="0"/>
  </w:num>
  <w:num w:numId="27">
    <w:abstractNumId w:val="23"/>
  </w:num>
  <w:num w:numId="28">
    <w:abstractNumId w:val="12"/>
  </w:num>
  <w:num w:numId="29">
    <w:abstractNumId w:val="13"/>
  </w:num>
  <w:num w:numId="30">
    <w:abstractNumId w:val="10"/>
  </w:num>
  <w:num w:numId="31">
    <w:abstractNumId w:val="8"/>
  </w:num>
  <w:num w:numId="32">
    <w:abstractNumId w:val="29"/>
  </w:num>
  <w:num w:numId="33">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BF"/>
    <w:rsid w:val="00000918"/>
    <w:rsid w:val="00007B4A"/>
    <w:rsid w:val="000117EF"/>
    <w:rsid w:val="00011A80"/>
    <w:rsid w:val="0001341D"/>
    <w:rsid w:val="000136E7"/>
    <w:rsid w:val="00014862"/>
    <w:rsid w:val="00014993"/>
    <w:rsid w:val="00015E3A"/>
    <w:rsid w:val="0001615E"/>
    <w:rsid w:val="00016545"/>
    <w:rsid w:val="00022FAD"/>
    <w:rsid w:val="000239C2"/>
    <w:rsid w:val="00026DF7"/>
    <w:rsid w:val="000272F3"/>
    <w:rsid w:val="00031327"/>
    <w:rsid w:val="00031EC0"/>
    <w:rsid w:val="000333FC"/>
    <w:rsid w:val="00033542"/>
    <w:rsid w:val="00036CAA"/>
    <w:rsid w:val="00036FA9"/>
    <w:rsid w:val="000377D7"/>
    <w:rsid w:val="00037E29"/>
    <w:rsid w:val="00041E64"/>
    <w:rsid w:val="0004348C"/>
    <w:rsid w:val="0004456E"/>
    <w:rsid w:val="000451F0"/>
    <w:rsid w:val="0004532D"/>
    <w:rsid w:val="00045E99"/>
    <w:rsid w:val="0005256F"/>
    <w:rsid w:val="000578B2"/>
    <w:rsid w:val="00061725"/>
    <w:rsid w:val="00064649"/>
    <w:rsid w:val="000657CC"/>
    <w:rsid w:val="00066597"/>
    <w:rsid w:val="000706CB"/>
    <w:rsid w:val="0007152D"/>
    <w:rsid w:val="00072645"/>
    <w:rsid w:val="00072D53"/>
    <w:rsid w:val="00073BEC"/>
    <w:rsid w:val="00082478"/>
    <w:rsid w:val="00084698"/>
    <w:rsid w:val="000871FB"/>
    <w:rsid w:val="00087C62"/>
    <w:rsid w:val="000934B1"/>
    <w:rsid w:val="00093802"/>
    <w:rsid w:val="00093918"/>
    <w:rsid w:val="00096268"/>
    <w:rsid w:val="00097F0A"/>
    <w:rsid w:val="000A0D55"/>
    <w:rsid w:val="000A29CE"/>
    <w:rsid w:val="000A2A2D"/>
    <w:rsid w:val="000A4F9B"/>
    <w:rsid w:val="000A5C2F"/>
    <w:rsid w:val="000A650D"/>
    <w:rsid w:val="000A6702"/>
    <w:rsid w:val="000A7C99"/>
    <w:rsid w:val="000B0F52"/>
    <w:rsid w:val="000B2823"/>
    <w:rsid w:val="000B4025"/>
    <w:rsid w:val="000B5881"/>
    <w:rsid w:val="000B7787"/>
    <w:rsid w:val="000C061C"/>
    <w:rsid w:val="000C22AF"/>
    <w:rsid w:val="000C3913"/>
    <w:rsid w:val="000C5A7B"/>
    <w:rsid w:val="000C77AF"/>
    <w:rsid w:val="000D08E4"/>
    <w:rsid w:val="000D16AF"/>
    <w:rsid w:val="000D23BF"/>
    <w:rsid w:val="000D2688"/>
    <w:rsid w:val="000E121F"/>
    <w:rsid w:val="000E34EC"/>
    <w:rsid w:val="000F0FCF"/>
    <w:rsid w:val="000F11C1"/>
    <w:rsid w:val="000F1894"/>
    <w:rsid w:val="000F3F38"/>
    <w:rsid w:val="000F4FD1"/>
    <w:rsid w:val="000F53ED"/>
    <w:rsid w:val="0010134A"/>
    <w:rsid w:val="00103A9A"/>
    <w:rsid w:val="00103EBB"/>
    <w:rsid w:val="00104254"/>
    <w:rsid w:val="001047CA"/>
    <w:rsid w:val="0010491B"/>
    <w:rsid w:val="00104AB3"/>
    <w:rsid w:val="001050CD"/>
    <w:rsid w:val="001060EF"/>
    <w:rsid w:val="001074ED"/>
    <w:rsid w:val="001079E1"/>
    <w:rsid w:val="00107F54"/>
    <w:rsid w:val="0011109E"/>
    <w:rsid w:val="00112055"/>
    <w:rsid w:val="001122C9"/>
    <w:rsid w:val="001123A0"/>
    <w:rsid w:val="00112BD9"/>
    <w:rsid w:val="00115F61"/>
    <w:rsid w:val="00116E30"/>
    <w:rsid w:val="001209C4"/>
    <w:rsid w:val="00121D71"/>
    <w:rsid w:val="001228DB"/>
    <w:rsid w:val="00123024"/>
    <w:rsid w:val="001256E3"/>
    <w:rsid w:val="00126713"/>
    <w:rsid w:val="00126BA3"/>
    <w:rsid w:val="00127627"/>
    <w:rsid w:val="001303C3"/>
    <w:rsid w:val="001317D1"/>
    <w:rsid w:val="00133F86"/>
    <w:rsid w:val="0013447C"/>
    <w:rsid w:val="0013572B"/>
    <w:rsid w:val="00135A8C"/>
    <w:rsid w:val="001375E1"/>
    <w:rsid w:val="00137825"/>
    <w:rsid w:val="00137FD1"/>
    <w:rsid w:val="00142CE9"/>
    <w:rsid w:val="001438C5"/>
    <w:rsid w:val="001469B2"/>
    <w:rsid w:val="001505FC"/>
    <w:rsid w:val="00150889"/>
    <w:rsid w:val="00154784"/>
    <w:rsid w:val="00156719"/>
    <w:rsid w:val="00161C4E"/>
    <w:rsid w:val="0016218B"/>
    <w:rsid w:val="00163CAE"/>
    <w:rsid w:val="00165F28"/>
    <w:rsid w:val="0016627E"/>
    <w:rsid w:val="0016694D"/>
    <w:rsid w:val="00166C53"/>
    <w:rsid w:val="00170085"/>
    <w:rsid w:val="00170951"/>
    <w:rsid w:val="00170FB1"/>
    <w:rsid w:val="00172FDD"/>
    <w:rsid w:val="001754A8"/>
    <w:rsid w:val="001833F4"/>
    <w:rsid w:val="001866BC"/>
    <w:rsid w:val="00186AA4"/>
    <w:rsid w:val="00186AE4"/>
    <w:rsid w:val="00187288"/>
    <w:rsid w:val="0019297E"/>
    <w:rsid w:val="001944A9"/>
    <w:rsid w:val="001956EC"/>
    <w:rsid w:val="00195927"/>
    <w:rsid w:val="001A01A1"/>
    <w:rsid w:val="001A1223"/>
    <w:rsid w:val="001A489D"/>
    <w:rsid w:val="001A4DA0"/>
    <w:rsid w:val="001A585B"/>
    <w:rsid w:val="001B59FC"/>
    <w:rsid w:val="001B798E"/>
    <w:rsid w:val="001B7A7E"/>
    <w:rsid w:val="001C467E"/>
    <w:rsid w:val="001C596A"/>
    <w:rsid w:val="001C5E08"/>
    <w:rsid w:val="001D096A"/>
    <w:rsid w:val="001D2A42"/>
    <w:rsid w:val="001D3022"/>
    <w:rsid w:val="001D660F"/>
    <w:rsid w:val="001D7FBD"/>
    <w:rsid w:val="001E08F8"/>
    <w:rsid w:val="001E27CD"/>
    <w:rsid w:val="001E2C6B"/>
    <w:rsid w:val="001E3DE6"/>
    <w:rsid w:val="001E4259"/>
    <w:rsid w:val="001E42EE"/>
    <w:rsid w:val="001E5D23"/>
    <w:rsid w:val="001E6CF2"/>
    <w:rsid w:val="001F26FA"/>
    <w:rsid w:val="001F5F68"/>
    <w:rsid w:val="001F6BB2"/>
    <w:rsid w:val="00201F75"/>
    <w:rsid w:val="00202FD8"/>
    <w:rsid w:val="00203341"/>
    <w:rsid w:val="00204FA4"/>
    <w:rsid w:val="002053DA"/>
    <w:rsid w:val="00205E3F"/>
    <w:rsid w:val="00206778"/>
    <w:rsid w:val="00206B14"/>
    <w:rsid w:val="00212477"/>
    <w:rsid w:val="00212738"/>
    <w:rsid w:val="002154F2"/>
    <w:rsid w:val="00216126"/>
    <w:rsid w:val="00217E36"/>
    <w:rsid w:val="002203A1"/>
    <w:rsid w:val="0022098A"/>
    <w:rsid w:val="00220C71"/>
    <w:rsid w:val="00222507"/>
    <w:rsid w:val="00222C4E"/>
    <w:rsid w:val="002235C7"/>
    <w:rsid w:val="00223895"/>
    <w:rsid w:val="00224DC3"/>
    <w:rsid w:val="002259C2"/>
    <w:rsid w:val="002325B2"/>
    <w:rsid w:val="00234131"/>
    <w:rsid w:val="0024227C"/>
    <w:rsid w:val="0024341B"/>
    <w:rsid w:val="00247362"/>
    <w:rsid w:val="00250BCC"/>
    <w:rsid w:val="00250C02"/>
    <w:rsid w:val="00260C54"/>
    <w:rsid w:val="00261318"/>
    <w:rsid w:val="0026732D"/>
    <w:rsid w:val="002673D6"/>
    <w:rsid w:val="0027153A"/>
    <w:rsid w:val="00281397"/>
    <w:rsid w:val="00282A5C"/>
    <w:rsid w:val="002830B4"/>
    <w:rsid w:val="00283873"/>
    <w:rsid w:val="002853D7"/>
    <w:rsid w:val="002868C5"/>
    <w:rsid w:val="0028771A"/>
    <w:rsid w:val="002900B1"/>
    <w:rsid w:val="00290923"/>
    <w:rsid w:val="00292152"/>
    <w:rsid w:val="002922D3"/>
    <w:rsid w:val="0029334D"/>
    <w:rsid w:val="002943F6"/>
    <w:rsid w:val="002A1706"/>
    <w:rsid w:val="002A33C0"/>
    <w:rsid w:val="002A3AF6"/>
    <w:rsid w:val="002A6098"/>
    <w:rsid w:val="002A7827"/>
    <w:rsid w:val="002B0FF3"/>
    <w:rsid w:val="002B1F08"/>
    <w:rsid w:val="002B4176"/>
    <w:rsid w:val="002C0970"/>
    <w:rsid w:val="002C2280"/>
    <w:rsid w:val="002C6DB1"/>
    <w:rsid w:val="002D0257"/>
    <w:rsid w:val="002D6594"/>
    <w:rsid w:val="002E2103"/>
    <w:rsid w:val="002E3621"/>
    <w:rsid w:val="002E4572"/>
    <w:rsid w:val="002E4E3C"/>
    <w:rsid w:val="002E6F99"/>
    <w:rsid w:val="002F04F9"/>
    <w:rsid w:val="002F0737"/>
    <w:rsid w:val="002F0C57"/>
    <w:rsid w:val="002F1AF4"/>
    <w:rsid w:val="002F282F"/>
    <w:rsid w:val="002F316B"/>
    <w:rsid w:val="00303B3C"/>
    <w:rsid w:val="0030633B"/>
    <w:rsid w:val="00307D80"/>
    <w:rsid w:val="0031226F"/>
    <w:rsid w:val="00312368"/>
    <w:rsid w:val="003127AA"/>
    <w:rsid w:val="00314A23"/>
    <w:rsid w:val="00314CE6"/>
    <w:rsid w:val="00316E8A"/>
    <w:rsid w:val="00316EF4"/>
    <w:rsid w:val="00321AD7"/>
    <w:rsid w:val="00322088"/>
    <w:rsid w:val="00324D32"/>
    <w:rsid w:val="00324E7C"/>
    <w:rsid w:val="00327CB2"/>
    <w:rsid w:val="00331744"/>
    <w:rsid w:val="003329ED"/>
    <w:rsid w:val="00332E08"/>
    <w:rsid w:val="00332FAF"/>
    <w:rsid w:val="0033787A"/>
    <w:rsid w:val="00337D51"/>
    <w:rsid w:val="0034066B"/>
    <w:rsid w:val="00340E04"/>
    <w:rsid w:val="00341828"/>
    <w:rsid w:val="00341861"/>
    <w:rsid w:val="00343427"/>
    <w:rsid w:val="00343665"/>
    <w:rsid w:val="00344A79"/>
    <w:rsid w:val="00344B14"/>
    <w:rsid w:val="00347639"/>
    <w:rsid w:val="0035346A"/>
    <w:rsid w:val="00354C4B"/>
    <w:rsid w:val="00356014"/>
    <w:rsid w:val="00356625"/>
    <w:rsid w:val="00361026"/>
    <w:rsid w:val="00361C67"/>
    <w:rsid w:val="0036222B"/>
    <w:rsid w:val="003633AB"/>
    <w:rsid w:val="00363BC4"/>
    <w:rsid w:val="00364532"/>
    <w:rsid w:val="00364ACD"/>
    <w:rsid w:val="0036666F"/>
    <w:rsid w:val="00366DA4"/>
    <w:rsid w:val="00372536"/>
    <w:rsid w:val="003756E1"/>
    <w:rsid w:val="0038060A"/>
    <w:rsid w:val="003809F0"/>
    <w:rsid w:val="00380BF5"/>
    <w:rsid w:val="00385198"/>
    <w:rsid w:val="0038695F"/>
    <w:rsid w:val="00386B9A"/>
    <w:rsid w:val="003904D7"/>
    <w:rsid w:val="00392380"/>
    <w:rsid w:val="00392FDE"/>
    <w:rsid w:val="00394A02"/>
    <w:rsid w:val="00395AEB"/>
    <w:rsid w:val="003A141B"/>
    <w:rsid w:val="003A1A84"/>
    <w:rsid w:val="003A1D05"/>
    <w:rsid w:val="003A1E56"/>
    <w:rsid w:val="003A288D"/>
    <w:rsid w:val="003A33BF"/>
    <w:rsid w:val="003A57FE"/>
    <w:rsid w:val="003A5D69"/>
    <w:rsid w:val="003A649C"/>
    <w:rsid w:val="003B183B"/>
    <w:rsid w:val="003B3086"/>
    <w:rsid w:val="003B51B5"/>
    <w:rsid w:val="003B540E"/>
    <w:rsid w:val="003B570E"/>
    <w:rsid w:val="003B68A4"/>
    <w:rsid w:val="003C1A5F"/>
    <w:rsid w:val="003C22FE"/>
    <w:rsid w:val="003C3374"/>
    <w:rsid w:val="003C3E93"/>
    <w:rsid w:val="003C4163"/>
    <w:rsid w:val="003C5237"/>
    <w:rsid w:val="003C6FDC"/>
    <w:rsid w:val="003C7729"/>
    <w:rsid w:val="003D0E9D"/>
    <w:rsid w:val="003D167C"/>
    <w:rsid w:val="003D37D2"/>
    <w:rsid w:val="003D3CE6"/>
    <w:rsid w:val="003D3EFB"/>
    <w:rsid w:val="003E0D78"/>
    <w:rsid w:val="003E17BC"/>
    <w:rsid w:val="003E26A0"/>
    <w:rsid w:val="003E3A01"/>
    <w:rsid w:val="003E6542"/>
    <w:rsid w:val="003F04C2"/>
    <w:rsid w:val="003F1703"/>
    <w:rsid w:val="003F1D4F"/>
    <w:rsid w:val="003F485A"/>
    <w:rsid w:val="003F6230"/>
    <w:rsid w:val="003F651A"/>
    <w:rsid w:val="0040275A"/>
    <w:rsid w:val="00404402"/>
    <w:rsid w:val="0040497C"/>
    <w:rsid w:val="004052E1"/>
    <w:rsid w:val="00411403"/>
    <w:rsid w:val="0041280B"/>
    <w:rsid w:val="00412874"/>
    <w:rsid w:val="00412A8C"/>
    <w:rsid w:val="004159FC"/>
    <w:rsid w:val="00420B25"/>
    <w:rsid w:val="00421892"/>
    <w:rsid w:val="0042707D"/>
    <w:rsid w:val="0043039D"/>
    <w:rsid w:val="00431867"/>
    <w:rsid w:val="004318C3"/>
    <w:rsid w:val="00432F81"/>
    <w:rsid w:val="004347F0"/>
    <w:rsid w:val="00440CC7"/>
    <w:rsid w:val="00441A44"/>
    <w:rsid w:val="00441B73"/>
    <w:rsid w:val="004434F8"/>
    <w:rsid w:val="00443A67"/>
    <w:rsid w:val="00444052"/>
    <w:rsid w:val="00444722"/>
    <w:rsid w:val="00445233"/>
    <w:rsid w:val="00445438"/>
    <w:rsid w:val="00445BFE"/>
    <w:rsid w:val="004503B3"/>
    <w:rsid w:val="00450983"/>
    <w:rsid w:val="0045199D"/>
    <w:rsid w:val="00453318"/>
    <w:rsid w:val="004536D0"/>
    <w:rsid w:val="00454AFB"/>
    <w:rsid w:val="00460826"/>
    <w:rsid w:val="00462301"/>
    <w:rsid w:val="00462840"/>
    <w:rsid w:val="00462ECE"/>
    <w:rsid w:val="004633CB"/>
    <w:rsid w:val="00464437"/>
    <w:rsid w:val="00464AF4"/>
    <w:rsid w:val="00465749"/>
    <w:rsid w:val="00466388"/>
    <w:rsid w:val="00466971"/>
    <w:rsid w:val="00466AAC"/>
    <w:rsid w:val="004724FA"/>
    <w:rsid w:val="0047299A"/>
    <w:rsid w:val="004740F3"/>
    <w:rsid w:val="00474A36"/>
    <w:rsid w:val="00475B8F"/>
    <w:rsid w:val="004825FF"/>
    <w:rsid w:val="00486D4E"/>
    <w:rsid w:val="00496564"/>
    <w:rsid w:val="004A1235"/>
    <w:rsid w:val="004A31CA"/>
    <w:rsid w:val="004A4CE9"/>
    <w:rsid w:val="004A5529"/>
    <w:rsid w:val="004A66BD"/>
    <w:rsid w:val="004A7A72"/>
    <w:rsid w:val="004B0DF3"/>
    <w:rsid w:val="004B26F8"/>
    <w:rsid w:val="004B2FD5"/>
    <w:rsid w:val="004B43A6"/>
    <w:rsid w:val="004B4FCB"/>
    <w:rsid w:val="004B558A"/>
    <w:rsid w:val="004B6CCB"/>
    <w:rsid w:val="004C0C72"/>
    <w:rsid w:val="004C2123"/>
    <w:rsid w:val="004C22C7"/>
    <w:rsid w:val="004C5298"/>
    <w:rsid w:val="004C55C2"/>
    <w:rsid w:val="004C56EB"/>
    <w:rsid w:val="004C5EA6"/>
    <w:rsid w:val="004C75AF"/>
    <w:rsid w:val="004D09CC"/>
    <w:rsid w:val="004D0D06"/>
    <w:rsid w:val="004D2972"/>
    <w:rsid w:val="004D6163"/>
    <w:rsid w:val="004D7630"/>
    <w:rsid w:val="004E07A1"/>
    <w:rsid w:val="004E1B59"/>
    <w:rsid w:val="004E4D03"/>
    <w:rsid w:val="004E5EBC"/>
    <w:rsid w:val="004E7663"/>
    <w:rsid w:val="004F0D7E"/>
    <w:rsid w:val="004F35A2"/>
    <w:rsid w:val="004F55D3"/>
    <w:rsid w:val="00504AE6"/>
    <w:rsid w:val="00507B20"/>
    <w:rsid w:val="00515AD3"/>
    <w:rsid w:val="00515AE2"/>
    <w:rsid w:val="0051620F"/>
    <w:rsid w:val="0052332A"/>
    <w:rsid w:val="0052460A"/>
    <w:rsid w:val="0052726F"/>
    <w:rsid w:val="0052739B"/>
    <w:rsid w:val="00533C1D"/>
    <w:rsid w:val="005373A0"/>
    <w:rsid w:val="00541082"/>
    <w:rsid w:val="005410AF"/>
    <w:rsid w:val="005442CF"/>
    <w:rsid w:val="0054480C"/>
    <w:rsid w:val="00545559"/>
    <w:rsid w:val="0054579D"/>
    <w:rsid w:val="0054587F"/>
    <w:rsid w:val="00547484"/>
    <w:rsid w:val="00551D4D"/>
    <w:rsid w:val="005539BA"/>
    <w:rsid w:val="005563B9"/>
    <w:rsid w:val="00561E64"/>
    <w:rsid w:val="005635C6"/>
    <w:rsid w:val="00563772"/>
    <w:rsid w:val="005638EE"/>
    <w:rsid w:val="00566202"/>
    <w:rsid w:val="00566B12"/>
    <w:rsid w:val="005674DF"/>
    <w:rsid w:val="00571FC3"/>
    <w:rsid w:val="0057293C"/>
    <w:rsid w:val="005748E2"/>
    <w:rsid w:val="00576DD2"/>
    <w:rsid w:val="005779B0"/>
    <w:rsid w:val="00580A0F"/>
    <w:rsid w:val="0058455B"/>
    <w:rsid w:val="005900E5"/>
    <w:rsid w:val="00593499"/>
    <w:rsid w:val="005936A3"/>
    <w:rsid w:val="00597185"/>
    <w:rsid w:val="005974E1"/>
    <w:rsid w:val="00597780"/>
    <w:rsid w:val="005A2007"/>
    <w:rsid w:val="005A2A8B"/>
    <w:rsid w:val="005A31D9"/>
    <w:rsid w:val="005A38BB"/>
    <w:rsid w:val="005A7947"/>
    <w:rsid w:val="005B25B3"/>
    <w:rsid w:val="005B30FF"/>
    <w:rsid w:val="005B44FD"/>
    <w:rsid w:val="005C2A7E"/>
    <w:rsid w:val="005C3154"/>
    <w:rsid w:val="005C57E7"/>
    <w:rsid w:val="005D08C8"/>
    <w:rsid w:val="005D2107"/>
    <w:rsid w:val="005D6129"/>
    <w:rsid w:val="005D7AB1"/>
    <w:rsid w:val="005E005B"/>
    <w:rsid w:val="005E2636"/>
    <w:rsid w:val="005E2961"/>
    <w:rsid w:val="005E2AA2"/>
    <w:rsid w:val="005E2C04"/>
    <w:rsid w:val="005E3917"/>
    <w:rsid w:val="005E3CB8"/>
    <w:rsid w:val="005E448A"/>
    <w:rsid w:val="005E597B"/>
    <w:rsid w:val="005E6A47"/>
    <w:rsid w:val="005E6A59"/>
    <w:rsid w:val="005E7F02"/>
    <w:rsid w:val="005F2A23"/>
    <w:rsid w:val="0060200E"/>
    <w:rsid w:val="006032AD"/>
    <w:rsid w:val="00604D17"/>
    <w:rsid w:val="00607518"/>
    <w:rsid w:val="006123AD"/>
    <w:rsid w:val="0061561B"/>
    <w:rsid w:val="00615928"/>
    <w:rsid w:val="00617EA2"/>
    <w:rsid w:val="00622EA1"/>
    <w:rsid w:val="00624C4B"/>
    <w:rsid w:val="00625CA4"/>
    <w:rsid w:val="00626F3C"/>
    <w:rsid w:val="0062727A"/>
    <w:rsid w:val="00627322"/>
    <w:rsid w:val="00627728"/>
    <w:rsid w:val="00627B58"/>
    <w:rsid w:val="0063052B"/>
    <w:rsid w:val="00630DE0"/>
    <w:rsid w:val="00633661"/>
    <w:rsid w:val="006356F9"/>
    <w:rsid w:val="006357A6"/>
    <w:rsid w:val="00635AB2"/>
    <w:rsid w:val="006465E1"/>
    <w:rsid w:val="00646E96"/>
    <w:rsid w:val="0065159C"/>
    <w:rsid w:val="00654499"/>
    <w:rsid w:val="00654E2E"/>
    <w:rsid w:val="006552D4"/>
    <w:rsid w:val="00656160"/>
    <w:rsid w:val="00657D6B"/>
    <w:rsid w:val="006605E6"/>
    <w:rsid w:val="00660DBF"/>
    <w:rsid w:val="00662983"/>
    <w:rsid w:val="00663FA0"/>
    <w:rsid w:val="0066411A"/>
    <w:rsid w:val="006668FE"/>
    <w:rsid w:val="00667515"/>
    <w:rsid w:val="00671554"/>
    <w:rsid w:val="00671E90"/>
    <w:rsid w:val="00672A76"/>
    <w:rsid w:val="00674045"/>
    <w:rsid w:val="00674F53"/>
    <w:rsid w:val="00675908"/>
    <w:rsid w:val="00677129"/>
    <w:rsid w:val="006803FE"/>
    <w:rsid w:val="00680FDD"/>
    <w:rsid w:val="006846FC"/>
    <w:rsid w:val="0068617D"/>
    <w:rsid w:val="00686396"/>
    <w:rsid w:val="00686D23"/>
    <w:rsid w:val="00687532"/>
    <w:rsid w:val="00690C65"/>
    <w:rsid w:val="006921EB"/>
    <w:rsid w:val="00692A17"/>
    <w:rsid w:val="006956F6"/>
    <w:rsid w:val="00696E47"/>
    <w:rsid w:val="006A03EF"/>
    <w:rsid w:val="006A3253"/>
    <w:rsid w:val="006A39AF"/>
    <w:rsid w:val="006A43C6"/>
    <w:rsid w:val="006A51E3"/>
    <w:rsid w:val="006A5A02"/>
    <w:rsid w:val="006A6348"/>
    <w:rsid w:val="006A7DFA"/>
    <w:rsid w:val="006B0B00"/>
    <w:rsid w:val="006B2079"/>
    <w:rsid w:val="006B23B5"/>
    <w:rsid w:val="006B3C5A"/>
    <w:rsid w:val="006B3F0C"/>
    <w:rsid w:val="006B5B86"/>
    <w:rsid w:val="006B640E"/>
    <w:rsid w:val="006C07F9"/>
    <w:rsid w:val="006C2401"/>
    <w:rsid w:val="006C36F2"/>
    <w:rsid w:val="006C3B55"/>
    <w:rsid w:val="006C5F5A"/>
    <w:rsid w:val="006C61EA"/>
    <w:rsid w:val="006D2ACA"/>
    <w:rsid w:val="006D2DF0"/>
    <w:rsid w:val="006D2F3D"/>
    <w:rsid w:val="006D3BC3"/>
    <w:rsid w:val="006D3C0D"/>
    <w:rsid w:val="006D7455"/>
    <w:rsid w:val="006E01B6"/>
    <w:rsid w:val="006E024C"/>
    <w:rsid w:val="006E2BF8"/>
    <w:rsid w:val="006E3719"/>
    <w:rsid w:val="006E4ADF"/>
    <w:rsid w:val="006E58B5"/>
    <w:rsid w:val="006E5A98"/>
    <w:rsid w:val="006E7319"/>
    <w:rsid w:val="006F1402"/>
    <w:rsid w:val="006F2276"/>
    <w:rsid w:val="006F6696"/>
    <w:rsid w:val="006F7F14"/>
    <w:rsid w:val="007016BE"/>
    <w:rsid w:val="00703C4D"/>
    <w:rsid w:val="00706858"/>
    <w:rsid w:val="007168E1"/>
    <w:rsid w:val="00717331"/>
    <w:rsid w:val="00717A02"/>
    <w:rsid w:val="00717FE9"/>
    <w:rsid w:val="00723E5D"/>
    <w:rsid w:val="007248FB"/>
    <w:rsid w:val="007262FE"/>
    <w:rsid w:val="0072681B"/>
    <w:rsid w:val="0073332B"/>
    <w:rsid w:val="00740780"/>
    <w:rsid w:val="00742EB9"/>
    <w:rsid w:val="00744127"/>
    <w:rsid w:val="0074511F"/>
    <w:rsid w:val="007468EB"/>
    <w:rsid w:val="0075302A"/>
    <w:rsid w:val="00754366"/>
    <w:rsid w:val="00754F11"/>
    <w:rsid w:val="00760910"/>
    <w:rsid w:val="00760A7A"/>
    <w:rsid w:val="00761A41"/>
    <w:rsid w:val="007630AA"/>
    <w:rsid w:val="007631C0"/>
    <w:rsid w:val="007633D0"/>
    <w:rsid w:val="00766185"/>
    <w:rsid w:val="0076715E"/>
    <w:rsid w:val="00770D57"/>
    <w:rsid w:val="00772D7E"/>
    <w:rsid w:val="00774FF1"/>
    <w:rsid w:val="007761BF"/>
    <w:rsid w:val="00777485"/>
    <w:rsid w:val="007821D3"/>
    <w:rsid w:val="00784FF3"/>
    <w:rsid w:val="00790844"/>
    <w:rsid w:val="0079116D"/>
    <w:rsid w:val="007911B3"/>
    <w:rsid w:val="00791E8B"/>
    <w:rsid w:val="007924BF"/>
    <w:rsid w:val="00793F45"/>
    <w:rsid w:val="0079667D"/>
    <w:rsid w:val="007A081A"/>
    <w:rsid w:val="007A2B3D"/>
    <w:rsid w:val="007A32FC"/>
    <w:rsid w:val="007A373A"/>
    <w:rsid w:val="007A3BF7"/>
    <w:rsid w:val="007A4D74"/>
    <w:rsid w:val="007A5116"/>
    <w:rsid w:val="007A6F9D"/>
    <w:rsid w:val="007B04A4"/>
    <w:rsid w:val="007B1A9D"/>
    <w:rsid w:val="007B49EF"/>
    <w:rsid w:val="007B510B"/>
    <w:rsid w:val="007B57FA"/>
    <w:rsid w:val="007B6180"/>
    <w:rsid w:val="007B7E01"/>
    <w:rsid w:val="007C469C"/>
    <w:rsid w:val="007C5582"/>
    <w:rsid w:val="007C754F"/>
    <w:rsid w:val="007D4389"/>
    <w:rsid w:val="007D4CAA"/>
    <w:rsid w:val="007D51A3"/>
    <w:rsid w:val="007D7761"/>
    <w:rsid w:val="007E085D"/>
    <w:rsid w:val="007E1996"/>
    <w:rsid w:val="007E228D"/>
    <w:rsid w:val="007E2E73"/>
    <w:rsid w:val="007E3434"/>
    <w:rsid w:val="007E38E4"/>
    <w:rsid w:val="007E444F"/>
    <w:rsid w:val="007E4B79"/>
    <w:rsid w:val="007F14E3"/>
    <w:rsid w:val="007F1DC8"/>
    <w:rsid w:val="007F1F52"/>
    <w:rsid w:val="007F2CFC"/>
    <w:rsid w:val="007F3C5C"/>
    <w:rsid w:val="007F5A1B"/>
    <w:rsid w:val="007F78AB"/>
    <w:rsid w:val="008016D4"/>
    <w:rsid w:val="00801A6F"/>
    <w:rsid w:val="0080494A"/>
    <w:rsid w:val="00810D2F"/>
    <w:rsid w:val="0081229B"/>
    <w:rsid w:val="00814873"/>
    <w:rsid w:val="00817766"/>
    <w:rsid w:val="0082053B"/>
    <w:rsid w:val="0082212B"/>
    <w:rsid w:val="00823149"/>
    <w:rsid w:val="00830A9F"/>
    <w:rsid w:val="008329C5"/>
    <w:rsid w:val="008339F4"/>
    <w:rsid w:val="008410DE"/>
    <w:rsid w:val="00841FD4"/>
    <w:rsid w:val="00843CF9"/>
    <w:rsid w:val="00844B56"/>
    <w:rsid w:val="008461B9"/>
    <w:rsid w:val="008463AA"/>
    <w:rsid w:val="0085251D"/>
    <w:rsid w:val="008551DE"/>
    <w:rsid w:val="00856217"/>
    <w:rsid w:val="008610C8"/>
    <w:rsid w:val="008628ED"/>
    <w:rsid w:val="0086290A"/>
    <w:rsid w:val="0087061D"/>
    <w:rsid w:val="00874DBE"/>
    <w:rsid w:val="00874F58"/>
    <w:rsid w:val="008758D0"/>
    <w:rsid w:val="0087787E"/>
    <w:rsid w:val="00880724"/>
    <w:rsid w:val="00882A72"/>
    <w:rsid w:val="00882D60"/>
    <w:rsid w:val="00883412"/>
    <w:rsid w:val="00884BE7"/>
    <w:rsid w:val="008870AF"/>
    <w:rsid w:val="00890720"/>
    <w:rsid w:val="00897269"/>
    <w:rsid w:val="008A0942"/>
    <w:rsid w:val="008A2991"/>
    <w:rsid w:val="008A320A"/>
    <w:rsid w:val="008A33A1"/>
    <w:rsid w:val="008A4C0F"/>
    <w:rsid w:val="008A57CE"/>
    <w:rsid w:val="008A6126"/>
    <w:rsid w:val="008B1003"/>
    <w:rsid w:val="008B4E1C"/>
    <w:rsid w:val="008B57F8"/>
    <w:rsid w:val="008B5C96"/>
    <w:rsid w:val="008C2EDE"/>
    <w:rsid w:val="008C3315"/>
    <w:rsid w:val="008C372D"/>
    <w:rsid w:val="008C5860"/>
    <w:rsid w:val="008D0595"/>
    <w:rsid w:val="008D1C86"/>
    <w:rsid w:val="008D23B2"/>
    <w:rsid w:val="008D72F6"/>
    <w:rsid w:val="008D74D2"/>
    <w:rsid w:val="008D7B64"/>
    <w:rsid w:val="008D7E49"/>
    <w:rsid w:val="008E0BBF"/>
    <w:rsid w:val="008E1A54"/>
    <w:rsid w:val="008E551D"/>
    <w:rsid w:val="008E6D73"/>
    <w:rsid w:val="008E7D31"/>
    <w:rsid w:val="008F0B8D"/>
    <w:rsid w:val="008F2935"/>
    <w:rsid w:val="008F3062"/>
    <w:rsid w:val="008F60C6"/>
    <w:rsid w:val="008F71E5"/>
    <w:rsid w:val="008F7411"/>
    <w:rsid w:val="00900352"/>
    <w:rsid w:val="009013A0"/>
    <w:rsid w:val="00902AF6"/>
    <w:rsid w:val="00903EE3"/>
    <w:rsid w:val="00904033"/>
    <w:rsid w:val="0090534A"/>
    <w:rsid w:val="00907C1C"/>
    <w:rsid w:val="00915719"/>
    <w:rsid w:val="00915E59"/>
    <w:rsid w:val="00917416"/>
    <w:rsid w:val="00917623"/>
    <w:rsid w:val="0092118A"/>
    <w:rsid w:val="0092219B"/>
    <w:rsid w:val="00924ACF"/>
    <w:rsid w:val="00926FCA"/>
    <w:rsid w:val="00927F66"/>
    <w:rsid w:val="00931196"/>
    <w:rsid w:val="009347AB"/>
    <w:rsid w:val="0094409A"/>
    <w:rsid w:val="00945C06"/>
    <w:rsid w:val="00945FEB"/>
    <w:rsid w:val="009479BB"/>
    <w:rsid w:val="00951C97"/>
    <w:rsid w:val="00953DE3"/>
    <w:rsid w:val="00954715"/>
    <w:rsid w:val="00955031"/>
    <w:rsid w:val="00956ECF"/>
    <w:rsid w:val="00960817"/>
    <w:rsid w:val="0096406B"/>
    <w:rsid w:val="009665A2"/>
    <w:rsid w:val="00966FBB"/>
    <w:rsid w:val="009673BB"/>
    <w:rsid w:val="00970235"/>
    <w:rsid w:val="009822C9"/>
    <w:rsid w:val="00983A1C"/>
    <w:rsid w:val="00985213"/>
    <w:rsid w:val="00990E62"/>
    <w:rsid w:val="00991C18"/>
    <w:rsid w:val="00993B0F"/>
    <w:rsid w:val="009946CE"/>
    <w:rsid w:val="00995CAD"/>
    <w:rsid w:val="009A1654"/>
    <w:rsid w:val="009A4F0D"/>
    <w:rsid w:val="009A763A"/>
    <w:rsid w:val="009B0559"/>
    <w:rsid w:val="009B233D"/>
    <w:rsid w:val="009B269A"/>
    <w:rsid w:val="009B30DC"/>
    <w:rsid w:val="009B3147"/>
    <w:rsid w:val="009B3175"/>
    <w:rsid w:val="009B6466"/>
    <w:rsid w:val="009B6604"/>
    <w:rsid w:val="009B6645"/>
    <w:rsid w:val="009B6F3F"/>
    <w:rsid w:val="009C0EDC"/>
    <w:rsid w:val="009C4078"/>
    <w:rsid w:val="009C46E0"/>
    <w:rsid w:val="009C4836"/>
    <w:rsid w:val="009C48CF"/>
    <w:rsid w:val="009C4973"/>
    <w:rsid w:val="009C59AB"/>
    <w:rsid w:val="009D75E2"/>
    <w:rsid w:val="009D79A2"/>
    <w:rsid w:val="009E1449"/>
    <w:rsid w:val="009E2E54"/>
    <w:rsid w:val="009E3CC4"/>
    <w:rsid w:val="009E3EB8"/>
    <w:rsid w:val="009E537A"/>
    <w:rsid w:val="009F249F"/>
    <w:rsid w:val="009F3565"/>
    <w:rsid w:val="009F5F29"/>
    <w:rsid w:val="00A0190B"/>
    <w:rsid w:val="00A02D49"/>
    <w:rsid w:val="00A02F1D"/>
    <w:rsid w:val="00A04282"/>
    <w:rsid w:val="00A0491E"/>
    <w:rsid w:val="00A06886"/>
    <w:rsid w:val="00A06ABA"/>
    <w:rsid w:val="00A070DC"/>
    <w:rsid w:val="00A0759F"/>
    <w:rsid w:val="00A10B67"/>
    <w:rsid w:val="00A12E69"/>
    <w:rsid w:val="00A1336F"/>
    <w:rsid w:val="00A136AE"/>
    <w:rsid w:val="00A13F1B"/>
    <w:rsid w:val="00A14D20"/>
    <w:rsid w:val="00A160B2"/>
    <w:rsid w:val="00A200A0"/>
    <w:rsid w:val="00A21DF0"/>
    <w:rsid w:val="00A22F90"/>
    <w:rsid w:val="00A23779"/>
    <w:rsid w:val="00A26CEA"/>
    <w:rsid w:val="00A308A8"/>
    <w:rsid w:val="00A315BC"/>
    <w:rsid w:val="00A324AB"/>
    <w:rsid w:val="00A33F58"/>
    <w:rsid w:val="00A364E5"/>
    <w:rsid w:val="00A37B0A"/>
    <w:rsid w:val="00A37CE3"/>
    <w:rsid w:val="00A4011F"/>
    <w:rsid w:val="00A424F2"/>
    <w:rsid w:val="00A42F2C"/>
    <w:rsid w:val="00A44BEE"/>
    <w:rsid w:val="00A4732A"/>
    <w:rsid w:val="00A505E9"/>
    <w:rsid w:val="00A54200"/>
    <w:rsid w:val="00A55067"/>
    <w:rsid w:val="00A566D0"/>
    <w:rsid w:val="00A6139A"/>
    <w:rsid w:val="00A635F3"/>
    <w:rsid w:val="00A63BAB"/>
    <w:rsid w:val="00A64DE3"/>
    <w:rsid w:val="00A7083B"/>
    <w:rsid w:val="00A72DB3"/>
    <w:rsid w:val="00A7624F"/>
    <w:rsid w:val="00A81FC9"/>
    <w:rsid w:val="00A84AD6"/>
    <w:rsid w:val="00A85C88"/>
    <w:rsid w:val="00A86C74"/>
    <w:rsid w:val="00A920FC"/>
    <w:rsid w:val="00A92D64"/>
    <w:rsid w:val="00A95780"/>
    <w:rsid w:val="00A96569"/>
    <w:rsid w:val="00A966BC"/>
    <w:rsid w:val="00A97A11"/>
    <w:rsid w:val="00A97CB1"/>
    <w:rsid w:val="00AA31D1"/>
    <w:rsid w:val="00AA34EC"/>
    <w:rsid w:val="00AA4D6E"/>
    <w:rsid w:val="00AA54AF"/>
    <w:rsid w:val="00AB0E6B"/>
    <w:rsid w:val="00AB1677"/>
    <w:rsid w:val="00AB2EDB"/>
    <w:rsid w:val="00AB3EAC"/>
    <w:rsid w:val="00AB49D3"/>
    <w:rsid w:val="00AB4E20"/>
    <w:rsid w:val="00AB76F6"/>
    <w:rsid w:val="00AC00D7"/>
    <w:rsid w:val="00AC0D92"/>
    <w:rsid w:val="00AC36EA"/>
    <w:rsid w:val="00AC6196"/>
    <w:rsid w:val="00AC70FC"/>
    <w:rsid w:val="00AD055D"/>
    <w:rsid w:val="00AD0C99"/>
    <w:rsid w:val="00AD224F"/>
    <w:rsid w:val="00AD4CDD"/>
    <w:rsid w:val="00AD5474"/>
    <w:rsid w:val="00AD69DA"/>
    <w:rsid w:val="00AE444F"/>
    <w:rsid w:val="00AE6EA6"/>
    <w:rsid w:val="00AF0AE4"/>
    <w:rsid w:val="00AF4B04"/>
    <w:rsid w:val="00AF5B7E"/>
    <w:rsid w:val="00B00958"/>
    <w:rsid w:val="00B11D80"/>
    <w:rsid w:val="00B12908"/>
    <w:rsid w:val="00B143CA"/>
    <w:rsid w:val="00B1483D"/>
    <w:rsid w:val="00B17AAE"/>
    <w:rsid w:val="00B20B8F"/>
    <w:rsid w:val="00B22F85"/>
    <w:rsid w:val="00B23B1F"/>
    <w:rsid w:val="00B251B9"/>
    <w:rsid w:val="00B25C0F"/>
    <w:rsid w:val="00B26D81"/>
    <w:rsid w:val="00B27E96"/>
    <w:rsid w:val="00B30874"/>
    <w:rsid w:val="00B30B19"/>
    <w:rsid w:val="00B31BA3"/>
    <w:rsid w:val="00B33F11"/>
    <w:rsid w:val="00B36A68"/>
    <w:rsid w:val="00B37193"/>
    <w:rsid w:val="00B37230"/>
    <w:rsid w:val="00B41965"/>
    <w:rsid w:val="00B42452"/>
    <w:rsid w:val="00B42D6D"/>
    <w:rsid w:val="00B439F3"/>
    <w:rsid w:val="00B44292"/>
    <w:rsid w:val="00B46F0E"/>
    <w:rsid w:val="00B51A83"/>
    <w:rsid w:val="00B52B9C"/>
    <w:rsid w:val="00B546A9"/>
    <w:rsid w:val="00B547F1"/>
    <w:rsid w:val="00B5767B"/>
    <w:rsid w:val="00B57B2C"/>
    <w:rsid w:val="00B63160"/>
    <w:rsid w:val="00B63B80"/>
    <w:rsid w:val="00B7096A"/>
    <w:rsid w:val="00B815ED"/>
    <w:rsid w:val="00B832E7"/>
    <w:rsid w:val="00B833FA"/>
    <w:rsid w:val="00B834D6"/>
    <w:rsid w:val="00B854F9"/>
    <w:rsid w:val="00B858ED"/>
    <w:rsid w:val="00B87807"/>
    <w:rsid w:val="00B90318"/>
    <w:rsid w:val="00B91030"/>
    <w:rsid w:val="00B91830"/>
    <w:rsid w:val="00B94CC3"/>
    <w:rsid w:val="00B95768"/>
    <w:rsid w:val="00B95974"/>
    <w:rsid w:val="00BA2CCB"/>
    <w:rsid w:val="00BA43DC"/>
    <w:rsid w:val="00BA593F"/>
    <w:rsid w:val="00BA7B11"/>
    <w:rsid w:val="00BB2A6B"/>
    <w:rsid w:val="00BB2E73"/>
    <w:rsid w:val="00BB4942"/>
    <w:rsid w:val="00BB4FB3"/>
    <w:rsid w:val="00BC15D7"/>
    <w:rsid w:val="00BC54D9"/>
    <w:rsid w:val="00BC71FD"/>
    <w:rsid w:val="00BC7464"/>
    <w:rsid w:val="00BD05EC"/>
    <w:rsid w:val="00BD0958"/>
    <w:rsid w:val="00BD12A2"/>
    <w:rsid w:val="00BD1305"/>
    <w:rsid w:val="00BD176C"/>
    <w:rsid w:val="00BD2945"/>
    <w:rsid w:val="00BD3BA5"/>
    <w:rsid w:val="00BD54A8"/>
    <w:rsid w:val="00BD615A"/>
    <w:rsid w:val="00BD7129"/>
    <w:rsid w:val="00BE1CA0"/>
    <w:rsid w:val="00BE1D69"/>
    <w:rsid w:val="00BE2613"/>
    <w:rsid w:val="00BE31AF"/>
    <w:rsid w:val="00BE354D"/>
    <w:rsid w:val="00BE360D"/>
    <w:rsid w:val="00BE3A6C"/>
    <w:rsid w:val="00BE4D15"/>
    <w:rsid w:val="00BE6454"/>
    <w:rsid w:val="00BE76D9"/>
    <w:rsid w:val="00BE7BD4"/>
    <w:rsid w:val="00BF136C"/>
    <w:rsid w:val="00BF17F7"/>
    <w:rsid w:val="00BF3587"/>
    <w:rsid w:val="00BF6486"/>
    <w:rsid w:val="00BF741E"/>
    <w:rsid w:val="00C00461"/>
    <w:rsid w:val="00C0252A"/>
    <w:rsid w:val="00C0465E"/>
    <w:rsid w:val="00C053E1"/>
    <w:rsid w:val="00C06753"/>
    <w:rsid w:val="00C11725"/>
    <w:rsid w:val="00C11CE1"/>
    <w:rsid w:val="00C11D41"/>
    <w:rsid w:val="00C1305C"/>
    <w:rsid w:val="00C204F1"/>
    <w:rsid w:val="00C21E06"/>
    <w:rsid w:val="00C22337"/>
    <w:rsid w:val="00C26552"/>
    <w:rsid w:val="00C26D31"/>
    <w:rsid w:val="00C30479"/>
    <w:rsid w:val="00C362E6"/>
    <w:rsid w:val="00C3692A"/>
    <w:rsid w:val="00C37D27"/>
    <w:rsid w:val="00C40C5B"/>
    <w:rsid w:val="00C43195"/>
    <w:rsid w:val="00C43386"/>
    <w:rsid w:val="00C60994"/>
    <w:rsid w:val="00C61989"/>
    <w:rsid w:val="00C62501"/>
    <w:rsid w:val="00C642FF"/>
    <w:rsid w:val="00C646E6"/>
    <w:rsid w:val="00C65802"/>
    <w:rsid w:val="00C66125"/>
    <w:rsid w:val="00C679C6"/>
    <w:rsid w:val="00C70597"/>
    <w:rsid w:val="00C71E38"/>
    <w:rsid w:val="00C727F3"/>
    <w:rsid w:val="00C76588"/>
    <w:rsid w:val="00C7697D"/>
    <w:rsid w:val="00C85E41"/>
    <w:rsid w:val="00C87970"/>
    <w:rsid w:val="00C900C4"/>
    <w:rsid w:val="00C9751D"/>
    <w:rsid w:val="00CA0213"/>
    <w:rsid w:val="00CA0620"/>
    <w:rsid w:val="00CA1BC7"/>
    <w:rsid w:val="00CA2642"/>
    <w:rsid w:val="00CA294A"/>
    <w:rsid w:val="00CA56A3"/>
    <w:rsid w:val="00CA7162"/>
    <w:rsid w:val="00CB0EE2"/>
    <w:rsid w:val="00CB14A7"/>
    <w:rsid w:val="00CB4FC6"/>
    <w:rsid w:val="00CC0A30"/>
    <w:rsid w:val="00CC0C65"/>
    <w:rsid w:val="00CC162E"/>
    <w:rsid w:val="00CC17E6"/>
    <w:rsid w:val="00CC238C"/>
    <w:rsid w:val="00CC5AAD"/>
    <w:rsid w:val="00CC611B"/>
    <w:rsid w:val="00CC6139"/>
    <w:rsid w:val="00CC7859"/>
    <w:rsid w:val="00CC7CB4"/>
    <w:rsid w:val="00CD066C"/>
    <w:rsid w:val="00CD15A2"/>
    <w:rsid w:val="00CD3297"/>
    <w:rsid w:val="00CD4932"/>
    <w:rsid w:val="00CD5E72"/>
    <w:rsid w:val="00CD6793"/>
    <w:rsid w:val="00CD6CD8"/>
    <w:rsid w:val="00CD72D3"/>
    <w:rsid w:val="00CD78A0"/>
    <w:rsid w:val="00CD7AF2"/>
    <w:rsid w:val="00CD7F47"/>
    <w:rsid w:val="00CE19F6"/>
    <w:rsid w:val="00CE783F"/>
    <w:rsid w:val="00CF315D"/>
    <w:rsid w:val="00CF3F5E"/>
    <w:rsid w:val="00D03243"/>
    <w:rsid w:val="00D03CFB"/>
    <w:rsid w:val="00D0775C"/>
    <w:rsid w:val="00D1291F"/>
    <w:rsid w:val="00D13FA2"/>
    <w:rsid w:val="00D14FC4"/>
    <w:rsid w:val="00D16AD5"/>
    <w:rsid w:val="00D20023"/>
    <w:rsid w:val="00D208E3"/>
    <w:rsid w:val="00D25EEE"/>
    <w:rsid w:val="00D269DE"/>
    <w:rsid w:val="00D27951"/>
    <w:rsid w:val="00D30136"/>
    <w:rsid w:val="00D30D1C"/>
    <w:rsid w:val="00D32DBE"/>
    <w:rsid w:val="00D34F33"/>
    <w:rsid w:val="00D36876"/>
    <w:rsid w:val="00D40A82"/>
    <w:rsid w:val="00D423C6"/>
    <w:rsid w:val="00D50D1A"/>
    <w:rsid w:val="00D52C66"/>
    <w:rsid w:val="00D57992"/>
    <w:rsid w:val="00D61449"/>
    <w:rsid w:val="00D61E28"/>
    <w:rsid w:val="00D630E8"/>
    <w:rsid w:val="00D63DDD"/>
    <w:rsid w:val="00D651B3"/>
    <w:rsid w:val="00D67E16"/>
    <w:rsid w:val="00D70762"/>
    <w:rsid w:val="00D81220"/>
    <w:rsid w:val="00D8184C"/>
    <w:rsid w:val="00D8463B"/>
    <w:rsid w:val="00D84C6E"/>
    <w:rsid w:val="00D84D5F"/>
    <w:rsid w:val="00D86099"/>
    <w:rsid w:val="00D86F73"/>
    <w:rsid w:val="00D901F5"/>
    <w:rsid w:val="00D904B4"/>
    <w:rsid w:val="00D91E1B"/>
    <w:rsid w:val="00D91FEB"/>
    <w:rsid w:val="00D948AB"/>
    <w:rsid w:val="00D9491F"/>
    <w:rsid w:val="00D95C55"/>
    <w:rsid w:val="00D95D2A"/>
    <w:rsid w:val="00D95FC4"/>
    <w:rsid w:val="00DA0C2C"/>
    <w:rsid w:val="00DA0F3E"/>
    <w:rsid w:val="00DA2878"/>
    <w:rsid w:val="00DA6CEA"/>
    <w:rsid w:val="00DA78BA"/>
    <w:rsid w:val="00DA7A69"/>
    <w:rsid w:val="00DA7D3F"/>
    <w:rsid w:val="00DA7D8C"/>
    <w:rsid w:val="00DB1F83"/>
    <w:rsid w:val="00DB4AFC"/>
    <w:rsid w:val="00DB4EBD"/>
    <w:rsid w:val="00DB506C"/>
    <w:rsid w:val="00DB5B91"/>
    <w:rsid w:val="00DB6F65"/>
    <w:rsid w:val="00DC00E9"/>
    <w:rsid w:val="00DC4028"/>
    <w:rsid w:val="00DC6B31"/>
    <w:rsid w:val="00DD11AD"/>
    <w:rsid w:val="00DD2326"/>
    <w:rsid w:val="00DD5E17"/>
    <w:rsid w:val="00DE084A"/>
    <w:rsid w:val="00DE2124"/>
    <w:rsid w:val="00DE2919"/>
    <w:rsid w:val="00DE3C7E"/>
    <w:rsid w:val="00DE574E"/>
    <w:rsid w:val="00DE57CC"/>
    <w:rsid w:val="00DE7509"/>
    <w:rsid w:val="00DE752E"/>
    <w:rsid w:val="00DF0AC8"/>
    <w:rsid w:val="00DF0BC5"/>
    <w:rsid w:val="00DF2E67"/>
    <w:rsid w:val="00DF3248"/>
    <w:rsid w:val="00DF6277"/>
    <w:rsid w:val="00E04162"/>
    <w:rsid w:val="00E06434"/>
    <w:rsid w:val="00E076F9"/>
    <w:rsid w:val="00E07A9E"/>
    <w:rsid w:val="00E11C16"/>
    <w:rsid w:val="00E1281A"/>
    <w:rsid w:val="00E13CA0"/>
    <w:rsid w:val="00E14EF6"/>
    <w:rsid w:val="00E15A1C"/>
    <w:rsid w:val="00E17A1A"/>
    <w:rsid w:val="00E21161"/>
    <w:rsid w:val="00E2187B"/>
    <w:rsid w:val="00E2334C"/>
    <w:rsid w:val="00E2422F"/>
    <w:rsid w:val="00E2577B"/>
    <w:rsid w:val="00E2635A"/>
    <w:rsid w:val="00E264EE"/>
    <w:rsid w:val="00E26774"/>
    <w:rsid w:val="00E30473"/>
    <w:rsid w:val="00E306DB"/>
    <w:rsid w:val="00E309DF"/>
    <w:rsid w:val="00E3321C"/>
    <w:rsid w:val="00E40CAC"/>
    <w:rsid w:val="00E42A48"/>
    <w:rsid w:val="00E4460E"/>
    <w:rsid w:val="00E463D7"/>
    <w:rsid w:val="00E46C38"/>
    <w:rsid w:val="00E4734F"/>
    <w:rsid w:val="00E52AEC"/>
    <w:rsid w:val="00E5656C"/>
    <w:rsid w:val="00E60239"/>
    <w:rsid w:val="00E618C4"/>
    <w:rsid w:val="00E62A87"/>
    <w:rsid w:val="00E63293"/>
    <w:rsid w:val="00E63F11"/>
    <w:rsid w:val="00E65744"/>
    <w:rsid w:val="00E71C4A"/>
    <w:rsid w:val="00E727B3"/>
    <w:rsid w:val="00E727FF"/>
    <w:rsid w:val="00E73511"/>
    <w:rsid w:val="00E764A9"/>
    <w:rsid w:val="00E77A24"/>
    <w:rsid w:val="00E80989"/>
    <w:rsid w:val="00E80B90"/>
    <w:rsid w:val="00E81BF0"/>
    <w:rsid w:val="00E83F74"/>
    <w:rsid w:val="00E84E55"/>
    <w:rsid w:val="00E852BA"/>
    <w:rsid w:val="00E85EB5"/>
    <w:rsid w:val="00E8654A"/>
    <w:rsid w:val="00E87660"/>
    <w:rsid w:val="00E91917"/>
    <w:rsid w:val="00E93278"/>
    <w:rsid w:val="00E955DE"/>
    <w:rsid w:val="00EA0355"/>
    <w:rsid w:val="00EA26A5"/>
    <w:rsid w:val="00EA43EF"/>
    <w:rsid w:val="00EB0A37"/>
    <w:rsid w:val="00EC08E2"/>
    <w:rsid w:val="00EC11FD"/>
    <w:rsid w:val="00EC5711"/>
    <w:rsid w:val="00EC68D3"/>
    <w:rsid w:val="00EC6C3F"/>
    <w:rsid w:val="00EC7C3C"/>
    <w:rsid w:val="00ED0533"/>
    <w:rsid w:val="00ED1A6E"/>
    <w:rsid w:val="00ED32DD"/>
    <w:rsid w:val="00EE0E01"/>
    <w:rsid w:val="00EE1556"/>
    <w:rsid w:val="00EE21DC"/>
    <w:rsid w:val="00EE3A81"/>
    <w:rsid w:val="00EE3CF8"/>
    <w:rsid w:val="00EE4406"/>
    <w:rsid w:val="00EF0ACE"/>
    <w:rsid w:val="00EF4B0D"/>
    <w:rsid w:val="00EF6CB5"/>
    <w:rsid w:val="00EF703C"/>
    <w:rsid w:val="00F00D67"/>
    <w:rsid w:val="00F017B3"/>
    <w:rsid w:val="00F018F0"/>
    <w:rsid w:val="00F01FEA"/>
    <w:rsid w:val="00F02337"/>
    <w:rsid w:val="00F038DE"/>
    <w:rsid w:val="00F05A5E"/>
    <w:rsid w:val="00F05EC7"/>
    <w:rsid w:val="00F1256A"/>
    <w:rsid w:val="00F132DA"/>
    <w:rsid w:val="00F13C08"/>
    <w:rsid w:val="00F15E95"/>
    <w:rsid w:val="00F17652"/>
    <w:rsid w:val="00F214DD"/>
    <w:rsid w:val="00F22464"/>
    <w:rsid w:val="00F22B8A"/>
    <w:rsid w:val="00F24DA4"/>
    <w:rsid w:val="00F24F85"/>
    <w:rsid w:val="00F25F41"/>
    <w:rsid w:val="00F26102"/>
    <w:rsid w:val="00F26B17"/>
    <w:rsid w:val="00F30C53"/>
    <w:rsid w:val="00F3144B"/>
    <w:rsid w:val="00F327CD"/>
    <w:rsid w:val="00F335D0"/>
    <w:rsid w:val="00F35A69"/>
    <w:rsid w:val="00F36C1A"/>
    <w:rsid w:val="00F4165A"/>
    <w:rsid w:val="00F44BD7"/>
    <w:rsid w:val="00F44CEF"/>
    <w:rsid w:val="00F511B8"/>
    <w:rsid w:val="00F54B2B"/>
    <w:rsid w:val="00F54D47"/>
    <w:rsid w:val="00F54F3D"/>
    <w:rsid w:val="00F57722"/>
    <w:rsid w:val="00F57AEB"/>
    <w:rsid w:val="00F57C8D"/>
    <w:rsid w:val="00F60709"/>
    <w:rsid w:val="00F62297"/>
    <w:rsid w:val="00F63103"/>
    <w:rsid w:val="00F64049"/>
    <w:rsid w:val="00F712FF"/>
    <w:rsid w:val="00F7266D"/>
    <w:rsid w:val="00F7353F"/>
    <w:rsid w:val="00F8017A"/>
    <w:rsid w:val="00F80A2C"/>
    <w:rsid w:val="00F82253"/>
    <w:rsid w:val="00F82FC9"/>
    <w:rsid w:val="00F834B7"/>
    <w:rsid w:val="00F8542C"/>
    <w:rsid w:val="00F85ED2"/>
    <w:rsid w:val="00F91C12"/>
    <w:rsid w:val="00F91FD5"/>
    <w:rsid w:val="00F92966"/>
    <w:rsid w:val="00F93948"/>
    <w:rsid w:val="00F9396A"/>
    <w:rsid w:val="00F93CD4"/>
    <w:rsid w:val="00F950C7"/>
    <w:rsid w:val="00F9606E"/>
    <w:rsid w:val="00FA0A92"/>
    <w:rsid w:val="00FA40FF"/>
    <w:rsid w:val="00FA632E"/>
    <w:rsid w:val="00FB2172"/>
    <w:rsid w:val="00FB369F"/>
    <w:rsid w:val="00FB49FB"/>
    <w:rsid w:val="00FB7E0A"/>
    <w:rsid w:val="00FB7FC8"/>
    <w:rsid w:val="00FC0630"/>
    <w:rsid w:val="00FC1297"/>
    <w:rsid w:val="00FC4F51"/>
    <w:rsid w:val="00FC57FF"/>
    <w:rsid w:val="00FC59DE"/>
    <w:rsid w:val="00FC7D13"/>
    <w:rsid w:val="00FD1AFF"/>
    <w:rsid w:val="00FD1B6C"/>
    <w:rsid w:val="00FD3254"/>
    <w:rsid w:val="00FD3F15"/>
    <w:rsid w:val="00FD621D"/>
    <w:rsid w:val="00FE3248"/>
    <w:rsid w:val="00FE49BB"/>
    <w:rsid w:val="00FE5B24"/>
    <w:rsid w:val="00FE69C2"/>
    <w:rsid w:val="00FF29A9"/>
    <w:rsid w:val="00FF3E6D"/>
    <w:rsid w:val="00FF5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16BE"/>
    <w:rPr>
      <w:sz w:val="24"/>
      <w:szCs w:val="24"/>
    </w:rPr>
  </w:style>
  <w:style w:type="paragraph" w:styleId="Nadpis1">
    <w:name w:val="heading 1"/>
    <w:basedOn w:val="Normln"/>
    <w:next w:val="Normln"/>
    <w:link w:val="Nadpis1Char"/>
    <w:uiPriority w:val="99"/>
    <w:qFormat/>
    <w:rsid w:val="007016BE"/>
    <w:pPr>
      <w:keepNext/>
      <w:jc w:val="center"/>
      <w:outlineLvl w:val="0"/>
    </w:pPr>
    <w:rPr>
      <w:b/>
      <w:bCs/>
    </w:rPr>
  </w:style>
  <w:style w:type="paragraph" w:styleId="Nadpis2">
    <w:name w:val="heading 2"/>
    <w:basedOn w:val="Normln"/>
    <w:next w:val="Normln"/>
    <w:link w:val="Nadpis2Char"/>
    <w:uiPriority w:val="99"/>
    <w:qFormat/>
    <w:rsid w:val="007016BE"/>
    <w:pPr>
      <w:keepNext/>
      <w:ind w:left="1440"/>
      <w:jc w:val="both"/>
      <w:outlineLvl w:val="1"/>
    </w:pPr>
    <w:rPr>
      <w:b/>
      <w:bCs/>
    </w:rPr>
  </w:style>
  <w:style w:type="paragraph" w:styleId="Nadpis3">
    <w:name w:val="heading 3"/>
    <w:basedOn w:val="Normln"/>
    <w:next w:val="Normln"/>
    <w:link w:val="Nadpis3Char"/>
    <w:uiPriority w:val="99"/>
    <w:qFormat/>
    <w:rsid w:val="007016BE"/>
    <w:pPr>
      <w:keepNext/>
      <w:ind w:left="288"/>
      <w:jc w:val="center"/>
      <w:outlineLvl w:val="2"/>
    </w:pPr>
    <w:rPr>
      <w:b/>
      <w:bCs/>
    </w:rPr>
  </w:style>
  <w:style w:type="paragraph" w:styleId="Nadpis4">
    <w:name w:val="heading 4"/>
    <w:basedOn w:val="Normln"/>
    <w:next w:val="Normln"/>
    <w:link w:val="Nadpis4Char"/>
    <w:uiPriority w:val="99"/>
    <w:qFormat/>
    <w:rsid w:val="007016BE"/>
    <w:pPr>
      <w:keepNext/>
      <w:numPr>
        <w:numId w:val="1"/>
      </w:numPr>
      <w:jc w:val="center"/>
      <w:outlineLvl w:val="3"/>
    </w:pPr>
  </w:style>
  <w:style w:type="paragraph" w:styleId="Nadpis5">
    <w:name w:val="heading 5"/>
    <w:basedOn w:val="Normln"/>
    <w:next w:val="Normln"/>
    <w:link w:val="Nadpis5Char"/>
    <w:uiPriority w:val="99"/>
    <w:qFormat/>
    <w:rsid w:val="007016BE"/>
    <w:pPr>
      <w:keepNext/>
      <w:ind w:left="360"/>
      <w:jc w:val="center"/>
      <w:outlineLvl w:val="4"/>
    </w:pPr>
    <w:rPr>
      <w:b/>
      <w:bCs/>
    </w:rPr>
  </w:style>
  <w:style w:type="paragraph" w:styleId="Nadpis7">
    <w:name w:val="heading 7"/>
    <w:basedOn w:val="Normln"/>
    <w:next w:val="Normln"/>
    <w:link w:val="Nadpis7Char"/>
    <w:semiHidden/>
    <w:unhideWhenUsed/>
    <w:qFormat/>
    <w:locked/>
    <w:rsid w:val="00F854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C7C3C"/>
    <w:rPr>
      <w:rFonts w:ascii="Cambria" w:hAnsi="Cambria" w:cs="Times New Roman"/>
      <w:b/>
      <w:bCs/>
      <w:kern w:val="32"/>
      <w:sz w:val="32"/>
      <w:szCs w:val="32"/>
    </w:rPr>
  </w:style>
  <w:style w:type="character" w:customStyle="1" w:styleId="Nadpis2Char">
    <w:name w:val="Nadpis 2 Char"/>
    <w:link w:val="Nadpis2"/>
    <w:uiPriority w:val="99"/>
    <w:semiHidden/>
    <w:locked/>
    <w:rsid w:val="00EC7C3C"/>
    <w:rPr>
      <w:rFonts w:ascii="Cambria" w:hAnsi="Cambria" w:cs="Times New Roman"/>
      <w:b/>
      <w:bCs/>
      <w:i/>
      <w:iCs/>
      <w:sz w:val="28"/>
      <w:szCs w:val="28"/>
    </w:rPr>
  </w:style>
  <w:style w:type="character" w:customStyle="1" w:styleId="Nadpis3Char">
    <w:name w:val="Nadpis 3 Char"/>
    <w:link w:val="Nadpis3"/>
    <w:uiPriority w:val="99"/>
    <w:semiHidden/>
    <w:locked/>
    <w:rsid w:val="00EC7C3C"/>
    <w:rPr>
      <w:rFonts w:ascii="Cambria" w:hAnsi="Cambria" w:cs="Times New Roman"/>
      <w:b/>
      <w:bCs/>
      <w:sz w:val="26"/>
      <w:szCs w:val="26"/>
    </w:rPr>
  </w:style>
  <w:style w:type="character" w:customStyle="1" w:styleId="Nadpis4Char">
    <w:name w:val="Nadpis 4 Char"/>
    <w:link w:val="Nadpis4"/>
    <w:uiPriority w:val="99"/>
    <w:locked/>
    <w:rsid w:val="00EC7C3C"/>
    <w:rPr>
      <w:sz w:val="24"/>
      <w:szCs w:val="24"/>
    </w:rPr>
  </w:style>
  <w:style w:type="character" w:customStyle="1" w:styleId="Nadpis5Char">
    <w:name w:val="Nadpis 5 Char"/>
    <w:link w:val="Nadpis5"/>
    <w:uiPriority w:val="99"/>
    <w:semiHidden/>
    <w:locked/>
    <w:rsid w:val="00EC7C3C"/>
    <w:rPr>
      <w:rFonts w:ascii="Calibri" w:hAnsi="Calibri" w:cs="Times New Roman"/>
      <w:b/>
      <w:bCs/>
      <w:i/>
      <w:iCs/>
      <w:sz w:val="26"/>
      <w:szCs w:val="26"/>
    </w:rPr>
  </w:style>
  <w:style w:type="paragraph" w:styleId="Zhlav">
    <w:name w:val="header"/>
    <w:basedOn w:val="Normln"/>
    <w:link w:val="ZhlavChar"/>
    <w:uiPriority w:val="99"/>
    <w:rsid w:val="007016BE"/>
    <w:pPr>
      <w:tabs>
        <w:tab w:val="center" w:pos="4536"/>
        <w:tab w:val="right" w:pos="9072"/>
      </w:tabs>
    </w:pPr>
  </w:style>
  <w:style w:type="character" w:customStyle="1" w:styleId="ZhlavChar">
    <w:name w:val="Záhlaví Char"/>
    <w:link w:val="Zhlav"/>
    <w:uiPriority w:val="99"/>
    <w:semiHidden/>
    <w:locked/>
    <w:rsid w:val="00EC7C3C"/>
    <w:rPr>
      <w:rFonts w:cs="Times New Roman"/>
      <w:sz w:val="24"/>
      <w:szCs w:val="24"/>
    </w:rPr>
  </w:style>
  <w:style w:type="paragraph" w:styleId="Zpat">
    <w:name w:val="footer"/>
    <w:basedOn w:val="Normln"/>
    <w:link w:val="ZpatChar"/>
    <w:uiPriority w:val="99"/>
    <w:rsid w:val="007016BE"/>
    <w:pPr>
      <w:tabs>
        <w:tab w:val="center" w:pos="4536"/>
        <w:tab w:val="right" w:pos="9072"/>
      </w:tabs>
    </w:pPr>
  </w:style>
  <w:style w:type="character" w:customStyle="1" w:styleId="ZpatChar">
    <w:name w:val="Zápatí Char"/>
    <w:link w:val="Zpat"/>
    <w:uiPriority w:val="99"/>
    <w:semiHidden/>
    <w:locked/>
    <w:rsid w:val="00EC7C3C"/>
    <w:rPr>
      <w:rFonts w:cs="Times New Roman"/>
      <w:sz w:val="24"/>
      <w:szCs w:val="24"/>
    </w:rPr>
  </w:style>
  <w:style w:type="character" w:styleId="slostrnky">
    <w:name w:val="page number"/>
    <w:uiPriority w:val="99"/>
    <w:rsid w:val="007016BE"/>
    <w:rPr>
      <w:rFonts w:cs="Times New Roman"/>
    </w:rPr>
  </w:style>
  <w:style w:type="paragraph" w:styleId="Nzev">
    <w:name w:val="Title"/>
    <w:basedOn w:val="Normln"/>
    <w:link w:val="NzevChar"/>
    <w:uiPriority w:val="99"/>
    <w:qFormat/>
    <w:rsid w:val="007016BE"/>
    <w:pPr>
      <w:jc w:val="center"/>
    </w:pPr>
    <w:rPr>
      <w:b/>
      <w:bCs/>
      <w:sz w:val="32"/>
    </w:rPr>
  </w:style>
  <w:style w:type="character" w:customStyle="1" w:styleId="NzevChar">
    <w:name w:val="Název Char"/>
    <w:link w:val="Nzev"/>
    <w:uiPriority w:val="99"/>
    <w:locked/>
    <w:rsid w:val="00EC7C3C"/>
    <w:rPr>
      <w:rFonts w:ascii="Cambria" w:hAnsi="Cambria" w:cs="Times New Roman"/>
      <w:b/>
      <w:bCs/>
      <w:kern w:val="28"/>
      <w:sz w:val="32"/>
      <w:szCs w:val="32"/>
    </w:rPr>
  </w:style>
  <w:style w:type="paragraph" w:styleId="Zkladntext">
    <w:name w:val="Body Text"/>
    <w:basedOn w:val="Normln"/>
    <w:link w:val="ZkladntextChar"/>
    <w:uiPriority w:val="99"/>
    <w:rsid w:val="007016BE"/>
    <w:pPr>
      <w:jc w:val="both"/>
    </w:pPr>
    <w:rPr>
      <w:szCs w:val="20"/>
    </w:rPr>
  </w:style>
  <w:style w:type="character" w:customStyle="1" w:styleId="ZkladntextChar">
    <w:name w:val="Základní text Char"/>
    <w:link w:val="Zkladntext"/>
    <w:uiPriority w:val="99"/>
    <w:semiHidden/>
    <w:locked/>
    <w:rsid w:val="00EC7C3C"/>
    <w:rPr>
      <w:rFonts w:cs="Times New Roman"/>
      <w:sz w:val="24"/>
      <w:szCs w:val="24"/>
    </w:rPr>
  </w:style>
  <w:style w:type="paragraph" w:styleId="Zkladntextodsazen">
    <w:name w:val="Body Text Indent"/>
    <w:basedOn w:val="Normln"/>
    <w:link w:val="ZkladntextodsazenChar"/>
    <w:uiPriority w:val="99"/>
    <w:rsid w:val="007016BE"/>
    <w:pPr>
      <w:ind w:left="540"/>
      <w:jc w:val="both"/>
    </w:pPr>
  </w:style>
  <w:style w:type="character" w:customStyle="1" w:styleId="ZkladntextodsazenChar">
    <w:name w:val="Základní text odsazený Char"/>
    <w:link w:val="Zkladntextodsazen"/>
    <w:uiPriority w:val="99"/>
    <w:semiHidden/>
    <w:locked/>
    <w:rsid w:val="00EC7C3C"/>
    <w:rPr>
      <w:rFonts w:cs="Times New Roman"/>
      <w:sz w:val="24"/>
      <w:szCs w:val="24"/>
    </w:rPr>
  </w:style>
  <w:style w:type="paragraph" w:customStyle="1" w:styleId="Import2">
    <w:name w:val="Import 2"/>
    <w:uiPriority w:val="99"/>
    <w:rsid w:val="007016BE"/>
    <w:pPr>
      <w:tabs>
        <w:tab w:val="left" w:pos="4104"/>
        <w:tab w:val="left" w:pos="5112"/>
      </w:tabs>
      <w:jc w:val="both"/>
    </w:pPr>
    <w:rPr>
      <w:rFonts w:ascii="Avinion" w:hAnsi="Avinion"/>
      <w:sz w:val="24"/>
      <w:lang w:val="en-US"/>
    </w:rPr>
  </w:style>
  <w:style w:type="character" w:styleId="Odkaznakoment">
    <w:name w:val="annotation reference"/>
    <w:uiPriority w:val="99"/>
    <w:semiHidden/>
    <w:rsid w:val="007016BE"/>
    <w:rPr>
      <w:rFonts w:cs="Times New Roman"/>
      <w:sz w:val="16"/>
    </w:rPr>
  </w:style>
  <w:style w:type="paragraph" w:styleId="Textkomente">
    <w:name w:val="annotation text"/>
    <w:basedOn w:val="Normln"/>
    <w:link w:val="TextkomenteChar"/>
    <w:uiPriority w:val="99"/>
    <w:semiHidden/>
    <w:rsid w:val="007016BE"/>
    <w:rPr>
      <w:sz w:val="20"/>
      <w:szCs w:val="20"/>
    </w:rPr>
  </w:style>
  <w:style w:type="character" w:customStyle="1" w:styleId="TextkomenteChar">
    <w:name w:val="Text komentáře Char"/>
    <w:link w:val="Textkomente"/>
    <w:uiPriority w:val="99"/>
    <w:semiHidden/>
    <w:locked/>
    <w:rsid w:val="00C61989"/>
    <w:rPr>
      <w:rFonts w:cs="Times New Roman"/>
    </w:rPr>
  </w:style>
  <w:style w:type="paragraph" w:styleId="Zkladntextodsazen2">
    <w:name w:val="Body Text Indent 2"/>
    <w:basedOn w:val="Normln"/>
    <w:link w:val="Zkladntextodsazen2Char"/>
    <w:uiPriority w:val="99"/>
    <w:rsid w:val="007016BE"/>
    <w:pPr>
      <w:ind w:left="1440"/>
    </w:pPr>
  </w:style>
  <w:style w:type="character" w:customStyle="1" w:styleId="Zkladntextodsazen2Char">
    <w:name w:val="Základní text odsazený 2 Char"/>
    <w:link w:val="Zkladntextodsazen2"/>
    <w:uiPriority w:val="99"/>
    <w:semiHidden/>
    <w:locked/>
    <w:rsid w:val="00EC7C3C"/>
    <w:rPr>
      <w:rFonts w:cs="Times New Roman"/>
      <w:sz w:val="24"/>
      <w:szCs w:val="24"/>
    </w:rPr>
  </w:style>
  <w:style w:type="paragraph" w:styleId="Zkladntextodsazen3">
    <w:name w:val="Body Text Indent 3"/>
    <w:basedOn w:val="Normln"/>
    <w:link w:val="Zkladntextodsazen3Char"/>
    <w:uiPriority w:val="99"/>
    <w:rsid w:val="007016BE"/>
    <w:pPr>
      <w:ind w:left="1440"/>
      <w:jc w:val="both"/>
    </w:pPr>
  </w:style>
  <w:style w:type="character" w:customStyle="1" w:styleId="Zkladntextodsazen3Char">
    <w:name w:val="Základní text odsazený 3 Char"/>
    <w:link w:val="Zkladntextodsazen3"/>
    <w:uiPriority w:val="99"/>
    <w:semiHidden/>
    <w:locked/>
    <w:rsid w:val="00EC7C3C"/>
    <w:rPr>
      <w:rFonts w:cs="Times New Roman"/>
      <w:sz w:val="16"/>
      <w:szCs w:val="16"/>
    </w:rPr>
  </w:style>
  <w:style w:type="paragraph" w:styleId="Zkladntext2">
    <w:name w:val="Body Text 2"/>
    <w:basedOn w:val="Normln"/>
    <w:link w:val="Zkladntext2Char"/>
    <w:uiPriority w:val="99"/>
    <w:rsid w:val="007016BE"/>
    <w:pPr>
      <w:jc w:val="both"/>
    </w:pPr>
    <w:rPr>
      <w:i/>
      <w:iCs/>
      <w:color w:val="008000"/>
    </w:rPr>
  </w:style>
  <w:style w:type="character" w:customStyle="1" w:styleId="Zkladntext2Char">
    <w:name w:val="Základní text 2 Char"/>
    <w:link w:val="Zkladntext2"/>
    <w:uiPriority w:val="99"/>
    <w:semiHidden/>
    <w:locked/>
    <w:rsid w:val="00EC7C3C"/>
    <w:rPr>
      <w:rFonts w:cs="Times New Roman"/>
      <w:sz w:val="24"/>
      <w:szCs w:val="24"/>
    </w:rPr>
  </w:style>
  <w:style w:type="character" w:styleId="Hypertextovodkaz">
    <w:name w:val="Hyperlink"/>
    <w:uiPriority w:val="99"/>
    <w:rsid w:val="007016BE"/>
    <w:rPr>
      <w:rFonts w:cs="Times New Roman"/>
      <w:color w:val="0000FF"/>
      <w:u w:val="single"/>
    </w:rPr>
  </w:style>
  <w:style w:type="paragraph" w:customStyle="1" w:styleId="Import6">
    <w:name w:val="Import 6"/>
    <w:uiPriority w:val="99"/>
    <w:rsid w:val="00E73511"/>
    <w:pPr>
      <w:tabs>
        <w:tab w:val="left" w:pos="2520"/>
      </w:tabs>
      <w:jc w:val="both"/>
    </w:pPr>
    <w:rPr>
      <w:rFonts w:ascii="Avinion" w:hAnsi="Avinion"/>
      <w:sz w:val="24"/>
      <w:lang w:val="en-US"/>
    </w:rPr>
  </w:style>
  <w:style w:type="paragraph" w:customStyle="1" w:styleId="Import5">
    <w:name w:val="Import 5"/>
    <w:uiPriority w:val="99"/>
    <w:rsid w:val="00E7351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Seznam">
    <w:name w:val="List"/>
    <w:basedOn w:val="Normln"/>
    <w:uiPriority w:val="99"/>
    <w:rsid w:val="00E73511"/>
    <w:pPr>
      <w:ind w:left="283" w:hanging="283"/>
    </w:pPr>
    <w:rPr>
      <w:rFonts w:ascii="CG Times (W1)" w:hAnsi="CG Times (W1)"/>
      <w:sz w:val="20"/>
      <w:szCs w:val="20"/>
      <w:lang w:val="en-US"/>
    </w:rPr>
  </w:style>
  <w:style w:type="paragraph" w:customStyle="1" w:styleId="Import1">
    <w:name w:val="Import 1"/>
    <w:uiPriority w:val="99"/>
    <w:rsid w:val="00BF136C"/>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basedOn w:val="Normln"/>
    <w:uiPriority w:val="99"/>
    <w:qFormat/>
    <w:rsid w:val="005442CF"/>
    <w:pPr>
      <w:ind w:left="708"/>
    </w:pPr>
  </w:style>
  <w:style w:type="paragraph" w:styleId="Textbubliny">
    <w:name w:val="Balloon Text"/>
    <w:basedOn w:val="Normln"/>
    <w:link w:val="TextbublinyChar"/>
    <w:uiPriority w:val="99"/>
    <w:rsid w:val="0074511F"/>
    <w:rPr>
      <w:rFonts w:ascii="Tahoma" w:hAnsi="Tahoma"/>
      <w:sz w:val="16"/>
      <w:szCs w:val="16"/>
    </w:rPr>
  </w:style>
  <w:style w:type="character" w:customStyle="1" w:styleId="TextbublinyChar">
    <w:name w:val="Text bubliny Char"/>
    <w:link w:val="Textbubliny"/>
    <w:uiPriority w:val="99"/>
    <w:locked/>
    <w:rsid w:val="0074511F"/>
    <w:rPr>
      <w:rFonts w:ascii="Tahoma" w:hAnsi="Tahoma" w:cs="Times New Roman"/>
      <w:sz w:val="16"/>
    </w:rPr>
  </w:style>
  <w:style w:type="paragraph" w:styleId="Pedmtkomente">
    <w:name w:val="annotation subject"/>
    <w:basedOn w:val="Textkomente"/>
    <w:next w:val="Textkomente"/>
    <w:link w:val="PedmtkomenteChar"/>
    <w:uiPriority w:val="99"/>
    <w:rsid w:val="00C61989"/>
    <w:rPr>
      <w:b/>
      <w:bCs/>
    </w:rPr>
  </w:style>
  <w:style w:type="character" w:customStyle="1" w:styleId="PedmtkomenteChar">
    <w:name w:val="Předmět komentáře Char"/>
    <w:link w:val="Pedmtkomente"/>
    <w:uiPriority w:val="99"/>
    <w:locked/>
    <w:rsid w:val="00C61989"/>
    <w:rPr>
      <w:rFonts w:cs="Times New Roman"/>
      <w:b/>
    </w:rPr>
  </w:style>
  <w:style w:type="paragraph" w:customStyle="1" w:styleId="cislovani1">
    <w:name w:val="cislovani 1"/>
    <w:basedOn w:val="Normln"/>
    <w:next w:val="Normln"/>
    <w:uiPriority w:val="99"/>
    <w:rsid w:val="004F0D7E"/>
    <w:pPr>
      <w:keepNext/>
      <w:numPr>
        <w:numId w:val="15"/>
      </w:numPr>
      <w:spacing w:before="480" w:line="288" w:lineRule="auto"/>
      <w:ind w:left="567"/>
    </w:pPr>
    <w:rPr>
      <w:rFonts w:ascii="JohnSans Text Pro" w:hAnsi="JohnSans Text Pro"/>
      <w:b/>
      <w:caps/>
    </w:rPr>
  </w:style>
  <w:style w:type="paragraph" w:customStyle="1" w:styleId="Cislovani2">
    <w:name w:val="Cislovani 2"/>
    <w:basedOn w:val="Normln"/>
    <w:uiPriority w:val="99"/>
    <w:rsid w:val="004F0D7E"/>
    <w:pPr>
      <w:keepNext/>
      <w:numPr>
        <w:ilvl w:val="1"/>
        <w:numId w:val="15"/>
      </w:numPr>
      <w:tabs>
        <w:tab w:val="left" w:pos="851"/>
        <w:tab w:val="left" w:pos="1021"/>
      </w:tabs>
      <w:spacing w:before="240" w:line="288" w:lineRule="auto"/>
      <w:jc w:val="both"/>
    </w:pPr>
    <w:rPr>
      <w:rFonts w:ascii="JohnSans Text Pro" w:hAnsi="JohnSans Text Pro"/>
      <w:sz w:val="20"/>
    </w:rPr>
  </w:style>
  <w:style w:type="paragraph" w:customStyle="1" w:styleId="Cislovani3">
    <w:name w:val="Cislovani 3"/>
    <w:basedOn w:val="Normln"/>
    <w:uiPriority w:val="99"/>
    <w:rsid w:val="004F0D7E"/>
    <w:pPr>
      <w:numPr>
        <w:ilvl w:val="2"/>
        <w:numId w:val="15"/>
      </w:numPr>
      <w:tabs>
        <w:tab w:val="left" w:pos="851"/>
      </w:tabs>
      <w:spacing w:before="120" w:line="288" w:lineRule="auto"/>
      <w:jc w:val="both"/>
    </w:pPr>
    <w:rPr>
      <w:rFonts w:ascii="JohnSans Text Pro" w:hAnsi="JohnSans Text Pro"/>
      <w:sz w:val="20"/>
    </w:rPr>
  </w:style>
  <w:style w:type="paragraph" w:customStyle="1" w:styleId="Cislovani4">
    <w:name w:val="Cislovani 4"/>
    <w:basedOn w:val="Normln"/>
    <w:uiPriority w:val="99"/>
    <w:rsid w:val="004F0D7E"/>
    <w:pPr>
      <w:numPr>
        <w:ilvl w:val="3"/>
        <w:numId w:val="15"/>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uiPriority w:val="99"/>
    <w:rsid w:val="004F0D7E"/>
    <w:pPr>
      <w:numPr>
        <w:ilvl w:val="4"/>
        <w:numId w:val="15"/>
      </w:numPr>
      <w:tabs>
        <w:tab w:val="left" w:pos="851"/>
      </w:tabs>
      <w:spacing w:before="120" w:line="288" w:lineRule="auto"/>
      <w:ind w:left="851" w:hanging="851"/>
      <w:jc w:val="both"/>
    </w:pPr>
    <w:rPr>
      <w:rFonts w:ascii="JohnSans Text Pro" w:hAnsi="JohnSans Text Pro"/>
      <w:i/>
      <w:sz w:val="20"/>
    </w:rPr>
  </w:style>
  <w:style w:type="paragraph" w:customStyle="1" w:styleId="Zkladntext31">
    <w:name w:val="Základní text 31"/>
    <w:basedOn w:val="Normln"/>
    <w:uiPriority w:val="99"/>
    <w:rsid w:val="001505FC"/>
    <w:pPr>
      <w:suppressAutoHyphens/>
      <w:jc w:val="both"/>
    </w:pPr>
    <w:rPr>
      <w:color w:val="FF0000"/>
      <w:szCs w:val="20"/>
      <w:lang w:eastAsia="ar-SA"/>
    </w:rPr>
  </w:style>
  <w:style w:type="paragraph" w:styleId="Zkladntext3">
    <w:name w:val="Body Text 3"/>
    <w:basedOn w:val="Normln"/>
    <w:link w:val="Zkladntext3Char"/>
    <w:uiPriority w:val="99"/>
    <w:rsid w:val="00150889"/>
    <w:pPr>
      <w:spacing w:after="120"/>
    </w:pPr>
    <w:rPr>
      <w:sz w:val="16"/>
      <w:szCs w:val="16"/>
    </w:rPr>
  </w:style>
  <w:style w:type="character" w:customStyle="1" w:styleId="Zkladntext3Char">
    <w:name w:val="Základní text 3 Char"/>
    <w:link w:val="Zkladntext3"/>
    <w:uiPriority w:val="99"/>
    <w:semiHidden/>
    <w:locked/>
    <w:rsid w:val="00DD11AD"/>
    <w:rPr>
      <w:rFonts w:cs="Times New Roman"/>
      <w:sz w:val="16"/>
      <w:szCs w:val="16"/>
    </w:rPr>
  </w:style>
  <w:style w:type="character" w:customStyle="1" w:styleId="Nadpis7Char">
    <w:name w:val="Nadpis 7 Char"/>
    <w:basedOn w:val="Standardnpsmoodstavce"/>
    <w:link w:val="Nadpis7"/>
    <w:semiHidden/>
    <w:rsid w:val="00F8542C"/>
    <w:rPr>
      <w:rFonts w:asciiTheme="majorHAnsi" w:eastAsiaTheme="majorEastAsia" w:hAnsiTheme="majorHAnsi" w:cstheme="majorBidi"/>
      <w:i/>
      <w:iCs/>
      <w:color w:val="404040" w:themeColor="text1" w:themeTint="BF"/>
      <w:sz w:val="24"/>
      <w:szCs w:val="24"/>
    </w:rPr>
  </w:style>
  <w:style w:type="paragraph" w:customStyle="1" w:styleId="Import42">
    <w:name w:val="Import 42"/>
    <w:rsid w:val="00F8542C"/>
    <w:pPr>
      <w:tabs>
        <w:tab w:val="left" w:pos="4680"/>
        <w:tab w:val="left" w:pos="6552"/>
      </w:tabs>
      <w:jc w:val="both"/>
    </w:pPr>
    <w:rPr>
      <w:rFonts w:ascii="Avinion" w:hAnsi="Avinion"/>
      <w:sz w:val="24"/>
      <w:lang w:val="en-US"/>
    </w:rPr>
  </w:style>
  <w:style w:type="paragraph" w:styleId="Textpoznpodarou">
    <w:name w:val="footnote text"/>
    <w:basedOn w:val="Normln"/>
    <w:link w:val="TextpoznpodarouChar"/>
    <w:rsid w:val="00F8542C"/>
    <w:rPr>
      <w:sz w:val="20"/>
      <w:szCs w:val="20"/>
    </w:rPr>
  </w:style>
  <w:style w:type="character" w:customStyle="1" w:styleId="TextpoznpodarouChar">
    <w:name w:val="Text pozn. pod čarou Char"/>
    <w:basedOn w:val="Standardnpsmoodstavce"/>
    <w:link w:val="Textpoznpodarou"/>
    <w:rsid w:val="00F85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16BE"/>
    <w:rPr>
      <w:sz w:val="24"/>
      <w:szCs w:val="24"/>
    </w:rPr>
  </w:style>
  <w:style w:type="paragraph" w:styleId="Nadpis1">
    <w:name w:val="heading 1"/>
    <w:basedOn w:val="Normln"/>
    <w:next w:val="Normln"/>
    <w:link w:val="Nadpis1Char"/>
    <w:uiPriority w:val="99"/>
    <w:qFormat/>
    <w:rsid w:val="007016BE"/>
    <w:pPr>
      <w:keepNext/>
      <w:jc w:val="center"/>
      <w:outlineLvl w:val="0"/>
    </w:pPr>
    <w:rPr>
      <w:b/>
      <w:bCs/>
    </w:rPr>
  </w:style>
  <w:style w:type="paragraph" w:styleId="Nadpis2">
    <w:name w:val="heading 2"/>
    <w:basedOn w:val="Normln"/>
    <w:next w:val="Normln"/>
    <w:link w:val="Nadpis2Char"/>
    <w:uiPriority w:val="99"/>
    <w:qFormat/>
    <w:rsid w:val="007016BE"/>
    <w:pPr>
      <w:keepNext/>
      <w:ind w:left="1440"/>
      <w:jc w:val="both"/>
      <w:outlineLvl w:val="1"/>
    </w:pPr>
    <w:rPr>
      <w:b/>
      <w:bCs/>
    </w:rPr>
  </w:style>
  <w:style w:type="paragraph" w:styleId="Nadpis3">
    <w:name w:val="heading 3"/>
    <w:basedOn w:val="Normln"/>
    <w:next w:val="Normln"/>
    <w:link w:val="Nadpis3Char"/>
    <w:uiPriority w:val="99"/>
    <w:qFormat/>
    <w:rsid w:val="007016BE"/>
    <w:pPr>
      <w:keepNext/>
      <w:ind w:left="288"/>
      <w:jc w:val="center"/>
      <w:outlineLvl w:val="2"/>
    </w:pPr>
    <w:rPr>
      <w:b/>
      <w:bCs/>
    </w:rPr>
  </w:style>
  <w:style w:type="paragraph" w:styleId="Nadpis4">
    <w:name w:val="heading 4"/>
    <w:basedOn w:val="Normln"/>
    <w:next w:val="Normln"/>
    <w:link w:val="Nadpis4Char"/>
    <w:uiPriority w:val="99"/>
    <w:qFormat/>
    <w:rsid w:val="007016BE"/>
    <w:pPr>
      <w:keepNext/>
      <w:numPr>
        <w:numId w:val="1"/>
      </w:numPr>
      <w:jc w:val="center"/>
      <w:outlineLvl w:val="3"/>
    </w:pPr>
  </w:style>
  <w:style w:type="paragraph" w:styleId="Nadpis5">
    <w:name w:val="heading 5"/>
    <w:basedOn w:val="Normln"/>
    <w:next w:val="Normln"/>
    <w:link w:val="Nadpis5Char"/>
    <w:uiPriority w:val="99"/>
    <w:qFormat/>
    <w:rsid w:val="007016BE"/>
    <w:pPr>
      <w:keepNext/>
      <w:ind w:left="360"/>
      <w:jc w:val="center"/>
      <w:outlineLvl w:val="4"/>
    </w:pPr>
    <w:rPr>
      <w:b/>
      <w:bCs/>
    </w:rPr>
  </w:style>
  <w:style w:type="paragraph" w:styleId="Nadpis7">
    <w:name w:val="heading 7"/>
    <w:basedOn w:val="Normln"/>
    <w:next w:val="Normln"/>
    <w:link w:val="Nadpis7Char"/>
    <w:semiHidden/>
    <w:unhideWhenUsed/>
    <w:qFormat/>
    <w:locked/>
    <w:rsid w:val="00F854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C7C3C"/>
    <w:rPr>
      <w:rFonts w:ascii="Cambria" w:hAnsi="Cambria" w:cs="Times New Roman"/>
      <w:b/>
      <w:bCs/>
      <w:kern w:val="32"/>
      <w:sz w:val="32"/>
      <w:szCs w:val="32"/>
    </w:rPr>
  </w:style>
  <w:style w:type="character" w:customStyle="1" w:styleId="Nadpis2Char">
    <w:name w:val="Nadpis 2 Char"/>
    <w:link w:val="Nadpis2"/>
    <w:uiPriority w:val="99"/>
    <w:semiHidden/>
    <w:locked/>
    <w:rsid w:val="00EC7C3C"/>
    <w:rPr>
      <w:rFonts w:ascii="Cambria" w:hAnsi="Cambria" w:cs="Times New Roman"/>
      <w:b/>
      <w:bCs/>
      <w:i/>
      <w:iCs/>
      <w:sz w:val="28"/>
      <w:szCs w:val="28"/>
    </w:rPr>
  </w:style>
  <w:style w:type="character" w:customStyle="1" w:styleId="Nadpis3Char">
    <w:name w:val="Nadpis 3 Char"/>
    <w:link w:val="Nadpis3"/>
    <w:uiPriority w:val="99"/>
    <w:semiHidden/>
    <w:locked/>
    <w:rsid w:val="00EC7C3C"/>
    <w:rPr>
      <w:rFonts w:ascii="Cambria" w:hAnsi="Cambria" w:cs="Times New Roman"/>
      <w:b/>
      <w:bCs/>
      <w:sz w:val="26"/>
      <w:szCs w:val="26"/>
    </w:rPr>
  </w:style>
  <w:style w:type="character" w:customStyle="1" w:styleId="Nadpis4Char">
    <w:name w:val="Nadpis 4 Char"/>
    <w:link w:val="Nadpis4"/>
    <w:uiPriority w:val="99"/>
    <w:locked/>
    <w:rsid w:val="00EC7C3C"/>
    <w:rPr>
      <w:sz w:val="24"/>
      <w:szCs w:val="24"/>
    </w:rPr>
  </w:style>
  <w:style w:type="character" w:customStyle="1" w:styleId="Nadpis5Char">
    <w:name w:val="Nadpis 5 Char"/>
    <w:link w:val="Nadpis5"/>
    <w:uiPriority w:val="99"/>
    <w:semiHidden/>
    <w:locked/>
    <w:rsid w:val="00EC7C3C"/>
    <w:rPr>
      <w:rFonts w:ascii="Calibri" w:hAnsi="Calibri" w:cs="Times New Roman"/>
      <w:b/>
      <w:bCs/>
      <w:i/>
      <w:iCs/>
      <w:sz w:val="26"/>
      <w:szCs w:val="26"/>
    </w:rPr>
  </w:style>
  <w:style w:type="paragraph" w:styleId="Zhlav">
    <w:name w:val="header"/>
    <w:basedOn w:val="Normln"/>
    <w:link w:val="ZhlavChar"/>
    <w:uiPriority w:val="99"/>
    <w:rsid w:val="007016BE"/>
    <w:pPr>
      <w:tabs>
        <w:tab w:val="center" w:pos="4536"/>
        <w:tab w:val="right" w:pos="9072"/>
      </w:tabs>
    </w:pPr>
  </w:style>
  <w:style w:type="character" w:customStyle="1" w:styleId="ZhlavChar">
    <w:name w:val="Záhlaví Char"/>
    <w:link w:val="Zhlav"/>
    <w:uiPriority w:val="99"/>
    <w:semiHidden/>
    <w:locked/>
    <w:rsid w:val="00EC7C3C"/>
    <w:rPr>
      <w:rFonts w:cs="Times New Roman"/>
      <w:sz w:val="24"/>
      <w:szCs w:val="24"/>
    </w:rPr>
  </w:style>
  <w:style w:type="paragraph" w:styleId="Zpat">
    <w:name w:val="footer"/>
    <w:basedOn w:val="Normln"/>
    <w:link w:val="ZpatChar"/>
    <w:uiPriority w:val="99"/>
    <w:rsid w:val="007016BE"/>
    <w:pPr>
      <w:tabs>
        <w:tab w:val="center" w:pos="4536"/>
        <w:tab w:val="right" w:pos="9072"/>
      </w:tabs>
    </w:pPr>
  </w:style>
  <w:style w:type="character" w:customStyle="1" w:styleId="ZpatChar">
    <w:name w:val="Zápatí Char"/>
    <w:link w:val="Zpat"/>
    <w:uiPriority w:val="99"/>
    <w:semiHidden/>
    <w:locked/>
    <w:rsid w:val="00EC7C3C"/>
    <w:rPr>
      <w:rFonts w:cs="Times New Roman"/>
      <w:sz w:val="24"/>
      <w:szCs w:val="24"/>
    </w:rPr>
  </w:style>
  <w:style w:type="character" w:styleId="slostrnky">
    <w:name w:val="page number"/>
    <w:uiPriority w:val="99"/>
    <w:rsid w:val="007016BE"/>
    <w:rPr>
      <w:rFonts w:cs="Times New Roman"/>
    </w:rPr>
  </w:style>
  <w:style w:type="paragraph" w:styleId="Nzev">
    <w:name w:val="Title"/>
    <w:basedOn w:val="Normln"/>
    <w:link w:val="NzevChar"/>
    <w:uiPriority w:val="99"/>
    <w:qFormat/>
    <w:rsid w:val="007016BE"/>
    <w:pPr>
      <w:jc w:val="center"/>
    </w:pPr>
    <w:rPr>
      <w:b/>
      <w:bCs/>
      <w:sz w:val="32"/>
    </w:rPr>
  </w:style>
  <w:style w:type="character" w:customStyle="1" w:styleId="NzevChar">
    <w:name w:val="Název Char"/>
    <w:link w:val="Nzev"/>
    <w:uiPriority w:val="99"/>
    <w:locked/>
    <w:rsid w:val="00EC7C3C"/>
    <w:rPr>
      <w:rFonts w:ascii="Cambria" w:hAnsi="Cambria" w:cs="Times New Roman"/>
      <w:b/>
      <w:bCs/>
      <w:kern w:val="28"/>
      <w:sz w:val="32"/>
      <w:szCs w:val="32"/>
    </w:rPr>
  </w:style>
  <w:style w:type="paragraph" w:styleId="Zkladntext">
    <w:name w:val="Body Text"/>
    <w:basedOn w:val="Normln"/>
    <w:link w:val="ZkladntextChar"/>
    <w:uiPriority w:val="99"/>
    <w:rsid w:val="007016BE"/>
    <w:pPr>
      <w:jc w:val="both"/>
    </w:pPr>
    <w:rPr>
      <w:szCs w:val="20"/>
    </w:rPr>
  </w:style>
  <w:style w:type="character" w:customStyle="1" w:styleId="ZkladntextChar">
    <w:name w:val="Základní text Char"/>
    <w:link w:val="Zkladntext"/>
    <w:uiPriority w:val="99"/>
    <w:semiHidden/>
    <w:locked/>
    <w:rsid w:val="00EC7C3C"/>
    <w:rPr>
      <w:rFonts w:cs="Times New Roman"/>
      <w:sz w:val="24"/>
      <w:szCs w:val="24"/>
    </w:rPr>
  </w:style>
  <w:style w:type="paragraph" w:styleId="Zkladntextodsazen">
    <w:name w:val="Body Text Indent"/>
    <w:basedOn w:val="Normln"/>
    <w:link w:val="ZkladntextodsazenChar"/>
    <w:uiPriority w:val="99"/>
    <w:rsid w:val="007016BE"/>
    <w:pPr>
      <w:ind w:left="540"/>
      <w:jc w:val="both"/>
    </w:pPr>
  </w:style>
  <w:style w:type="character" w:customStyle="1" w:styleId="ZkladntextodsazenChar">
    <w:name w:val="Základní text odsazený Char"/>
    <w:link w:val="Zkladntextodsazen"/>
    <w:uiPriority w:val="99"/>
    <w:semiHidden/>
    <w:locked/>
    <w:rsid w:val="00EC7C3C"/>
    <w:rPr>
      <w:rFonts w:cs="Times New Roman"/>
      <w:sz w:val="24"/>
      <w:szCs w:val="24"/>
    </w:rPr>
  </w:style>
  <w:style w:type="paragraph" w:customStyle="1" w:styleId="Import2">
    <w:name w:val="Import 2"/>
    <w:uiPriority w:val="99"/>
    <w:rsid w:val="007016BE"/>
    <w:pPr>
      <w:tabs>
        <w:tab w:val="left" w:pos="4104"/>
        <w:tab w:val="left" w:pos="5112"/>
      </w:tabs>
      <w:jc w:val="both"/>
    </w:pPr>
    <w:rPr>
      <w:rFonts w:ascii="Avinion" w:hAnsi="Avinion"/>
      <w:sz w:val="24"/>
      <w:lang w:val="en-US"/>
    </w:rPr>
  </w:style>
  <w:style w:type="character" w:styleId="Odkaznakoment">
    <w:name w:val="annotation reference"/>
    <w:uiPriority w:val="99"/>
    <w:semiHidden/>
    <w:rsid w:val="007016BE"/>
    <w:rPr>
      <w:rFonts w:cs="Times New Roman"/>
      <w:sz w:val="16"/>
    </w:rPr>
  </w:style>
  <w:style w:type="paragraph" w:styleId="Textkomente">
    <w:name w:val="annotation text"/>
    <w:basedOn w:val="Normln"/>
    <w:link w:val="TextkomenteChar"/>
    <w:uiPriority w:val="99"/>
    <w:semiHidden/>
    <w:rsid w:val="007016BE"/>
    <w:rPr>
      <w:sz w:val="20"/>
      <w:szCs w:val="20"/>
    </w:rPr>
  </w:style>
  <w:style w:type="character" w:customStyle="1" w:styleId="TextkomenteChar">
    <w:name w:val="Text komentáře Char"/>
    <w:link w:val="Textkomente"/>
    <w:uiPriority w:val="99"/>
    <w:semiHidden/>
    <w:locked/>
    <w:rsid w:val="00C61989"/>
    <w:rPr>
      <w:rFonts w:cs="Times New Roman"/>
    </w:rPr>
  </w:style>
  <w:style w:type="paragraph" w:styleId="Zkladntextodsazen2">
    <w:name w:val="Body Text Indent 2"/>
    <w:basedOn w:val="Normln"/>
    <w:link w:val="Zkladntextodsazen2Char"/>
    <w:uiPriority w:val="99"/>
    <w:rsid w:val="007016BE"/>
    <w:pPr>
      <w:ind w:left="1440"/>
    </w:pPr>
  </w:style>
  <w:style w:type="character" w:customStyle="1" w:styleId="Zkladntextodsazen2Char">
    <w:name w:val="Základní text odsazený 2 Char"/>
    <w:link w:val="Zkladntextodsazen2"/>
    <w:uiPriority w:val="99"/>
    <w:semiHidden/>
    <w:locked/>
    <w:rsid w:val="00EC7C3C"/>
    <w:rPr>
      <w:rFonts w:cs="Times New Roman"/>
      <w:sz w:val="24"/>
      <w:szCs w:val="24"/>
    </w:rPr>
  </w:style>
  <w:style w:type="paragraph" w:styleId="Zkladntextodsazen3">
    <w:name w:val="Body Text Indent 3"/>
    <w:basedOn w:val="Normln"/>
    <w:link w:val="Zkladntextodsazen3Char"/>
    <w:uiPriority w:val="99"/>
    <w:rsid w:val="007016BE"/>
    <w:pPr>
      <w:ind w:left="1440"/>
      <w:jc w:val="both"/>
    </w:pPr>
  </w:style>
  <w:style w:type="character" w:customStyle="1" w:styleId="Zkladntextodsazen3Char">
    <w:name w:val="Základní text odsazený 3 Char"/>
    <w:link w:val="Zkladntextodsazen3"/>
    <w:uiPriority w:val="99"/>
    <w:semiHidden/>
    <w:locked/>
    <w:rsid w:val="00EC7C3C"/>
    <w:rPr>
      <w:rFonts w:cs="Times New Roman"/>
      <w:sz w:val="16"/>
      <w:szCs w:val="16"/>
    </w:rPr>
  </w:style>
  <w:style w:type="paragraph" w:styleId="Zkladntext2">
    <w:name w:val="Body Text 2"/>
    <w:basedOn w:val="Normln"/>
    <w:link w:val="Zkladntext2Char"/>
    <w:uiPriority w:val="99"/>
    <w:rsid w:val="007016BE"/>
    <w:pPr>
      <w:jc w:val="both"/>
    </w:pPr>
    <w:rPr>
      <w:i/>
      <w:iCs/>
      <w:color w:val="008000"/>
    </w:rPr>
  </w:style>
  <w:style w:type="character" w:customStyle="1" w:styleId="Zkladntext2Char">
    <w:name w:val="Základní text 2 Char"/>
    <w:link w:val="Zkladntext2"/>
    <w:uiPriority w:val="99"/>
    <w:semiHidden/>
    <w:locked/>
    <w:rsid w:val="00EC7C3C"/>
    <w:rPr>
      <w:rFonts w:cs="Times New Roman"/>
      <w:sz w:val="24"/>
      <w:szCs w:val="24"/>
    </w:rPr>
  </w:style>
  <w:style w:type="character" w:styleId="Hypertextovodkaz">
    <w:name w:val="Hyperlink"/>
    <w:uiPriority w:val="99"/>
    <w:rsid w:val="007016BE"/>
    <w:rPr>
      <w:rFonts w:cs="Times New Roman"/>
      <w:color w:val="0000FF"/>
      <w:u w:val="single"/>
    </w:rPr>
  </w:style>
  <w:style w:type="paragraph" w:customStyle="1" w:styleId="Import6">
    <w:name w:val="Import 6"/>
    <w:uiPriority w:val="99"/>
    <w:rsid w:val="00E73511"/>
    <w:pPr>
      <w:tabs>
        <w:tab w:val="left" w:pos="2520"/>
      </w:tabs>
      <w:jc w:val="both"/>
    </w:pPr>
    <w:rPr>
      <w:rFonts w:ascii="Avinion" w:hAnsi="Avinion"/>
      <w:sz w:val="24"/>
      <w:lang w:val="en-US"/>
    </w:rPr>
  </w:style>
  <w:style w:type="paragraph" w:customStyle="1" w:styleId="Import5">
    <w:name w:val="Import 5"/>
    <w:uiPriority w:val="99"/>
    <w:rsid w:val="00E7351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Seznam">
    <w:name w:val="List"/>
    <w:basedOn w:val="Normln"/>
    <w:uiPriority w:val="99"/>
    <w:rsid w:val="00E73511"/>
    <w:pPr>
      <w:ind w:left="283" w:hanging="283"/>
    </w:pPr>
    <w:rPr>
      <w:rFonts w:ascii="CG Times (W1)" w:hAnsi="CG Times (W1)"/>
      <w:sz w:val="20"/>
      <w:szCs w:val="20"/>
      <w:lang w:val="en-US"/>
    </w:rPr>
  </w:style>
  <w:style w:type="paragraph" w:customStyle="1" w:styleId="Import1">
    <w:name w:val="Import 1"/>
    <w:uiPriority w:val="99"/>
    <w:rsid w:val="00BF136C"/>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basedOn w:val="Normln"/>
    <w:uiPriority w:val="99"/>
    <w:qFormat/>
    <w:rsid w:val="005442CF"/>
    <w:pPr>
      <w:ind w:left="708"/>
    </w:pPr>
  </w:style>
  <w:style w:type="paragraph" w:styleId="Textbubliny">
    <w:name w:val="Balloon Text"/>
    <w:basedOn w:val="Normln"/>
    <w:link w:val="TextbublinyChar"/>
    <w:uiPriority w:val="99"/>
    <w:rsid w:val="0074511F"/>
    <w:rPr>
      <w:rFonts w:ascii="Tahoma" w:hAnsi="Tahoma"/>
      <w:sz w:val="16"/>
      <w:szCs w:val="16"/>
    </w:rPr>
  </w:style>
  <w:style w:type="character" w:customStyle="1" w:styleId="TextbublinyChar">
    <w:name w:val="Text bubliny Char"/>
    <w:link w:val="Textbubliny"/>
    <w:uiPriority w:val="99"/>
    <w:locked/>
    <w:rsid w:val="0074511F"/>
    <w:rPr>
      <w:rFonts w:ascii="Tahoma" w:hAnsi="Tahoma" w:cs="Times New Roman"/>
      <w:sz w:val="16"/>
    </w:rPr>
  </w:style>
  <w:style w:type="paragraph" w:styleId="Pedmtkomente">
    <w:name w:val="annotation subject"/>
    <w:basedOn w:val="Textkomente"/>
    <w:next w:val="Textkomente"/>
    <w:link w:val="PedmtkomenteChar"/>
    <w:uiPriority w:val="99"/>
    <w:rsid w:val="00C61989"/>
    <w:rPr>
      <w:b/>
      <w:bCs/>
    </w:rPr>
  </w:style>
  <w:style w:type="character" w:customStyle="1" w:styleId="PedmtkomenteChar">
    <w:name w:val="Předmět komentáře Char"/>
    <w:link w:val="Pedmtkomente"/>
    <w:uiPriority w:val="99"/>
    <w:locked/>
    <w:rsid w:val="00C61989"/>
    <w:rPr>
      <w:rFonts w:cs="Times New Roman"/>
      <w:b/>
    </w:rPr>
  </w:style>
  <w:style w:type="paragraph" w:customStyle="1" w:styleId="cislovani1">
    <w:name w:val="cislovani 1"/>
    <w:basedOn w:val="Normln"/>
    <w:next w:val="Normln"/>
    <w:uiPriority w:val="99"/>
    <w:rsid w:val="004F0D7E"/>
    <w:pPr>
      <w:keepNext/>
      <w:numPr>
        <w:numId w:val="15"/>
      </w:numPr>
      <w:spacing w:before="480" w:line="288" w:lineRule="auto"/>
      <w:ind w:left="567"/>
    </w:pPr>
    <w:rPr>
      <w:rFonts w:ascii="JohnSans Text Pro" w:hAnsi="JohnSans Text Pro"/>
      <w:b/>
      <w:caps/>
    </w:rPr>
  </w:style>
  <w:style w:type="paragraph" w:customStyle="1" w:styleId="Cislovani2">
    <w:name w:val="Cislovani 2"/>
    <w:basedOn w:val="Normln"/>
    <w:uiPriority w:val="99"/>
    <w:rsid w:val="004F0D7E"/>
    <w:pPr>
      <w:keepNext/>
      <w:numPr>
        <w:ilvl w:val="1"/>
        <w:numId w:val="15"/>
      </w:numPr>
      <w:tabs>
        <w:tab w:val="left" w:pos="851"/>
        <w:tab w:val="left" w:pos="1021"/>
      </w:tabs>
      <w:spacing w:before="240" w:line="288" w:lineRule="auto"/>
      <w:jc w:val="both"/>
    </w:pPr>
    <w:rPr>
      <w:rFonts w:ascii="JohnSans Text Pro" w:hAnsi="JohnSans Text Pro"/>
      <w:sz w:val="20"/>
    </w:rPr>
  </w:style>
  <w:style w:type="paragraph" w:customStyle="1" w:styleId="Cislovani3">
    <w:name w:val="Cislovani 3"/>
    <w:basedOn w:val="Normln"/>
    <w:uiPriority w:val="99"/>
    <w:rsid w:val="004F0D7E"/>
    <w:pPr>
      <w:numPr>
        <w:ilvl w:val="2"/>
        <w:numId w:val="15"/>
      </w:numPr>
      <w:tabs>
        <w:tab w:val="left" w:pos="851"/>
      </w:tabs>
      <w:spacing w:before="120" w:line="288" w:lineRule="auto"/>
      <w:jc w:val="both"/>
    </w:pPr>
    <w:rPr>
      <w:rFonts w:ascii="JohnSans Text Pro" w:hAnsi="JohnSans Text Pro"/>
      <w:sz w:val="20"/>
    </w:rPr>
  </w:style>
  <w:style w:type="paragraph" w:customStyle="1" w:styleId="Cislovani4">
    <w:name w:val="Cislovani 4"/>
    <w:basedOn w:val="Normln"/>
    <w:uiPriority w:val="99"/>
    <w:rsid w:val="004F0D7E"/>
    <w:pPr>
      <w:numPr>
        <w:ilvl w:val="3"/>
        <w:numId w:val="15"/>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uiPriority w:val="99"/>
    <w:rsid w:val="004F0D7E"/>
    <w:pPr>
      <w:numPr>
        <w:ilvl w:val="4"/>
        <w:numId w:val="15"/>
      </w:numPr>
      <w:tabs>
        <w:tab w:val="left" w:pos="851"/>
      </w:tabs>
      <w:spacing w:before="120" w:line="288" w:lineRule="auto"/>
      <w:ind w:left="851" w:hanging="851"/>
      <w:jc w:val="both"/>
    </w:pPr>
    <w:rPr>
      <w:rFonts w:ascii="JohnSans Text Pro" w:hAnsi="JohnSans Text Pro"/>
      <w:i/>
      <w:sz w:val="20"/>
    </w:rPr>
  </w:style>
  <w:style w:type="paragraph" w:customStyle="1" w:styleId="Zkladntext31">
    <w:name w:val="Základní text 31"/>
    <w:basedOn w:val="Normln"/>
    <w:uiPriority w:val="99"/>
    <w:rsid w:val="001505FC"/>
    <w:pPr>
      <w:suppressAutoHyphens/>
      <w:jc w:val="both"/>
    </w:pPr>
    <w:rPr>
      <w:color w:val="FF0000"/>
      <w:szCs w:val="20"/>
      <w:lang w:eastAsia="ar-SA"/>
    </w:rPr>
  </w:style>
  <w:style w:type="paragraph" w:styleId="Zkladntext3">
    <w:name w:val="Body Text 3"/>
    <w:basedOn w:val="Normln"/>
    <w:link w:val="Zkladntext3Char"/>
    <w:uiPriority w:val="99"/>
    <w:rsid w:val="00150889"/>
    <w:pPr>
      <w:spacing w:after="120"/>
    </w:pPr>
    <w:rPr>
      <w:sz w:val="16"/>
      <w:szCs w:val="16"/>
    </w:rPr>
  </w:style>
  <w:style w:type="character" w:customStyle="1" w:styleId="Zkladntext3Char">
    <w:name w:val="Základní text 3 Char"/>
    <w:link w:val="Zkladntext3"/>
    <w:uiPriority w:val="99"/>
    <w:semiHidden/>
    <w:locked/>
    <w:rsid w:val="00DD11AD"/>
    <w:rPr>
      <w:rFonts w:cs="Times New Roman"/>
      <w:sz w:val="16"/>
      <w:szCs w:val="16"/>
    </w:rPr>
  </w:style>
  <w:style w:type="character" w:customStyle="1" w:styleId="Nadpis7Char">
    <w:name w:val="Nadpis 7 Char"/>
    <w:basedOn w:val="Standardnpsmoodstavce"/>
    <w:link w:val="Nadpis7"/>
    <w:semiHidden/>
    <w:rsid w:val="00F8542C"/>
    <w:rPr>
      <w:rFonts w:asciiTheme="majorHAnsi" w:eastAsiaTheme="majorEastAsia" w:hAnsiTheme="majorHAnsi" w:cstheme="majorBidi"/>
      <w:i/>
      <w:iCs/>
      <w:color w:val="404040" w:themeColor="text1" w:themeTint="BF"/>
      <w:sz w:val="24"/>
      <w:szCs w:val="24"/>
    </w:rPr>
  </w:style>
  <w:style w:type="paragraph" w:customStyle="1" w:styleId="Import42">
    <w:name w:val="Import 42"/>
    <w:rsid w:val="00F8542C"/>
    <w:pPr>
      <w:tabs>
        <w:tab w:val="left" w:pos="4680"/>
        <w:tab w:val="left" w:pos="6552"/>
      </w:tabs>
      <w:jc w:val="both"/>
    </w:pPr>
    <w:rPr>
      <w:rFonts w:ascii="Avinion" w:hAnsi="Avinion"/>
      <w:sz w:val="24"/>
      <w:lang w:val="en-US"/>
    </w:rPr>
  </w:style>
  <w:style w:type="paragraph" w:styleId="Textpoznpodarou">
    <w:name w:val="footnote text"/>
    <w:basedOn w:val="Normln"/>
    <w:link w:val="TextpoznpodarouChar"/>
    <w:rsid w:val="00F8542C"/>
    <w:rPr>
      <w:sz w:val="20"/>
      <w:szCs w:val="20"/>
    </w:rPr>
  </w:style>
  <w:style w:type="character" w:customStyle="1" w:styleId="TextpoznpodarouChar">
    <w:name w:val="Text pozn. pod čarou Char"/>
    <w:basedOn w:val="Standardnpsmoodstavce"/>
    <w:link w:val="Textpoznpodarou"/>
    <w:rsid w:val="00F8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6735">
      <w:bodyDiv w:val="1"/>
      <w:marLeft w:val="0"/>
      <w:marRight w:val="0"/>
      <w:marTop w:val="0"/>
      <w:marBottom w:val="0"/>
      <w:divBdr>
        <w:top w:val="none" w:sz="0" w:space="0" w:color="auto"/>
        <w:left w:val="none" w:sz="0" w:space="0" w:color="auto"/>
        <w:bottom w:val="none" w:sz="0" w:space="0" w:color="auto"/>
        <w:right w:val="none" w:sz="0" w:space="0" w:color="auto"/>
      </w:divBdr>
    </w:div>
    <w:div w:id="171646331">
      <w:bodyDiv w:val="1"/>
      <w:marLeft w:val="0"/>
      <w:marRight w:val="0"/>
      <w:marTop w:val="0"/>
      <w:marBottom w:val="0"/>
      <w:divBdr>
        <w:top w:val="none" w:sz="0" w:space="0" w:color="auto"/>
        <w:left w:val="none" w:sz="0" w:space="0" w:color="auto"/>
        <w:bottom w:val="none" w:sz="0" w:space="0" w:color="auto"/>
        <w:right w:val="none" w:sz="0" w:space="0" w:color="auto"/>
      </w:divBdr>
    </w:div>
    <w:div w:id="248348193">
      <w:bodyDiv w:val="1"/>
      <w:marLeft w:val="0"/>
      <w:marRight w:val="0"/>
      <w:marTop w:val="0"/>
      <w:marBottom w:val="0"/>
      <w:divBdr>
        <w:top w:val="none" w:sz="0" w:space="0" w:color="auto"/>
        <w:left w:val="none" w:sz="0" w:space="0" w:color="auto"/>
        <w:bottom w:val="none" w:sz="0" w:space="0" w:color="auto"/>
        <w:right w:val="none" w:sz="0" w:space="0" w:color="auto"/>
      </w:divBdr>
    </w:div>
    <w:div w:id="272136380">
      <w:marLeft w:val="0"/>
      <w:marRight w:val="0"/>
      <w:marTop w:val="0"/>
      <w:marBottom w:val="0"/>
      <w:divBdr>
        <w:top w:val="none" w:sz="0" w:space="0" w:color="auto"/>
        <w:left w:val="none" w:sz="0" w:space="0" w:color="auto"/>
        <w:bottom w:val="none" w:sz="0" w:space="0" w:color="auto"/>
        <w:right w:val="none" w:sz="0" w:space="0" w:color="auto"/>
      </w:divBdr>
    </w:div>
    <w:div w:id="272136381">
      <w:marLeft w:val="0"/>
      <w:marRight w:val="0"/>
      <w:marTop w:val="0"/>
      <w:marBottom w:val="0"/>
      <w:divBdr>
        <w:top w:val="none" w:sz="0" w:space="0" w:color="auto"/>
        <w:left w:val="none" w:sz="0" w:space="0" w:color="auto"/>
        <w:bottom w:val="none" w:sz="0" w:space="0" w:color="auto"/>
        <w:right w:val="none" w:sz="0" w:space="0" w:color="auto"/>
      </w:divBdr>
    </w:div>
    <w:div w:id="272136382">
      <w:marLeft w:val="0"/>
      <w:marRight w:val="0"/>
      <w:marTop w:val="0"/>
      <w:marBottom w:val="0"/>
      <w:divBdr>
        <w:top w:val="none" w:sz="0" w:space="0" w:color="auto"/>
        <w:left w:val="none" w:sz="0" w:space="0" w:color="auto"/>
        <w:bottom w:val="none" w:sz="0" w:space="0" w:color="auto"/>
        <w:right w:val="none" w:sz="0" w:space="0" w:color="auto"/>
      </w:divBdr>
    </w:div>
    <w:div w:id="272136383">
      <w:marLeft w:val="0"/>
      <w:marRight w:val="0"/>
      <w:marTop w:val="0"/>
      <w:marBottom w:val="0"/>
      <w:divBdr>
        <w:top w:val="none" w:sz="0" w:space="0" w:color="auto"/>
        <w:left w:val="none" w:sz="0" w:space="0" w:color="auto"/>
        <w:bottom w:val="none" w:sz="0" w:space="0" w:color="auto"/>
        <w:right w:val="none" w:sz="0" w:space="0" w:color="auto"/>
      </w:divBdr>
    </w:div>
    <w:div w:id="448670242">
      <w:bodyDiv w:val="1"/>
      <w:marLeft w:val="0"/>
      <w:marRight w:val="0"/>
      <w:marTop w:val="0"/>
      <w:marBottom w:val="0"/>
      <w:divBdr>
        <w:top w:val="none" w:sz="0" w:space="0" w:color="auto"/>
        <w:left w:val="none" w:sz="0" w:space="0" w:color="auto"/>
        <w:bottom w:val="none" w:sz="0" w:space="0" w:color="auto"/>
        <w:right w:val="none" w:sz="0" w:space="0" w:color="auto"/>
      </w:divBdr>
    </w:div>
    <w:div w:id="718865154">
      <w:bodyDiv w:val="1"/>
      <w:marLeft w:val="0"/>
      <w:marRight w:val="0"/>
      <w:marTop w:val="0"/>
      <w:marBottom w:val="0"/>
      <w:divBdr>
        <w:top w:val="none" w:sz="0" w:space="0" w:color="auto"/>
        <w:left w:val="none" w:sz="0" w:space="0" w:color="auto"/>
        <w:bottom w:val="none" w:sz="0" w:space="0" w:color="auto"/>
        <w:right w:val="none" w:sz="0" w:space="0" w:color="auto"/>
      </w:divBdr>
    </w:div>
    <w:div w:id="17749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zak.vscr.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Cila@vez.ryn.justic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brecht@vez.ryn.justice.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K&#246;nigova@vez.ryn.justice.cz" TargetMode="External"/><Relationship Id="rId4" Type="http://schemas.microsoft.com/office/2007/relationships/stylesWithEffects" Target="stylesWithEffects.xml"/><Relationship Id="rId9" Type="http://schemas.openxmlformats.org/officeDocument/2006/relationships/hyperlink" Target="mailto:VKriz@vez.ryn.justic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6F5C-4A6D-497A-B417-5214204C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F2C78595</Template>
  <TotalTime>100</TotalTime>
  <Pages>18</Pages>
  <Words>7232</Words>
  <Characters>42672</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VS ČR</Company>
  <LinksUpToDate>false</LinksUpToDate>
  <CharactersWithSpaces>49805</CharactersWithSpaces>
  <SharedDoc>false</SharedDoc>
  <HLinks>
    <vt:vector size="42" baseType="variant">
      <vt:variant>
        <vt:i4>6357077</vt:i4>
      </vt:variant>
      <vt:variant>
        <vt:i4>18</vt:i4>
      </vt:variant>
      <vt:variant>
        <vt:i4>0</vt:i4>
      </vt:variant>
      <vt:variant>
        <vt:i4>5</vt:i4>
      </vt:variant>
      <vt:variant>
        <vt:lpwstr>mailto:mcila@vez.ryn.justice.cz</vt:lpwstr>
      </vt:variant>
      <vt:variant>
        <vt:lpwstr/>
      </vt:variant>
      <vt:variant>
        <vt:i4>6357077</vt:i4>
      </vt:variant>
      <vt:variant>
        <vt:i4>15</vt:i4>
      </vt:variant>
      <vt:variant>
        <vt:i4>0</vt:i4>
      </vt:variant>
      <vt:variant>
        <vt:i4>5</vt:i4>
      </vt:variant>
      <vt:variant>
        <vt:lpwstr>mailto:mcila@vez.ryn.justice.cz</vt:lpwstr>
      </vt:variant>
      <vt:variant>
        <vt:lpwstr/>
      </vt:variant>
      <vt:variant>
        <vt:i4>196717</vt:i4>
      </vt:variant>
      <vt:variant>
        <vt:i4>12</vt:i4>
      </vt:variant>
      <vt:variant>
        <vt:i4>0</vt:i4>
      </vt:variant>
      <vt:variant>
        <vt:i4>5</vt:i4>
      </vt:variant>
      <vt:variant>
        <vt:lpwstr>mailto:folc.m@seznam.cz</vt:lpwstr>
      </vt:variant>
      <vt:variant>
        <vt:lpwstr/>
      </vt:variant>
      <vt:variant>
        <vt:i4>6291540</vt:i4>
      </vt:variant>
      <vt:variant>
        <vt:i4>9</vt:i4>
      </vt:variant>
      <vt:variant>
        <vt:i4>0</vt:i4>
      </vt:variant>
      <vt:variant>
        <vt:i4>5</vt:i4>
      </vt:variant>
      <vt:variant>
        <vt:lpwstr>mailto:MAlbrecht@vez.ryn.justice.cz</vt:lpwstr>
      </vt:variant>
      <vt:variant>
        <vt:lpwstr/>
      </vt:variant>
      <vt:variant>
        <vt:i4>6357077</vt:i4>
      </vt:variant>
      <vt:variant>
        <vt:i4>6</vt:i4>
      </vt:variant>
      <vt:variant>
        <vt:i4>0</vt:i4>
      </vt:variant>
      <vt:variant>
        <vt:i4>5</vt:i4>
      </vt:variant>
      <vt:variant>
        <vt:lpwstr>mailto:MCila@vez.ryn.justice.cz</vt:lpwstr>
      </vt:variant>
      <vt:variant>
        <vt:lpwstr/>
      </vt:variant>
      <vt:variant>
        <vt:i4>7077977</vt:i4>
      </vt:variant>
      <vt:variant>
        <vt:i4>3</vt:i4>
      </vt:variant>
      <vt:variant>
        <vt:i4>0</vt:i4>
      </vt:variant>
      <vt:variant>
        <vt:i4>5</vt:i4>
      </vt:variant>
      <vt:variant>
        <vt:lpwstr>mailto:JQualizza@vez.ryn.justice.cz</vt:lpwstr>
      </vt:variant>
      <vt:variant>
        <vt:lpwstr/>
      </vt:variant>
      <vt:variant>
        <vt:i4>7995480</vt:i4>
      </vt:variant>
      <vt:variant>
        <vt:i4>0</vt:i4>
      </vt:variant>
      <vt:variant>
        <vt:i4>0</vt:i4>
      </vt:variant>
      <vt:variant>
        <vt:i4>5</vt:i4>
      </vt:variant>
      <vt:variant>
        <vt:lpwstr>mailto:VKriz@vez.ryn.justice.cz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Věznice Kynšperk nad Ohří</dc:creator>
  <cp:lastModifiedBy>Číla Martin DiS.</cp:lastModifiedBy>
  <cp:revision>25</cp:revision>
  <cp:lastPrinted>2016-09-06T08:13:00Z</cp:lastPrinted>
  <dcterms:created xsi:type="dcterms:W3CDTF">2017-09-12T05:14:00Z</dcterms:created>
  <dcterms:modified xsi:type="dcterms:W3CDTF">2018-06-27T10:15:00Z</dcterms:modified>
</cp:coreProperties>
</file>