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7F75" w:rsidRPr="00C94103" w:rsidRDefault="00F47F75" w:rsidP="003637AF">
      <w:pPr>
        <w:pStyle w:val="Zhlav"/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F47F75" w:rsidRPr="00C94103" w:rsidRDefault="00F47F75" w:rsidP="003637AF">
      <w:pPr>
        <w:pStyle w:val="Zhlav"/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F47F75" w:rsidRPr="00C94103" w:rsidRDefault="00F47F75" w:rsidP="003637AF">
      <w:pPr>
        <w:pStyle w:val="Zhlav"/>
        <w:spacing w:line="300" w:lineRule="exact"/>
        <w:jc w:val="both"/>
        <w:rPr>
          <w:rFonts w:ascii="Arial" w:hAnsi="Arial" w:cs="Arial"/>
          <w:b/>
          <w:bCs/>
          <w:sz w:val="36"/>
          <w:szCs w:val="36"/>
          <w:u w:val="single"/>
        </w:rPr>
      </w:pPr>
      <w:r w:rsidRPr="00C94103">
        <w:rPr>
          <w:rFonts w:ascii="Arial" w:hAnsi="Arial" w:cs="Arial"/>
          <w:b/>
          <w:bCs/>
          <w:sz w:val="36"/>
          <w:szCs w:val="36"/>
          <w:u w:val="single"/>
        </w:rPr>
        <w:t>TECHNICKÁ ZPRÁVA</w:t>
      </w:r>
    </w:p>
    <w:p w:rsidR="00F47F75" w:rsidRPr="00C94103" w:rsidRDefault="00F47F75" w:rsidP="003637AF">
      <w:pPr>
        <w:pStyle w:val="Zhlav"/>
        <w:spacing w:before="120" w:line="30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F47F75" w:rsidRPr="00C94103" w:rsidRDefault="00F47F75" w:rsidP="003637AF">
      <w:pPr>
        <w:pStyle w:val="Zhlav"/>
        <w:spacing w:before="120" w:line="30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F47F75" w:rsidRPr="00C94103" w:rsidRDefault="00F47F75" w:rsidP="003637AF">
      <w:pPr>
        <w:spacing w:line="300" w:lineRule="exac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C94103">
        <w:rPr>
          <w:rFonts w:ascii="Arial" w:hAnsi="Arial" w:cs="Arial"/>
          <w:b/>
          <w:bCs/>
          <w:sz w:val="22"/>
          <w:szCs w:val="22"/>
          <w:u w:val="single"/>
        </w:rPr>
        <w:t>ZÁKLADNÍ ÚDAJE STAVBY</w:t>
      </w:r>
    </w:p>
    <w:p w:rsidR="00F47F75" w:rsidRPr="00C94103" w:rsidRDefault="00F47F75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E72EC5" w:rsidRDefault="00F47F75" w:rsidP="003637AF">
      <w:pPr>
        <w:suppressAutoHyphens w:val="0"/>
        <w:autoSpaceDE w:val="0"/>
        <w:autoSpaceDN w:val="0"/>
        <w:adjustRightInd w:val="0"/>
        <w:spacing w:line="300" w:lineRule="exact"/>
        <w:ind w:left="2835" w:hanging="2835"/>
        <w:jc w:val="both"/>
        <w:rPr>
          <w:rFonts w:ascii="Arial" w:hAnsi="Arial" w:cs="Arial"/>
          <w:b/>
          <w:bCs/>
          <w:color w:val="000000"/>
          <w:sz w:val="22"/>
          <w:szCs w:val="22"/>
          <w:lang w:eastAsia="cs-CZ"/>
        </w:rPr>
      </w:pPr>
      <w:proofErr w:type="gramStart"/>
      <w:r w:rsidRPr="00FA1636">
        <w:rPr>
          <w:rFonts w:ascii="Arial" w:hAnsi="Arial" w:cs="Arial"/>
          <w:b/>
          <w:sz w:val="22"/>
          <w:szCs w:val="22"/>
        </w:rPr>
        <w:t>Akce :</w:t>
      </w:r>
      <w:r w:rsidRPr="00FA1636">
        <w:rPr>
          <w:rFonts w:ascii="Arial" w:hAnsi="Arial" w:cs="Arial"/>
          <w:b/>
          <w:sz w:val="22"/>
          <w:szCs w:val="22"/>
        </w:rPr>
        <w:tab/>
      </w:r>
      <w:r w:rsidRPr="00FA1636">
        <w:rPr>
          <w:rFonts w:ascii="Arial" w:hAnsi="Arial" w:cs="Arial"/>
          <w:b/>
          <w:sz w:val="22"/>
          <w:szCs w:val="22"/>
        </w:rPr>
        <w:tab/>
      </w:r>
      <w:r w:rsidR="00E72EC5" w:rsidRPr="00E72EC5">
        <w:rPr>
          <w:rFonts w:ascii="Arial" w:hAnsi="Arial" w:cs="Arial"/>
          <w:b/>
          <w:bCs/>
          <w:color w:val="000000"/>
          <w:sz w:val="22"/>
          <w:szCs w:val="22"/>
          <w:lang w:eastAsia="cs-CZ"/>
        </w:rPr>
        <w:t>„ODOLOV</w:t>
      </w:r>
      <w:proofErr w:type="gramEnd"/>
      <w:r w:rsidR="00E72EC5" w:rsidRPr="00E72EC5">
        <w:rPr>
          <w:rFonts w:ascii="Arial" w:hAnsi="Arial" w:cs="Arial"/>
          <w:b/>
          <w:bCs/>
          <w:color w:val="000000"/>
          <w:sz w:val="22"/>
          <w:szCs w:val="22"/>
          <w:lang w:eastAsia="cs-CZ"/>
        </w:rPr>
        <w:t xml:space="preserve"> – VÝROBNÍ HALA objekt 008“ ZMĚNA DOKONČENÉ STAVBY - STAVEBNÍ ÚPRAVY SPOČÍVAJÍCÍ VE VESTAVBĚ DÍLEN DO STÁVAJÍCÍ HALY</w:t>
      </w:r>
    </w:p>
    <w:p w:rsidR="00E72EC5" w:rsidRPr="00E72EC5" w:rsidRDefault="00E72EC5" w:rsidP="003637AF">
      <w:pPr>
        <w:suppressAutoHyphens w:val="0"/>
        <w:autoSpaceDE w:val="0"/>
        <w:autoSpaceDN w:val="0"/>
        <w:adjustRightInd w:val="0"/>
        <w:spacing w:before="120" w:line="300" w:lineRule="exact"/>
        <w:ind w:left="2835" w:hanging="283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Místo</w:t>
      </w:r>
      <w:r w:rsidRPr="00FA1636">
        <w:rPr>
          <w:rFonts w:ascii="Arial" w:hAnsi="Arial" w:cs="Arial"/>
          <w:b/>
          <w:sz w:val="22"/>
          <w:szCs w:val="22"/>
        </w:rPr>
        <w:t xml:space="preserve"> :</w:t>
      </w:r>
      <w:r w:rsidRPr="00FA1636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proofErr w:type="spellStart"/>
      <w:r w:rsidRPr="00E72EC5">
        <w:rPr>
          <w:rFonts w:ascii="Arial" w:hAnsi="Arial" w:cs="Arial"/>
          <w:b/>
          <w:sz w:val="22"/>
          <w:szCs w:val="22"/>
        </w:rPr>
        <w:t>st.p.č</w:t>
      </w:r>
      <w:proofErr w:type="spellEnd"/>
      <w:r w:rsidRPr="00E72EC5">
        <w:rPr>
          <w:rFonts w:ascii="Arial" w:hAnsi="Arial" w:cs="Arial"/>
          <w:b/>
          <w:sz w:val="22"/>
          <w:szCs w:val="22"/>
        </w:rPr>
        <w:t xml:space="preserve">. 215 a (p.p.č.712/12 pro nové venkovní domovní vedení </w:t>
      </w:r>
      <w:proofErr w:type="gramStart"/>
      <w:r w:rsidRPr="00E72EC5">
        <w:rPr>
          <w:rFonts w:ascii="Arial" w:hAnsi="Arial" w:cs="Arial"/>
          <w:b/>
          <w:sz w:val="22"/>
          <w:szCs w:val="22"/>
        </w:rPr>
        <w:t>vody a  kanalizace</w:t>
      </w:r>
      <w:proofErr w:type="gramEnd"/>
      <w:r w:rsidRPr="00E72EC5">
        <w:rPr>
          <w:rFonts w:ascii="Arial" w:hAnsi="Arial" w:cs="Arial"/>
          <w:b/>
          <w:sz w:val="22"/>
          <w:szCs w:val="22"/>
        </w:rPr>
        <w:t xml:space="preserve"> a oplocení) katastrální území </w:t>
      </w:r>
      <w:proofErr w:type="spellStart"/>
      <w:r w:rsidRPr="00E72EC5">
        <w:rPr>
          <w:rFonts w:ascii="Arial" w:hAnsi="Arial" w:cs="Arial"/>
          <w:b/>
          <w:sz w:val="22"/>
          <w:szCs w:val="22"/>
        </w:rPr>
        <w:t>Odolov</w:t>
      </w:r>
      <w:proofErr w:type="spellEnd"/>
      <w:r w:rsidRPr="00E72EC5">
        <w:rPr>
          <w:rFonts w:ascii="Arial" w:hAnsi="Arial" w:cs="Arial"/>
          <w:b/>
          <w:sz w:val="22"/>
          <w:szCs w:val="22"/>
        </w:rPr>
        <w:t xml:space="preserve"> [756601]</w:t>
      </w:r>
    </w:p>
    <w:p w:rsidR="00E72EC5" w:rsidRDefault="00F47F75" w:rsidP="003637AF">
      <w:pPr>
        <w:spacing w:before="120"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FA1636">
        <w:rPr>
          <w:rFonts w:ascii="Arial" w:hAnsi="Arial" w:cs="Arial"/>
          <w:b/>
          <w:sz w:val="22"/>
          <w:szCs w:val="22"/>
        </w:rPr>
        <w:t xml:space="preserve">Projektovaná </w:t>
      </w:r>
      <w:proofErr w:type="gramStart"/>
      <w:r w:rsidRPr="00FA1636">
        <w:rPr>
          <w:rFonts w:ascii="Arial" w:hAnsi="Arial" w:cs="Arial"/>
          <w:b/>
          <w:sz w:val="22"/>
          <w:szCs w:val="22"/>
        </w:rPr>
        <w:t>část :</w:t>
      </w:r>
      <w:r w:rsidRPr="00FA1636">
        <w:rPr>
          <w:rFonts w:ascii="Arial" w:hAnsi="Arial" w:cs="Arial"/>
          <w:b/>
          <w:sz w:val="22"/>
          <w:szCs w:val="22"/>
        </w:rPr>
        <w:tab/>
      </w:r>
      <w:r w:rsidRPr="00FA1636">
        <w:rPr>
          <w:rFonts w:ascii="Arial" w:hAnsi="Arial" w:cs="Arial"/>
          <w:b/>
          <w:sz w:val="22"/>
          <w:szCs w:val="22"/>
        </w:rPr>
        <w:tab/>
      </w:r>
      <w:r w:rsidR="00FA1636" w:rsidRPr="00FA1636">
        <w:rPr>
          <w:rFonts w:ascii="Arial" w:hAnsi="Arial" w:cs="Arial"/>
          <w:b/>
          <w:sz w:val="22"/>
          <w:szCs w:val="22"/>
        </w:rPr>
        <w:t>D</w:t>
      </w:r>
      <w:r w:rsidR="00D062B8">
        <w:rPr>
          <w:rFonts w:ascii="Arial" w:hAnsi="Arial" w:cs="Arial"/>
          <w:b/>
          <w:sz w:val="22"/>
          <w:szCs w:val="22"/>
        </w:rPr>
        <w:t>.1</w:t>
      </w:r>
      <w:r w:rsidR="00FA1636" w:rsidRPr="00FA1636">
        <w:rPr>
          <w:rFonts w:ascii="Arial" w:hAnsi="Arial" w:cs="Arial"/>
          <w:b/>
          <w:sz w:val="22"/>
          <w:szCs w:val="22"/>
        </w:rPr>
        <w:t>.4</w:t>
      </w:r>
      <w:proofErr w:type="gramEnd"/>
      <w:r w:rsidR="00D062B8">
        <w:rPr>
          <w:rFonts w:ascii="Arial" w:hAnsi="Arial" w:cs="Arial"/>
          <w:b/>
          <w:sz w:val="22"/>
          <w:szCs w:val="22"/>
        </w:rPr>
        <w:t>.</w:t>
      </w:r>
      <w:r w:rsidR="00E72EC5">
        <w:rPr>
          <w:rFonts w:ascii="Arial" w:hAnsi="Arial" w:cs="Arial"/>
          <w:b/>
          <w:sz w:val="22"/>
          <w:szCs w:val="22"/>
        </w:rPr>
        <w:t>c</w:t>
      </w:r>
      <w:r w:rsidR="00FA1636" w:rsidRPr="00FA1636">
        <w:rPr>
          <w:rFonts w:ascii="Arial" w:hAnsi="Arial" w:cs="Arial"/>
          <w:b/>
          <w:sz w:val="22"/>
          <w:szCs w:val="22"/>
        </w:rPr>
        <w:t xml:space="preserve"> </w:t>
      </w:r>
      <w:r w:rsidR="00E72EC5">
        <w:rPr>
          <w:rFonts w:ascii="Arial" w:hAnsi="Arial" w:cs="Arial"/>
          <w:b/>
          <w:sz w:val="22"/>
          <w:szCs w:val="22"/>
        </w:rPr>
        <w:t>–</w:t>
      </w:r>
      <w:r w:rsidR="00FA1636" w:rsidRPr="00FA1636">
        <w:rPr>
          <w:rFonts w:ascii="Arial" w:hAnsi="Arial" w:cs="Arial"/>
          <w:b/>
          <w:sz w:val="22"/>
          <w:szCs w:val="22"/>
        </w:rPr>
        <w:t xml:space="preserve"> </w:t>
      </w:r>
      <w:r w:rsidR="00E72EC5">
        <w:rPr>
          <w:rFonts w:ascii="Arial" w:hAnsi="Arial" w:cs="Arial"/>
          <w:b/>
          <w:sz w:val="22"/>
          <w:szCs w:val="22"/>
        </w:rPr>
        <w:t>VYTÁPĚNÍ</w:t>
      </w:r>
    </w:p>
    <w:p w:rsidR="00E72EC5" w:rsidRPr="00E72EC5" w:rsidRDefault="00F47F75" w:rsidP="003637AF">
      <w:pPr>
        <w:spacing w:before="120" w:line="300" w:lineRule="exact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FA1636">
        <w:rPr>
          <w:rFonts w:ascii="Arial" w:hAnsi="Arial" w:cs="Arial"/>
          <w:b/>
          <w:sz w:val="22"/>
          <w:szCs w:val="22"/>
        </w:rPr>
        <w:t>Stupeň :</w:t>
      </w:r>
      <w:r w:rsidRPr="00FA1636">
        <w:rPr>
          <w:rFonts w:ascii="Arial" w:hAnsi="Arial" w:cs="Arial"/>
          <w:b/>
          <w:sz w:val="22"/>
          <w:szCs w:val="22"/>
        </w:rPr>
        <w:tab/>
      </w:r>
      <w:r w:rsidRPr="00FA1636">
        <w:rPr>
          <w:rFonts w:ascii="Arial" w:hAnsi="Arial" w:cs="Arial"/>
          <w:b/>
          <w:sz w:val="22"/>
          <w:szCs w:val="22"/>
        </w:rPr>
        <w:tab/>
      </w:r>
      <w:r w:rsidRPr="00FA1636">
        <w:rPr>
          <w:rFonts w:ascii="Arial" w:hAnsi="Arial" w:cs="Arial"/>
          <w:b/>
          <w:sz w:val="22"/>
          <w:szCs w:val="22"/>
        </w:rPr>
        <w:tab/>
      </w:r>
      <w:r w:rsidR="00E72EC5" w:rsidRPr="00E72EC5">
        <w:rPr>
          <w:rFonts w:ascii="Arial" w:hAnsi="Arial" w:cs="Arial"/>
          <w:b/>
          <w:sz w:val="22"/>
          <w:szCs w:val="22"/>
        </w:rPr>
        <w:t>DUR</w:t>
      </w:r>
      <w:proofErr w:type="gramEnd"/>
      <w:r w:rsidR="00E72EC5">
        <w:rPr>
          <w:rFonts w:ascii="Arial" w:hAnsi="Arial" w:cs="Arial"/>
          <w:b/>
          <w:sz w:val="22"/>
          <w:szCs w:val="22"/>
        </w:rPr>
        <w:t xml:space="preserve"> </w:t>
      </w:r>
      <w:r w:rsidR="00E72EC5" w:rsidRPr="00E72EC5">
        <w:rPr>
          <w:rFonts w:ascii="Arial" w:hAnsi="Arial" w:cs="Arial"/>
          <w:b/>
          <w:sz w:val="22"/>
          <w:szCs w:val="22"/>
        </w:rPr>
        <w:t>+</w:t>
      </w:r>
      <w:r w:rsidR="00E72EC5">
        <w:rPr>
          <w:rFonts w:ascii="Arial" w:hAnsi="Arial" w:cs="Arial"/>
          <w:b/>
          <w:sz w:val="22"/>
          <w:szCs w:val="22"/>
        </w:rPr>
        <w:t xml:space="preserve"> </w:t>
      </w:r>
      <w:r w:rsidR="00E72EC5" w:rsidRPr="00E72EC5">
        <w:rPr>
          <w:rFonts w:ascii="Arial" w:hAnsi="Arial" w:cs="Arial"/>
          <w:b/>
          <w:sz w:val="22"/>
          <w:szCs w:val="22"/>
        </w:rPr>
        <w:t>DSP</w:t>
      </w:r>
      <w:r w:rsidR="00E72EC5">
        <w:rPr>
          <w:rFonts w:ascii="Arial" w:hAnsi="Arial" w:cs="Arial"/>
          <w:b/>
          <w:sz w:val="22"/>
          <w:szCs w:val="22"/>
        </w:rPr>
        <w:t xml:space="preserve"> </w:t>
      </w:r>
      <w:r w:rsidR="00E72EC5" w:rsidRPr="00E72EC5">
        <w:rPr>
          <w:rFonts w:ascii="Arial" w:hAnsi="Arial" w:cs="Arial"/>
          <w:b/>
          <w:sz w:val="22"/>
          <w:szCs w:val="22"/>
        </w:rPr>
        <w:t>+</w:t>
      </w:r>
      <w:r w:rsidR="00E72EC5">
        <w:rPr>
          <w:rFonts w:ascii="Arial" w:hAnsi="Arial" w:cs="Arial"/>
          <w:b/>
          <w:sz w:val="22"/>
          <w:szCs w:val="22"/>
        </w:rPr>
        <w:t xml:space="preserve"> </w:t>
      </w:r>
      <w:r w:rsidR="00E72EC5" w:rsidRPr="00E72EC5">
        <w:rPr>
          <w:rFonts w:ascii="Arial" w:hAnsi="Arial" w:cs="Arial"/>
          <w:b/>
          <w:sz w:val="22"/>
          <w:szCs w:val="22"/>
        </w:rPr>
        <w:t>DPS</w:t>
      </w:r>
    </w:p>
    <w:p w:rsidR="00D062B8" w:rsidRPr="00D062B8" w:rsidRDefault="00F47F75" w:rsidP="003637AF">
      <w:pPr>
        <w:suppressAutoHyphens w:val="0"/>
        <w:autoSpaceDE w:val="0"/>
        <w:autoSpaceDN w:val="0"/>
        <w:adjustRightInd w:val="0"/>
        <w:spacing w:before="120" w:line="300" w:lineRule="exact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A1636">
        <w:rPr>
          <w:rFonts w:ascii="Arial" w:hAnsi="Arial" w:cs="Arial"/>
          <w:b/>
          <w:sz w:val="22"/>
          <w:szCs w:val="22"/>
        </w:rPr>
        <w:t>Zodpov</w:t>
      </w:r>
      <w:proofErr w:type="spellEnd"/>
      <w:r w:rsidRPr="00FA1636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 w:rsidRPr="00FA1636">
        <w:rPr>
          <w:rFonts w:ascii="Arial" w:hAnsi="Arial" w:cs="Arial"/>
          <w:b/>
          <w:sz w:val="22"/>
          <w:szCs w:val="22"/>
        </w:rPr>
        <w:t>projektant :</w:t>
      </w:r>
      <w:r w:rsidRPr="00FA1636">
        <w:rPr>
          <w:rFonts w:ascii="Arial" w:hAnsi="Arial" w:cs="Arial"/>
          <w:b/>
          <w:sz w:val="22"/>
          <w:szCs w:val="22"/>
        </w:rPr>
        <w:tab/>
      </w:r>
      <w:r w:rsidRPr="00FA1636">
        <w:rPr>
          <w:rFonts w:ascii="Arial" w:hAnsi="Arial" w:cs="Arial"/>
          <w:b/>
          <w:sz w:val="22"/>
          <w:szCs w:val="22"/>
        </w:rPr>
        <w:tab/>
      </w:r>
      <w:r w:rsidR="00D062B8" w:rsidRPr="00D062B8">
        <w:rPr>
          <w:rFonts w:ascii="Arial" w:hAnsi="Arial" w:cs="Arial"/>
          <w:b/>
          <w:sz w:val="22"/>
          <w:szCs w:val="22"/>
        </w:rPr>
        <w:t>Ondřej</w:t>
      </w:r>
      <w:proofErr w:type="gramEnd"/>
      <w:r w:rsidR="00D062B8" w:rsidRPr="00D062B8">
        <w:rPr>
          <w:rFonts w:ascii="Arial" w:hAnsi="Arial" w:cs="Arial"/>
          <w:b/>
          <w:sz w:val="22"/>
          <w:szCs w:val="22"/>
        </w:rPr>
        <w:t xml:space="preserve"> Zikán</w:t>
      </w:r>
      <w:bookmarkStart w:id="0" w:name="_GoBack"/>
      <w:bookmarkEnd w:id="0"/>
    </w:p>
    <w:p w:rsidR="00D062B8" w:rsidRPr="00D062B8" w:rsidRDefault="00F47F75" w:rsidP="003637AF">
      <w:pPr>
        <w:suppressAutoHyphens w:val="0"/>
        <w:autoSpaceDE w:val="0"/>
        <w:autoSpaceDN w:val="0"/>
        <w:adjustRightInd w:val="0"/>
        <w:spacing w:before="120" w:line="300" w:lineRule="exact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FA1636">
        <w:rPr>
          <w:rFonts w:ascii="Arial" w:hAnsi="Arial" w:cs="Arial"/>
          <w:b/>
          <w:bCs/>
          <w:sz w:val="22"/>
          <w:szCs w:val="22"/>
        </w:rPr>
        <w:t>Vypracoval :</w:t>
      </w:r>
      <w:r w:rsidRPr="00FA1636">
        <w:rPr>
          <w:rFonts w:ascii="Arial" w:hAnsi="Arial" w:cs="Arial"/>
          <w:b/>
          <w:bCs/>
          <w:sz w:val="22"/>
          <w:szCs w:val="22"/>
        </w:rPr>
        <w:tab/>
      </w:r>
      <w:r w:rsidRPr="00FA1636">
        <w:rPr>
          <w:rFonts w:ascii="Arial" w:hAnsi="Arial" w:cs="Arial"/>
          <w:b/>
          <w:bCs/>
          <w:sz w:val="22"/>
          <w:szCs w:val="22"/>
        </w:rPr>
        <w:tab/>
      </w:r>
      <w:r w:rsidRPr="00FA1636">
        <w:rPr>
          <w:rFonts w:ascii="Arial" w:hAnsi="Arial" w:cs="Arial"/>
          <w:b/>
          <w:bCs/>
          <w:sz w:val="22"/>
          <w:szCs w:val="22"/>
        </w:rPr>
        <w:tab/>
      </w:r>
      <w:r w:rsidR="00D062B8" w:rsidRPr="00D062B8">
        <w:rPr>
          <w:rFonts w:ascii="Arial" w:hAnsi="Arial" w:cs="Arial"/>
          <w:b/>
          <w:sz w:val="22"/>
          <w:szCs w:val="22"/>
        </w:rPr>
        <w:t>Ing.</w:t>
      </w:r>
      <w:proofErr w:type="gramEnd"/>
      <w:r w:rsidR="00D062B8" w:rsidRPr="00D062B8">
        <w:rPr>
          <w:rFonts w:ascii="Arial" w:hAnsi="Arial" w:cs="Arial"/>
          <w:b/>
          <w:sz w:val="22"/>
          <w:szCs w:val="22"/>
        </w:rPr>
        <w:t xml:space="preserve"> Jan Vosáhlo, Ondřej Zikán</w:t>
      </w:r>
    </w:p>
    <w:p w:rsidR="00F47F75" w:rsidRPr="00FA1636" w:rsidRDefault="00F47F75" w:rsidP="003637AF">
      <w:pPr>
        <w:spacing w:before="120" w:line="30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FA1636">
        <w:rPr>
          <w:rFonts w:ascii="Arial" w:hAnsi="Arial" w:cs="Arial"/>
          <w:b/>
          <w:bCs/>
          <w:sz w:val="22"/>
          <w:szCs w:val="22"/>
        </w:rPr>
        <w:t>Datum zpracování:</w:t>
      </w:r>
      <w:r w:rsidRPr="00FA1636">
        <w:rPr>
          <w:rFonts w:ascii="Arial" w:hAnsi="Arial" w:cs="Arial"/>
          <w:b/>
          <w:bCs/>
          <w:sz w:val="22"/>
          <w:szCs w:val="22"/>
        </w:rPr>
        <w:tab/>
      </w:r>
      <w:r w:rsidRPr="00FA1636">
        <w:rPr>
          <w:rFonts w:ascii="Arial" w:hAnsi="Arial" w:cs="Arial"/>
          <w:b/>
          <w:bCs/>
          <w:sz w:val="22"/>
          <w:szCs w:val="22"/>
        </w:rPr>
        <w:tab/>
      </w:r>
      <w:r w:rsidR="00D062B8">
        <w:rPr>
          <w:rFonts w:ascii="Arial" w:hAnsi="Arial" w:cs="Arial"/>
          <w:b/>
          <w:bCs/>
          <w:sz w:val="22"/>
          <w:szCs w:val="22"/>
        </w:rPr>
        <w:t>12</w:t>
      </w:r>
      <w:r w:rsidR="000013C2">
        <w:rPr>
          <w:rFonts w:ascii="Arial" w:hAnsi="Arial" w:cs="Arial"/>
          <w:b/>
          <w:bCs/>
          <w:sz w:val="22"/>
          <w:szCs w:val="22"/>
        </w:rPr>
        <w:t>.</w:t>
      </w:r>
      <w:r w:rsidRPr="00FA1636">
        <w:rPr>
          <w:rFonts w:ascii="Arial" w:hAnsi="Arial" w:cs="Arial"/>
          <w:b/>
          <w:bCs/>
          <w:sz w:val="22"/>
          <w:szCs w:val="22"/>
        </w:rPr>
        <w:t>201</w:t>
      </w:r>
      <w:r w:rsidR="0026342F" w:rsidRPr="00FA1636">
        <w:rPr>
          <w:rFonts w:ascii="Arial" w:hAnsi="Arial" w:cs="Arial"/>
          <w:b/>
          <w:bCs/>
          <w:sz w:val="22"/>
          <w:szCs w:val="22"/>
        </w:rPr>
        <w:t>6</w:t>
      </w:r>
    </w:p>
    <w:p w:rsidR="004928EA" w:rsidRPr="00C94103" w:rsidRDefault="004928EA" w:rsidP="003637AF">
      <w:pPr>
        <w:pStyle w:val="Nadpisobsahu"/>
        <w:spacing w:line="300" w:lineRule="exact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C94103">
        <w:rPr>
          <w:rFonts w:ascii="Arial" w:hAnsi="Arial" w:cs="Arial"/>
          <w:color w:val="auto"/>
          <w:sz w:val="22"/>
          <w:szCs w:val="22"/>
          <w:u w:val="single"/>
        </w:rPr>
        <w:t>OBSAH:</w:t>
      </w:r>
    </w:p>
    <w:p w:rsidR="004928EA" w:rsidRPr="00C94103" w:rsidRDefault="004928EA" w:rsidP="003637AF">
      <w:pPr>
        <w:spacing w:line="300" w:lineRule="exact"/>
        <w:jc w:val="both"/>
        <w:rPr>
          <w:rFonts w:ascii="Arial" w:hAnsi="Arial" w:cs="Arial"/>
          <w:lang w:eastAsia="cs-CZ"/>
        </w:rPr>
      </w:pPr>
    </w:p>
    <w:p w:rsidR="00534924" w:rsidRPr="00534924" w:rsidRDefault="00C12D20" w:rsidP="00534924">
      <w:pPr>
        <w:pStyle w:val="Obsah2"/>
        <w:tabs>
          <w:tab w:val="left" w:pos="72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r w:rsidRPr="00534924">
        <w:rPr>
          <w:rFonts w:ascii="Arial" w:hAnsi="Arial" w:cs="Arial"/>
          <w:sz w:val="20"/>
          <w:szCs w:val="20"/>
        </w:rPr>
        <w:fldChar w:fldCharType="begin"/>
      </w:r>
      <w:r w:rsidR="004928EA" w:rsidRPr="00534924">
        <w:rPr>
          <w:rFonts w:ascii="Arial" w:hAnsi="Arial" w:cs="Arial"/>
          <w:sz w:val="20"/>
          <w:szCs w:val="20"/>
        </w:rPr>
        <w:instrText xml:space="preserve"> TOC \o "1-3" \h \z \u </w:instrText>
      </w:r>
      <w:r w:rsidRPr="00534924">
        <w:rPr>
          <w:rFonts w:ascii="Arial" w:hAnsi="Arial" w:cs="Arial"/>
          <w:sz w:val="20"/>
          <w:szCs w:val="20"/>
        </w:rPr>
        <w:fldChar w:fldCharType="separate"/>
      </w:r>
      <w:hyperlink w:anchor="_Toc472540983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1.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ÚVOD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_Toc472540983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2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72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84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2.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TECHNICKÁ ČÁST: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_Toc472540984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3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72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85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3.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ZDROJ TEPLA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_Toc472540985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4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72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86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4.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REGULACE TOPNÉHO VÝKONU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_Toc472540986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5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72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87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5.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MĚŘENÍ SPOTŘEBY TEPLA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_Toc472540987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5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72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88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6.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ROZVODNÉ POTRUBÍ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_Toc472540988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5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72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89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7.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OTOPNÁ PLOCHA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_Toc472540989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5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72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90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8.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TEPELNÁ IZOLACE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_Toc472540990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6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72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91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9.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ZABEZPEČOVACÍ ZAŘÍZENÍ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_Toc472540991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6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96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92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10.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UVEDENÍ DO PROVOZU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_Toc472540992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6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534924" w:rsidRPr="00534924" w:rsidRDefault="00C667B6" w:rsidP="00534924">
      <w:pPr>
        <w:pStyle w:val="Obsah2"/>
        <w:tabs>
          <w:tab w:val="left" w:pos="960"/>
          <w:tab w:val="right" w:leader="dot" w:pos="9394"/>
        </w:tabs>
        <w:spacing w:before="120"/>
        <w:rPr>
          <w:rFonts w:asciiTheme="minorHAnsi" w:eastAsiaTheme="minorEastAsia" w:hAnsiTheme="minorHAnsi" w:cstheme="minorBidi"/>
          <w:noProof/>
          <w:sz w:val="20"/>
          <w:szCs w:val="20"/>
          <w:lang w:eastAsia="cs-CZ"/>
        </w:rPr>
      </w:pPr>
      <w:hyperlink w:anchor="_Toc472540993" w:history="1"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11.</w:t>
        </w:r>
        <w:r w:rsidR="00534924" w:rsidRPr="00534924">
          <w:rPr>
            <w:rFonts w:asciiTheme="minorHAnsi" w:eastAsiaTheme="minorEastAsia" w:hAnsiTheme="minorHAnsi" w:cstheme="minorBidi"/>
            <w:noProof/>
            <w:sz w:val="20"/>
            <w:szCs w:val="20"/>
            <w:lang w:eastAsia="cs-CZ"/>
          </w:rPr>
          <w:tab/>
        </w:r>
        <w:r w:rsidR="00534924" w:rsidRPr="00534924">
          <w:rPr>
            <w:rStyle w:val="Hypertextovodkaz"/>
            <w:rFonts w:ascii="Arial" w:hAnsi="Arial"/>
            <w:noProof/>
            <w:sz w:val="20"/>
            <w:szCs w:val="20"/>
          </w:rPr>
          <w:t>BEZPEČNOST PRÁCE</w:t>
        </w:r>
        <w:r w:rsidR="00534924" w:rsidRPr="00534924">
          <w:rPr>
            <w:noProof/>
            <w:webHidden/>
            <w:sz w:val="20"/>
            <w:szCs w:val="20"/>
          </w:rPr>
          <w:tab/>
        </w:r>
        <w:r w:rsidR="00534924" w:rsidRPr="00534924">
          <w:rPr>
            <w:noProof/>
            <w:webHidden/>
            <w:sz w:val="20"/>
            <w:szCs w:val="20"/>
          </w:rPr>
          <w:fldChar w:fldCharType="begin"/>
        </w:r>
        <w:r w:rsidR="00534924" w:rsidRPr="00534924">
          <w:rPr>
            <w:noProof/>
            <w:webHidden/>
            <w:sz w:val="20"/>
            <w:szCs w:val="20"/>
          </w:rPr>
          <w:instrText xml:space="preserve"> PAGEREF _Toc472540993 \h </w:instrText>
        </w:r>
        <w:r w:rsidR="00534924" w:rsidRPr="00534924">
          <w:rPr>
            <w:noProof/>
            <w:webHidden/>
            <w:sz w:val="20"/>
            <w:szCs w:val="20"/>
          </w:rPr>
        </w:r>
        <w:r w:rsidR="00534924" w:rsidRPr="00534924">
          <w:rPr>
            <w:noProof/>
            <w:webHidden/>
            <w:sz w:val="20"/>
            <w:szCs w:val="20"/>
          </w:rPr>
          <w:fldChar w:fldCharType="separate"/>
        </w:r>
        <w:r w:rsidR="00E3561A">
          <w:rPr>
            <w:noProof/>
            <w:webHidden/>
            <w:sz w:val="20"/>
            <w:szCs w:val="20"/>
          </w:rPr>
          <w:t>6</w:t>
        </w:r>
        <w:r w:rsidR="00534924" w:rsidRPr="00534924">
          <w:rPr>
            <w:noProof/>
            <w:webHidden/>
            <w:sz w:val="20"/>
            <w:szCs w:val="20"/>
          </w:rPr>
          <w:fldChar w:fldCharType="end"/>
        </w:r>
      </w:hyperlink>
    </w:p>
    <w:p w:rsidR="00DD3533" w:rsidRDefault="00C12D20" w:rsidP="003637AF">
      <w:pPr>
        <w:spacing w:before="120" w:line="300" w:lineRule="exact"/>
        <w:jc w:val="both"/>
        <w:rPr>
          <w:rFonts w:ascii="Arial" w:hAnsi="Arial" w:cs="Arial"/>
          <w:i/>
          <w:kern w:val="1"/>
          <w:sz w:val="22"/>
          <w:szCs w:val="22"/>
          <w:shd w:val="clear" w:color="auto" w:fill="FFFF00"/>
        </w:rPr>
      </w:pPr>
      <w:r w:rsidRPr="00534924">
        <w:rPr>
          <w:rFonts w:ascii="Arial" w:hAnsi="Arial" w:cs="Arial"/>
          <w:b/>
          <w:bCs/>
          <w:sz w:val="20"/>
          <w:szCs w:val="20"/>
        </w:rPr>
        <w:lastRenderedPageBreak/>
        <w:fldChar w:fldCharType="end"/>
      </w:r>
    </w:p>
    <w:p w:rsidR="00F47F75" w:rsidRPr="00C94103" w:rsidRDefault="004928EA" w:rsidP="003637AF">
      <w:pPr>
        <w:pStyle w:val="Nadpis2"/>
        <w:numPr>
          <w:ilvl w:val="0"/>
          <w:numId w:val="2"/>
        </w:numPr>
        <w:tabs>
          <w:tab w:val="left" w:pos="1080"/>
        </w:tabs>
        <w:spacing w:before="120" w:after="120" w:line="300" w:lineRule="exact"/>
        <w:ind w:left="357" w:hanging="357"/>
        <w:jc w:val="both"/>
        <w:rPr>
          <w:rFonts w:ascii="Arial" w:hAnsi="Arial"/>
          <w:sz w:val="22"/>
          <w:szCs w:val="22"/>
          <w:u w:val="single"/>
        </w:rPr>
      </w:pPr>
      <w:bookmarkStart w:id="1" w:name="_Toc472540983"/>
      <w:r w:rsidRPr="00C94103">
        <w:rPr>
          <w:rFonts w:ascii="Arial" w:hAnsi="Arial"/>
          <w:sz w:val="22"/>
          <w:szCs w:val="22"/>
          <w:u w:val="single"/>
        </w:rPr>
        <w:t>ÚVOD</w:t>
      </w:r>
      <w:bookmarkEnd w:id="1"/>
    </w:p>
    <w:p w:rsidR="00F47F75" w:rsidRPr="00C94103" w:rsidRDefault="00F47F75" w:rsidP="003637AF">
      <w:pPr>
        <w:pStyle w:val="ZkladntextIMP"/>
        <w:suppressAutoHyphens w:val="0"/>
        <w:spacing w:line="300" w:lineRule="exact"/>
        <w:ind w:firstLine="567"/>
        <w:jc w:val="both"/>
        <w:rPr>
          <w:rFonts w:ascii="Arial" w:hAnsi="Arial" w:cs="Arial"/>
        </w:rPr>
      </w:pPr>
    </w:p>
    <w:p w:rsidR="00E72EC5" w:rsidRDefault="00E22EFD" w:rsidP="003637AF">
      <w:pPr>
        <w:pStyle w:val="Zkladntext"/>
        <w:suppressAutoHyphens w:val="0"/>
        <w:spacing w:line="300" w:lineRule="exact"/>
        <w:ind w:firstLine="567"/>
        <w:rPr>
          <w:rFonts w:ascii="Arial" w:hAnsi="Arial" w:cs="Arial"/>
          <w:color w:val="auto"/>
          <w:sz w:val="22"/>
          <w:szCs w:val="22"/>
        </w:rPr>
      </w:pPr>
      <w:r w:rsidRPr="00C94103">
        <w:rPr>
          <w:rFonts w:ascii="Arial" w:hAnsi="Arial" w:cs="Arial"/>
          <w:color w:val="auto"/>
          <w:sz w:val="22"/>
          <w:szCs w:val="22"/>
        </w:rPr>
        <w:t>Tato část projektové dokumentace řeší vytápění</w:t>
      </w:r>
      <w:r w:rsidR="00E72EC5">
        <w:rPr>
          <w:rFonts w:ascii="Arial" w:hAnsi="Arial" w:cs="Arial"/>
          <w:color w:val="auto"/>
          <w:sz w:val="22"/>
          <w:szCs w:val="22"/>
        </w:rPr>
        <w:t xml:space="preserve"> vestavby dílen do stávající haly.</w:t>
      </w:r>
      <w:r w:rsidR="00D062B8">
        <w:rPr>
          <w:rFonts w:ascii="Arial" w:hAnsi="Arial" w:cs="Arial"/>
          <w:color w:val="auto"/>
          <w:sz w:val="22"/>
          <w:szCs w:val="22"/>
        </w:rPr>
        <w:t xml:space="preserve"> Instalace nové otopné soustavy s napojením na stávající</w:t>
      </w:r>
      <w:r w:rsidR="00E72EC5">
        <w:rPr>
          <w:rFonts w:ascii="Arial" w:hAnsi="Arial" w:cs="Arial"/>
          <w:color w:val="auto"/>
          <w:sz w:val="22"/>
          <w:szCs w:val="22"/>
        </w:rPr>
        <w:t xml:space="preserve"> zdroj tepla v objektu – směšovací stanici</w:t>
      </w:r>
      <w:r w:rsidR="00B21A7E">
        <w:rPr>
          <w:rFonts w:ascii="Arial" w:hAnsi="Arial" w:cs="Arial"/>
          <w:color w:val="auto"/>
          <w:sz w:val="22"/>
          <w:szCs w:val="22"/>
        </w:rPr>
        <w:t xml:space="preserve"> s napojením na stávající centrální systém v areálu</w:t>
      </w:r>
      <w:r w:rsidR="00E72EC5">
        <w:rPr>
          <w:rFonts w:ascii="Arial" w:hAnsi="Arial" w:cs="Arial"/>
          <w:color w:val="auto"/>
          <w:sz w:val="22"/>
          <w:szCs w:val="22"/>
        </w:rPr>
        <w:t>.</w:t>
      </w:r>
    </w:p>
    <w:p w:rsidR="00F47F75" w:rsidRPr="00C94103" w:rsidRDefault="00F47F75" w:rsidP="003637AF">
      <w:pPr>
        <w:pStyle w:val="Zkladntext"/>
        <w:suppressAutoHyphens w:val="0"/>
        <w:spacing w:before="120" w:line="300" w:lineRule="exact"/>
        <w:ind w:firstLine="567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 xml:space="preserve">Jako podklad pro vypracování byla použita projektová dokumentace stavební části, požadavky investora, hlavního projektanta a podklady výrobců </w:t>
      </w:r>
      <w:r w:rsidR="00723AE1" w:rsidRPr="00C94103">
        <w:rPr>
          <w:rFonts w:ascii="Arial" w:hAnsi="Arial" w:cs="Arial"/>
          <w:sz w:val="22"/>
          <w:szCs w:val="22"/>
        </w:rPr>
        <w:t>navrhovaných</w:t>
      </w:r>
      <w:r w:rsidRPr="00C94103">
        <w:rPr>
          <w:rFonts w:ascii="Arial" w:hAnsi="Arial" w:cs="Arial"/>
          <w:sz w:val="22"/>
          <w:szCs w:val="22"/>
        </w:rPr>
        <w:t xml:space="preserve"> zařízení.</w:t>
      </w:r>
    </w:p>
    <w:p w:rsidR="00F47F75" w:rsidRDefault="00F47F75" w:rsidP="003637AF">
      <w:pPr>
        <w:pStyle w:val="Zkladntextodsazen"/>
        <w:suppressAutoHyphens w:val="0"/>
        <w:spacing w:before="120" w:line="300" w:lineRule="exact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>Nově použité materiály stavebních</w:t>
      </w:r>
      <w:r w:rsidR="00D85F44" w:rsidRPr="00C94103">
        <w:rPr>
          <w:rFonts w:ascii="Arial" w:hAnsi="Arial" w:cs="Arial"/>
          <w:sz w:val="22"/>
          <w:szCs w:val="22"/>
        </w:rPr>
        <w:t xml:space="preserve"> obv</w:t>
      </w:r>
      <w:r w:rsidR="000B1E34" w:rsidRPr="00C94103">
        <w:rPr>
          <w:rFonts w:ascii="Arial" w:hAnsi="Arial" w:cs="Arial"/>
          <w:sz w:val="22"/>
          <w:szCs w:val="22"/>
        </w:rPr>
        <w:t>o</w:t>
      </w:r>
      <w:r w:rsidR="00D85F44" w:rsidRPr="00C94103">
        <w:rPr>
          <w:rFonts w:ascii="Arial" w:hAnsi="Arial" w:cs="Arial"/>
          <w:sz w:val="22"/>
          <w:szCs w:val="22"/>
        </w:rPr>
        <w:t>dových</w:t>
      </w:r>
      <w:r w:rsidRPr="00C94103">
        <w:rPr>
          <w:rFonts w:ascii="Arial" w:hAnsi="Arial" w:cs="Arial"/>
          <w:sz w:val="22"/>
          <w:szCs w:val="22"/>
        </w:rPr>
        <w:t xml:space="preserve"> konstrukcí z hlediska tepelně technických vlastností odpovídají požadovaným hodnotám uvedeným v ČSN 730540</w:t>
      </w:r>
      <w:r w:rsidR="00D85F44" w:rsidRPr="00C94103">
        <w:rPr>
          <w:rFonts w:ascii="Arial" w:hAnsi="Arial" w:cs="Arial"/>
          <w:sz w:val="22"/>
          <w:szCs w:val="22"/>
        </w:rPr>
        <w:t>-2 : 2011</w:t>
      </w:r>
      <w:r w:rsidRPr="00C94103">
        <w:rPr>
          <w:rFonts w:ascii="Arial" w:hAnsi="Arial" w:cs="Arial"/>
          <w:sz w:val="22"/>
          <w:szCs w:val="22"/>
        </w:rPr>
        <w:t xml:space="preserve"> závazná ustanovení.</w:t>
      </w:r>
    </w:p>
    <w:p w:rsidR="00534EC5" w:rsidRPr="004D4993" w:rsidRDefault="00534EC5" w:rsidP="003637AF">
      <w:pPr>
        <w:pStyle w:val="ZkladntextIMP"/>
        <w:suppressAutoHyphens w:val="0"/>
        <w:spacing w:before="120" w:line="300" w:lineRule="exac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Vybrané n</w:t>
      </w:r>
      <w:r w:rsidRPr="004D4993">
        <w:rPr>
          <w:rFonts w:ascii="Arial" w:hAnsi="Arial" w:cs="Arial"/>
          <w:sz w:val="22"/>
          <w:szCs w:val="22"/>
        </w:rPr>
        <w:t>ávrhové součinitele prostupu tepla vč. korekce tepelných mostů</w:t>
      </w:r>
      <w:r>
        <w:rPr>
          <w:rFonts w:ascii="Arial" w:hAnsi="Arial" w:cs="Arial"/>
          <w:sz w:val="22"/>
          <w:szCs w:val="22"/>
        </w:rPr>
        <w:t xml:space="preserve"> a lineárních tepelných vazeb</w:t>
      </w:r>
      <w:r w:rsidRPr="004D4993">
        <w:rPr>
          <w:rFonts w:ascii="Arial" w:hAnsi="Arial" w:cs="Arial"/>
          <w:sz w:val="22"/>
          <w:szCs w:val="22"/>
        </w:rPr>
        <w:t xml:space="preserve"> dle ČSN 73 0540:</w:t>
      </w:r>
      <w:r>
        <w:rPr>
          <w:rFonts w:ascii="Arial" w:hAnsi="Arial" w:cs="Arial"/>
          <w:sz w:val="22"/>
          <w:szCs w:val="22"/>
        </w:rPr>
        <w:t>2 – 2011:</w:t>
      </w:r>
    </w:p>
    <w:p w:rsidR="00534EC5" w:rsidRPr="004D4993" w:rsidRDefault="00534EC5" w:rsidP="003637AF">
      <w:pPr>
        <w:pStyle w:val="ZkladntextIMP"/>
        <w:numPr>
          <w:ilvl w:val="0"/>
          <w:numId w:val="4"/>
        </w:numPr>
        <w:suppressAutoHyphens w:val="0"/>
        <w:spacing w:before="120" w:line="300" w:lineRule="exact"/>
        <w:ind w:left="1281" w:hanging="357"/>
        <w:jc w:val="both"/>
        <w:rPr>
          <w:rFonts w:ascii="Arial" w:hAnsi="Arial" w:cs="Arial"/>
          <w:sz w:val="22"/>
          <w:szCs w:val="22"/>
        </w:rPr>
      </w:pPr>
      <w:r w:rsidRPr="004D4993">
        <w:rPr>
          <w:rFonts w:ascii="Arial" w:hAnsi="Arial" w:cs="Arial"/>
          <w:sz w:val="22"/>
          <w:szCs w:val="22"/>
        </w:rPr>
        <w:t>Stěna obvodová</w:t>
      </w:r>
      <w:r>
        <w:rPr>
          <w:rFonts w:ascii="Arial" w:hAnsi="Arial" w:cs="Arial"/>
          <w:sz w:val="22"/>
          <w:szCs w:val="22"/>
        </w:rPr>
        <w:t xml:space="preserve"> navrhovaná</w:t>
      </w:r>
      <w:r w:rsidRPr="004D4993">
        <w:rPr>
          <w:rFonts w:ascii="Arial" w:hAnsi="Arial" w:cs="Arial"/>
          <w:sz w:val="22"/>
          <w:szCs w:val="22"/>
        </w:rPr>
        <w:tab/>
      </w:r>
      <w:r w:rsidRPr="004D4993">
        <w:rPr>
          <w:rFonts w:ascii="Arial" w:hAnsi="Arial" w:cs="Arial"/>
          <w:sz w:val="22"/>
          <w:szCs w:val="22"/>
        </w:rPr>
        <w:tab/>
      </w:r>
      <w:r w:rsidRPr="004D4993">
        <w:rPr>
          <w:rFonts w:ascii="Arial" w:hAnsi="Arial" w:cs="Arial"/>
          <w:sz w:val="22"/>
          <w:szCs w:val="22"/>
        </w:rPr>
        <w:tab/>
        <w:t>U = 0,</w:t>
      </w:r>
      <w:r w:rsidR="00E72EC5">
        <w:rPr>
          <w:rFonts w:ascii="Arial" w:hAnsi="Arial" w:cs="Arial"/>
          <w:sz w:val="22"/>
          <w:szCs w:val="22"/>
        </w:rPr>
        <w:t>300</w:t>
      </w:r>
      <w:r w:rsidRPr="004D4993">
        <w:rPr>
          <w:rFonts w:ascii="Arial" w:hAnsi="Arial" w:cs="Arial"/>
          <w:sz w:val="22"/>
          <w:szCs w:val="22"/>
        </w:rPr>
        <w:t xml:space="preserve"> W/m</w:t>
      </w:r>
      <w:r w:rsidRPr="004D4993">
        <w:rPr>
          <w:rFonts w:ascii="Arial" w:hAnsi="Arial" w:cs="Arial"/>
          <w:sz w:val="22"/>
          <w:szCs w:val="22"/>
          <w:vertAlign w:val="superscript"/>
        </w:rPr>
        <w:t>2</w:t>
      </w:r>
      <w:r w:rsidRPr="004D4993">
        <w:rPr>
          <w:rFonts w:ascii="Arial" w:hAnsi="Arial" w:cs="Arial"/>
          <w:sz w:val="22"/>
          <w:szCs w:val="22"/>
        </w:rPr>
        <w:t>K</w:t>
      </w:r>
    </w:p>
    <w:p w:rsidR="00534EC5" w:rsidRDefault="00534EC5" w:rsidP="003637AF">
      <w:pPr>
        <w:pStyle w:val="ZkladntextIMP"/>
        <w:numPr>
          <w:ilvl w:val="0"/>
          <w:numId w:val="4"/>
        </w:numPr>
        <w:suppressAutoHyphens w:val="0"/>
        <w:spacing w:before="120" w:line="300" w:lineRule="exact"/>
        <w:ind w:left="1281" w:hanging="357"/>
        <w:jc w:val="both"/>
        <w:rPr>
          <w:rFonts w:ascii="Arial" w:hAnsi="Arial" w:cs="Arial"/>
          <w:sz w:val="22"/>
          <w:szCs w:val="22"/>
        </w:rPr>
      </w:pPr>
      <w:r w:rsidRPr="004D4993">
        <w:rPr>
          <w:rFonts w:ascii="Arial" w:hAnsi="Arial" w:cs="Arial"/>
          <w:sz w:val="22"/>
          <w:szCs w:val="22"/>
        </w:rPr>
        <w:t>St</w:t>
      </w:r>
      <w:r w:rsidR="00E72EC5">
        <w:rPr>
          <w:rFonts w:ascii="Arial" w:hAnsi="Arial" w:cs="Arial"/>
          <w:sz w:val="22"/>
          <w:szCs w:val="22"/>
        </w:rPr>
        <w:t>rop k nevytápěnému prostoru</w:t>
      </w:r>
      <w:r w:rsidRPr="004D4993">
        <w:rPr>
          <w:rFonts w:ascii="Arial" w:hAnsi="Arial" w:cs="Arial"/>
          <w:sz w:val="22"/>
          <w:szCs w:val="22"/>
        </w:rPr>
        <w:tab/>
      </w:r>
      <w:r w:rsidRPr="004D4993">
        <w:rPr>
          <w:rFonts w:ascii="Arial" w:hAnsi="Arial" w:cs="Arial"/>
          <w:sz w:val="22"/>
          <w:szCs w:val="22"/>
        </w:rPr>
        <w:tab/>
        <w:t>U = 0,</w:t>
      </w:r>
      <w:r w:rsidR="00577C8D">
        <w:rPr>
          <w:rFonts w:ascii="Arial" w:hAnsi="Arial" w:cs="Arial"/>
          <w:sz w:val="22"/>
          <w:szCs w:val="22"/>
        </w:rPr>
        <w:t>232</w:t>
      </w:r>
      <w:r w:rsidRPr="004D4993">
        <w:rPr>
          <w:rFonts w:ascii="Arial" w:hAnsi="Arial" w:cs="Arial"/>
          <w:sz w:val="22"/>
          <w:szCs w:val="22"/>
        </w:rPr>
        <w:t xml:space="preserve"> W/m</w:t>
      </w:r>
      <w:r w:rsidRPr="004D4993">
        <w:rPr>
          <w:rFonts w:ascii="Arial" w:hAnsi="Arial" w:cs="Arial"/>
          <w:sz w:val="22"/>
          <w:szCs w:val="22"/>
          <w:vertAlign w:val="superscript"/>
        </w:rPr>
        <w:t>2</w:t>
      </w:r>
      <w:r w:rsidRPr="004D4993">
        <w:rPr>
          <w:rFonts w:ascii="Arial" w:hAnsi="Arial" w:cs="Arial"/>
          <w:sz w:val="22"/>
          <w:szCs w:val="22"/>
        </w:rPr>
        <w:t>K</w:t>
      </w:r>
    </w:p>
    <w:p w:rsidR="00534EC5" w:rsidRPr="004D4993" w:rsidRDefault="00534EC5" w:rsidP="003637AF">
      <w:pPr>
        <w:pStyle w:val="ZkladntextIMP"/>
        <w:numPr>
          <w:ilvl w:val="0"/>
          <w:numId w:val="4"/>
        </w:numPr>
        <w:suppressAutoHyphens w:val="0"/>
        <w:spacing w:before="120" w:line="300" w:lineRule="exact"/>
        <w:ind w:left="1281" w:hanging="357"/>
        <w:jc w:val="both"/>
        <w:rPr>
          <w:rFonts w:ascii="Arial" w:hAnsi="Arial" w:cs="Arial"/>
          <w:sz w:val="22"/>
          <w:szCs w:val="22"/>
        </w:rPr>
      </w:pPr>
      <w:r w:rsidRPr="004D4993">
        <w:rPr>
          <w:rFonts w:ascii="Arial" w:hAnsi="Arial" w:cs="Arial"/>
          <w:sz w:val="22"/>
          <w:szCs w:val="22"/>
        </w:rPr>
        <w:t>Okna vč. rámu</w:t>
      </w:r>
      <w:r w:rsidRPr="004D4993">
        <w:rPr>
          <w:rFonts w:ascii="Arial" w:hAnsi="Arial" w:cs="Arial"/>
          <w:sz w:val="22"/>
          <w:szCs w:val="22"/>
        </w:rPr>
        <w:tab/>
      </w:r>
      <w:r w:rsidRPr="004D4993">
        <w:rPr>
          <w:rFonts w:ascii="Arial" w:hAnsi="Arial" w:cs="Arial"/>
          <w:sz w:val="22"/>
          <w:szCs w:val="22"/>
        </w:rPr>
        <w:tab/>
      </w:r>
      <w:r w:rsidRPr="004D4993">
        <w:rPr>
          <w:rFonts w:ascii="Arial" w:hAnsi="Arial" w:cs="Arial"/>
          <w:sz w:val="22"/>
          <w:szCs w:val="22"/>
        </w:rPr>
        <w:tab/>
      </w:r>
      <w:r w:rsidRPr="004D4993">
        <w:rPr>
          <w:rFonts w:ascii="Arial" w:hAnsi="Arial" w:cs="Arial"/>
          <w:sz w:val="22"/>
          <w:szCs w:val="22"/>
        </w:rPr>
        <w:tab/>
      </w:r>
      <w:r w:rsidRPr="004D4993">
        <w:rPr>
          <w:rFonts w:ascii="Arial" w:hAnsi="Arial" w:cs="Arial"/>
          <w:sz w:val="22"/>
          <w:szCs w:val="22"/>
        </w:rPr>
        <w:tab/>
        <w:t>U = 1,</w:t>
      </w:r>
      <w:r w:rsidR="00577C8D">
        <w:rPr>
          <w:rFonts w:ascii="Arial" w:hAnsi="Arial" w:cs="Arial"/>
          <w:sz w:val="22"/>
          <w:szCs w:val="22"/>
        </w:rPr>
        <w:t>1</w:t>
      </w:r>
      <w:r w:rsidRPr="004D4993">
        <w:rPr>
          <w:rFonts w:ascii="Arial" w:hAnsi="Arial" w:cs="Arial"/>
          <w:sz w:val="22"/>
          <w:szCs w:val="22"/>
        </w:rPr>
        <w:t>00 W/m</w:t>
      </w:r>
      <w:r w:rsidRPr="004D4993">
        <w:rPr>
          <w:rFonts w:ascii="Arial" w:hAnsi="Arial" w:cs="Arial"/>
          <w:sz w:val="22"/>
          <w:szCs w:val="22"/>
          <w:vertAlign w:val="superscript"/>
        </w:rPr>
        <w:t>2</w:t>
      </w:r>
      <w:r w:rsidRPr="004D4993">
        <w:rPr>
          <w:rFonts w:ascii="Arial" w:hAnsi="Arial" w:cs="Arial"/>
          <w:sz w:val="22"/>
          <w:szCs w:val="22"/>
        </w:rPr>
        <w:t xml:space="preserve">K ( limitní </w:t>
      </w:r>
      <w:proofErr w:type="gramStart"/>
      <w:r w:rsidRPr="004D4993">
        <w:rPr>
          <w:rFonts w:ascii="Arial" w:hAnsi="Arial" w:cs="Arial"/>
          <w:sz w:val="22"/>
          <w:szCs w:val="22"/>
        </w:rPr>
        <w:t>hodnota )</w:t>
      </w:r>
      <w:proofErr w:type="gramEnd"/>
    </w:p>
    <w:p w:rsidR="00D062B8" w:rsidRDefault="00D062B8" w:rsidP="003637AF">
      <w:pPr>
        <w:pStyle w:val="Zkladntextodsazen"/>
        <w:suppressAutoHyphens w:val="0"/>
        <w:spacing w:line="300" w:lineRule="exact"/>
        <w:rPr>
          <w:rFonts w:ascii="Arial" w:hAnsi="Arial" w:cs="Arial"/>
        </w:rPr>
      </w:pP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0C141E">
        <w:rPr>
          <w:rFonts w:ascii="Arial" w:hAnsi="Arial" w:cs="Arial"/>
          <w:sz w:val="22"/>
          <w:szCs w:val="22"/>
          <w:u w:val="single"/>
        </w:rPr>
        <w:t>Základní technické normy - UT:</w:t>
      </w:r>
    </w:p>
    <w:p w:rsidR="00577C8D" w:rsidRPr="000C141E" w:rsidRDefault="00577C8D" w:rsidP="003637AF">
      <w:pPr>
        <w:spacing w:before="240"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ČSN 01 3452 Technické výkresy – Instalace – Vytápění a chlazení</w:t>
      </w:r>
    </w:p>
    <w:p w:rsidR="00577C8D" w:rsidRPr="000C141E" w:rsidRDefault="00C667B6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hyperlink r:id="rId9" w:history="1">
        <w:r w:rsidR="00577C8D" w:rsidRPr="000C141E">
          <w:rPr>
            <w:rFonts w:ascii="Arial" w:hAnsi="Arial" w:cs="Arial"/>
            <w:i/>
            <w:sz w:val="20"/>
            <w:szCs w:val="20"/>
          </w:rPr>
          <w:t>ČSN EN 12828 + A1</w:t>
        </w:r>
      </w:hyperlink>
      <w:r w:rsidR="00577C8D" w:rsidRPr="000C141E">
        <w:rPr>
          <w:rFonts w:ascii="Arial" w:hAnsi="Arial" w:cs="Arial"/>
          <w:i/>
          <w:sz w:val="20"/>
          <w:szCs w:val="20"/>
        </w:rPr>
        <w:t xml:space="preserve"> Tepelné soustavy v budovách - Navrhování teplovodních otopných soustav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12831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v budovách - Výpočet tepelného výkonu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06 0220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v budovách - Dynamické stavy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06 0310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v budovách - Projektování a montáž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ČSN EN 1264 - 2 + A1  Zabudované vodní velkoplošné otopné a chladicí soustavy - Část 2: Podlahové vytápění: Průkazné postupy pro stanovení tepelného výkonu výpočtovými a experimentálními metodami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06 0320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v budovách - Příprava teplé vody - Navrhování a projektování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ČSN EN 12098 - 1  Regulace otopných soustav - Část 1: Zařízení pro regulaci teplovodních otopných soustav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15316 - 1 až 4 – 1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až 8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v budovách - Výpočtová metoda pro stanovení energetických potřeb a účinností soustavy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15450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v budovách - Navrhování tepelných soustav s tepelnými čerpadly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14337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v budovách - Navrhování a montáž elektrických přímotopů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06 0830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v budovách - Zabezpečovací zařízení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06 1008  Požární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bezpečnost tepelných zařízení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lastRenderedPageBreak/>
        <w:t xml:space="preserve">ČSN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06 1101  Otopná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tělesa pro ústřední vytápění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07 0703  Kotelny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se zařízeními na plynná paliva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15241  Větrání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budov - Výpočtové metody pro stanovení energetických ztrát způsobených větráním a infiltrací v budovách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73 0540 – 1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až 4  Tepelná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ochrana budov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ISO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10211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mosty ve stavebních konstrukcích - Tepelné toky a povrchové teploty - Podrobné výpočty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ISO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13370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chování budov - Přenos tepla zeminou - Výpočtové metody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ISO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14683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mosty ve stavebních konstrukcích - Lineární činitel prostupu tepla - Zjednodušené metody a orientační hodnoty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ISO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13789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chování budov - Měrné tepelné toky prostupem tepla a větráním - Výpočtová metoda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ISO 10077 – 1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až 2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chování oken, dveří a okenic - Výpočet součinitele prostupu tepla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ČSN EN 1443  Komíny - Všeobecné požadavky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73 4201  Komíny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a kouřovody - Navrhování, provádění a připojování spotřebičů paliv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12171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(otopné soustavy) v budovách - Návod pro provoz, obsluhu, údržbu a užívání - Tepelné soustavy (otopné soustavy) nevyžadující kvalifikovanou obsluhu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 xml:space="preserve">ČSN EN </w:t>
      </w:r>
      <w:proofErr w:type="gramStart"/>
      <w:r w:rsidRPr="000C141E">
        <w:rPr>
          <w:rFonts w:ascii="Arial" w:hAnsi="Arial" w:cs="Arial"/>
          <w:i/>
          <w:sz w:val="20"/>
          <w:szCs w:val="20"/>
        </w:rPr>
        <w:t>12170  Tepelné</w:t>
      </w:r>
      <w:proofErr w:type="gramEnd"/>
      <w:r w:rsidRPr="000C141E">
        <w:rPr>
          <w:rFonts w:ascii="Arial" w:hAnsi="Arial" w:cs="Arial"/>
          <w:i/>
          <w:sz w:val="20"/>
          <w:szCs w:val="20"/>
        </w:rPr>
        <w:t xml:space="preserve"> soustavy (otopné soustavy) v budovách - Návod pro provoz, obsluhu, údržbu a užívání - Tepelné soustavy (otopné soustavy) vyžadující kvalifikovanou obsluhu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0C141E">
        <w:rPr>
          <w:rFonts w:ascii="Arial" w:hAnsi="Arial" w:cs="Arial"/>
          <w:sz w:val="22"/>
          <w:szCs w:val="22"/>
          <w:u w:val="single"/>
        </w:rPr>
        <w:t>Zákony a právní předpisy - UT:</w:t>
      </w:r>
    </w:p>
    <w:p w:rsidR="00577C8D" w:rsidRPr="000C141E" w:rsidRDefault="00577C8D" w:rsidP="003637AF">
      <w:pPr>
        <w:spacing w:before="240"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Zákon č. 183/ 2006 Sb. – stavební zákon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Zákon č. 22/ 1997 Sb. – o technických požadavcích na výrobky a související předpisy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Zákon č. 406/ 2000 Sb. – o hospodaření energií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Zákon č. 458/ 2000 Sb. – energetický zákon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Zákon č. 201/ 2012 Sb. – o ochraně ovzduší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Vyhláška č. 193/ 2007 Sb. kterou se stanoví podrobnosti účinnosti užití energie při rozvodu tepelné energie a vnitřním rozvodu tepelné energie a chladu</w:t>
      </w:r>
    </w:p>
    <w:p w:rsidR="00577C8D" w:rsidRPr="000C141E" w:rsidRDefault="00577C8D" w:rsidP="003637AF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 w:rsidRPr="000C141E">
        <w:rPr>
          <w:rFonts w:ascii="Arial" w:hAnsi="Arial" w:cs="Arial"/>
          <w:i/>
          <w:sz w:val="20"/>
          <w:szCs w:val="20"/>
        </w:rPr>
        <w:t>Vyhláška č. 194/ 2007 Sb. kterou se stanoví pravidla pro vytápění a dodávku teplé vody, měrné ukazatele spotřeby tepelné energie pro vytápění a pro přípravu teplé vody a požadavky na vybavení vnitřních tepelných zařízení budov přístroji regulujícími a registrujícími dodávku tepelné energie</w:t>
      </w:r>
    </w:p>
    <w:p w:rsidR="00577C8D" w:rsidRPr="00C94103" w:rsidRDefault="00577C8D" w:rsidP="003637AF">
      <w:pPr>
        <w:pStyle w:val="Zkladntextodsazen"/>
        <w:suppressAutoHyphens w:val="0"/>
        <w:spacing w:line="300" w:lineRule="exact"/>
        <w:rPr>
          <w:rFonts w:ascii="Arial" w:hAnsi="Arial" w:cs="Arial"/>
        </w:rPr>
      </w:pPr>
    </w:p>
    <w:p w:rsidR="00F47F75" w:rsidRPr="00C94103" w:rsidRDefault="004928EA" w:rsidP="003637AF">
      <w:pPr>
        <w:pStyle w:val="Nadpis2"/>
        <w:numPr>
          <w:ilvl w:val="0"/>
          <w:numId w:val="2"/>
        </w:numPr>
        <w:tabs>
          <w:tab w:val="left" w:pos="1080"/>
        </w:tabs>
        <w:spacing w:after="120" w:line="300" w:lineRule="exact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2" w:name="_Toc472540984"/>
      <w:r w:rsidRPr="00C94103">
        <w:rPr>
          <w:rFonts w:ascii="Arial" w:hAnsi="Arial"/>
          <w:sz w:val="22"/>
          <w:szCs w:val="22"/>
          <w:u w:val="single"/>
        </w:rPr>
        <w:t>TECHNICKÁ ČÁST:</w:t>
      </w:r>
      <w:bookmarkEnd w:id="2"/>
    </w:p>
    <w:p w:rsidR="00F47F75" w:rsidRPr="00C94103" w:rsidRDefault="00F47F75" w:rsidP="003637AF">
      <w:pPr>
        <w:pStyle w:val="Zkladntextodsazen"/>
        <w:keepNext/>
        <w:suppressAutoHyphens w:val="0"/>
        <w:spacing w:line="300" w:lineRule="exact"/>
        <w:rPr>
          <w:rFonts w:ascii="Arial" w:hAnsi="Arial" w:cs="Arial"/>
        </w:rPr>
      </w:pPr>
    </w:p>
    <w:p w:rsidR="00FA1636" w:rsidRDefault="006C2992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pacing w:val="4"/>
          <w:sz w:val="22"/>
          <w:szCs w:val="22"/>
        </w:rPr>
        <w:tab/>
        <w:t>Výpočet tepelných ztrát</w:t>
      </w:r>
      <w:r w:rsidR="007252BE">
        <w:rPr>
          <w:rFonts w:ascii="Arial" w:hAnsi="Arial" w:cs="Arial"/>
          <w:spacing w:val="4"/>
          <w:sz w:val="22"/>
          <w:szCs w:val="22"/>
        </w:rPr>
        <w:t xml:space="preserve"> řešených prostor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 byl proveden dle ČSN EN 12 831 – Tepelné soustavy v budovách – Výpočet tepelného výkonu  pro venkovní výpočtovou teplotu -1</w:t>
      </w:r>
      <w:r w:rsidR="00577C8D">
        <w:rPr>
          <w:rFonts w:ascii="Arial" w:hAnsi="Arial" w:cs="Arial"/>
          <w:spacing w:val="4"/>
          <w:sz w:val="22"/>
          <w:szCs w:val="22"/>
        </w:rPr>
        <w:t>8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°C, </w:t>
      </w:r>
      <w:r w:rsidRPr="00C94103">
        <w:rPr>
          <w:rFonts w:ascii="Arial" w:hAnsi="Arial" w:cs="Arial"/>
          <w:spacing w:val="4"/>
          <w:sz w:val="22"/>
          <w:szCs w:val="22"/>
        </w:rPr>
        <w:lastRenderedPageBreak/>
        <w:t xml:space="preserve">klimatická oblast </w:t>
      </w:r>
      <w:r w:rsidR="00577C8D">
        <w:rPr>
          <w:rFonts w:ascii="Arial" w:hAnsi="Arial" w:cs="Arial"/>
          <w:spacing w:val="4"/>
          <w:sz w:val="22"/>
          <w:szCs w:val="22"/>
        </w:rPr>
        <w:t>4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, průměrná teplota </w:t>
      </w:r>
      <w:r w:rsidR="00FA1636">
        <w:rPr>
          <w:rFonts w:ascii="Arial" w:hAnsi="Arial" w:cs="Arial"/>
          <w:spacing w:val="4"/>
          <w:sz w:val="22"/>
          <w:szCs w:val="22"/>
        </w:rPr>
        <w:t>5.</w:t>
      </w:r>
      <w:r w:rsidR="00D062B8">
        <w:rPr>
          <w:rFonts w:ascii="Arial" w:hAnsi="Arial" w:cs="Arial"/>
          <w:spacing w:val="4"/>
          <w:sz w:val="22"/>
          <w:szCs w:val="22"/>
        </w:rPr>
        <w:t>0</w:t>
      </w:r>
      <w:r w:rsidRPr="00C94103">
        <w:rPr>
          <w:rFonts w:ascii="Arial" w:hAnsi="Arial" w:cs="Arial"/>
          <w:spacing w:val="4"/>
          <w:sz w:val="22"/>
          <w:szCs w:val="22"/>
        </w:rPr>
        <w:t>°C a počet dnů 2</w:t>
      </w:r>
      <w:r w:rsidR="00577C8D">
        <w:rPr>
          <w:rFonts w:ascii="Arial" w:hAnsi="Arial" w:cs="Arial"/>
          <w:spacing w:val="4"/>
          <w:sz w:val="22"/>
          <w:szCs w:val="22"/>
        </w:rPr>
        <w:t>42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 v otopném období. Stupeň těsnosti obvodového pláště </w:t>
      </w:r>
      <w:r w:rsidR="000013C2">
        <w:rPr>
          <w:rFonts w:ascii="Arial" w:hAnsi="Arial" w:cs="Arial"/>
          <w:spacing w:val="4"/>
          <w:sz w:val="22"/>
          <w:szCs w:val="22"/>
        </w:rPr>
        <w:t>2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.0 – limitní hodnota obálkové </w:t>
      </w:r>
      <w:proofErr w:type="spellStart"/>
      <w:r w:rsidRPr="00C94103">
        <w:rPr>
          <w:rFonts w:ascii="Arial" w:hAnsi="Arial" w:cs="Arial"/>
          <w:spacing w:val="4"/>
          <w:sz w:val="22"/>
          <w:szCs w:val="22"/>
        </w:rPr>
        <w:t>provzdušnosti</w:t>
      </w:r>
      <w:proofErr w:type="spellEnd"/>
      <w:r w:rsidR="00FA1636">
        <w:rPr>
          <w:rFonts w:ascii="Arial" w:hAnsi="Arial" w:cs="Arial"/>
          <w:spacing w:val="4"/>
          <w:sz w:val="22"/>
          <w:szCs w:val="22"/>
        </w:rPr>
        <w:t xml:space="preserve"> řešených prostor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. Stupeň </w:t>
      </w:r>
      <w:proofErr w:type="gramStart"/>
      <w:r w:rsidRPr="00C94103">
        <w:rPr>
          <w:rFonts w:ascii="Arial" w:hAnsi="Arial" w:cs="Arial"/>
          <w:spacing w:val="4"/>
          <w:sz w:val="22"/>
          <w:szCs w:val="22"/>
        </w:rPr>
        <w:t>zastínění ,,e“ je</w:t>
      </w:r>
      <w:proofErr w:type="gramEnd"/>
      <w:r w:rsidRPr="00C94103">
        <w:rPr>
          <w:rFonts w:ascii="Arial" w:hAnsi="Arial" w:cs="Arial"/>
          <w:spacing w:val="4"/>
          <w:sz w:val="22"/>
          <w:szCs w:val="22"/>
        </w:rPr>
        <w:t xml:space="preserve"> </w:t>
      </w:r>
      <w:r w:rsidR="00577C8D">
        <w:rPr>
          <w:rFonts w:ascii="Arial" w:hAnsi="Arial" w:cs="Arial"/>
          <w:spacing w:val="4"/>
          <w:sz w:val="22"/>
          <w:szCs w:val="22"/>
        </w:rPr>
        <w:t>žádné</w:t>
      </w:r>
      <w:r w:rsidR="0026342F">
        <w:rPr>
          <w:rFonts w:ascii="Arial" w:hAnsi="Arial" w:cs="Arial"/>
          <w:spacing w:val="4"/>
          <w:sz w:val="22"/>
          <w:szCs w:val="22"/>
        </w:rPr>
        <w:t xml:space="preserve"> –</w:t>
      </w:r>
      <w:r w:rsidR="000013C2">
        <w:rPr>
          <w:rFonts w:ascii="Arial" w:hAnsi="Arial" w:cs="Arial"/>
          <w:spacing w:val="4"/>
          <w:sz w:val="22"/>
          <w:szCs w:val="22"/>
        </w:rPr>
        <w:t xml:space="preserve"> </w:t>
      </w:r>
      <w:r w:rsidR="0026342F">
        <w:rPr>
          <w:rFonts w:ascii="Arial" w:hAnsi="Arial" w:cs="Arial"/>
          <w:spacing w:val="4"/>
          <w:sz w:val="22"/>
          <w:szCs w:val="22"/>
        </w:rPr>
        <w:t xml:space="preserve">budova </w:t>
      </w:r>
      <w:r w:rsidR="00577C8D">
        <w:rPr>
          <w:rFonts w:ascii="Arial" w:hAnsi="Arial" w:cs="Arial"/>
          <w:spacing w:val="4"/>
          <w:sz w:val="22"/>
          <w:szCs w:val="22"/>
        </w:rPr>
        <w:t>mimo</w:t>
      </w:r>
      <w:r w:rsidR="0026342F">
        <w:rPr>
          <w:rFonts w:ascii="Arial" w:hAnsi="Arial" w:cs="Arial"/>
          <w:spacing w:val="4"/>
          <w:sz w:val="22"/>
          <w:szCs w:val="22"/>
        </w:rPr>
        <w:t xml:space="preserve"> hustě zastavěné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 území. Zátopový součinitel </w:t>
      </w:r>
      <w:proofErr w:type="spellStart"/>
      <w:r w:rsidRPr="00C94103">
        <w:rPr>
          <w:rFonts w:ascii="Arial" w:hAnsi="Arial" w:cs="Arial"/>
          <w:spacing w:val="4"/>
          <w:sz w:val="22"/>
          <w:szCs w:val="22"/>
        </w:rPr>
        <w:t>fRH</w:t>
      </w:r>
      <w:proofErr w:type="spellEnd"/>
      <w:r w:rsidRPr="00C94103">
        <w:rPr>
          <w:rFonts w:ascii="Arial" w:hAnsi="Arial" w:cs="Arial"/>
          <w:spacing w:val="4"/>
          <w:sz w:val="22"/>
          <w:szCs w:val="22"/>
        </w:rPr>
        <w:t xml:space="preserve"> 0.0 – nepřerušované vytápění s plně automatickým provozem. Lineární tepelné vazby jsou stanoveny zjednodušenou metodou zadáním korigovaných součinitelů prostupu tepla. </w:t>
      </w:r>
      <w:r w:rsidRPr="00C94103">
        <w:rPr>
          <w:rFonts w:ascii="Arial" w:hAnsi="Arial" w:cs="Arial"/>
          <w:sz w:val="22"/>
          <w:szCs w:val="22"/>
        </w:rPr>
        <w:t xml:space="preserve">Budova je </w:t>
      </w:r>
      <w:r w:rsidR="000013C2">
        <w:rPr>
          <w:rFonts w:ascii="Arial" w:hAnsi="Arial" w:cs="Arial"/>
          <w:sz w:val="22"/>
          <w:szCs w:val="22"/>
        </w:rPr>
        <w:t>nebytová</w:t>
      </w:r>
      <w:r w:rsidRPr="00C94103">
        <w:rPr>
          <w:rFonts w:ascii="Arial" w:hAnsi="Arial" w:cs="Arial"/>
          <w:sz w:val="22"/>
          <w:szCs w:val="22"/>
        </w:rPr>
        <w:t xml:space="preserve">. </w:t>
      </w:r>
      <w:r w:rsidR="00FA1636" w:rsidRPr="003377E9">
        <w:rPr>
          <w:rFonts w:ascii="Arial" w:hAnsi="Arial" w:cs="Arial"/>
          <w:sz w:val="22"/>
          <w:szCs w:val="22"/>
        </w:rPr>
        <w:t xml:space="preserve">Výměna vzduchu je uvažována </w:t>
      </w:r>
      <w:r w:rsidR="00B82FA6">
        <w:rPr>
          <w:rFonts w:ascii="Arial" w:hAnsi="Arial" w:cs="Arial"/>
          <w:sz w:val="22"/>
          <w:szCs w:val="22"/>
        </w:rPr>
        <w:t>1</w:t>
      </w:r>
      <w:r w:rsidR="000013C2">
        <w:rPr>
          <w:rFonts w:ascii="Arial" w:hAnsi="Arial" w:cs="Arial"/>
          <w:sz w:val="22"/>
          <w:szCs w:val="22"/>
        </w:rPr>
        <w:t>.0</w:t>
      </w:r>
      <w:r w:rsidR="00FA1636" w:rsidRPr="003377E9">
        <w:rPr>
          <w:rFonts w:ascii="Arial" w:hAnsi="Arial" w:cs="Arial"/>
          <w:sz w:val="22"/>
          <w:szCs w:val="22"/>
        </w:rPr>
        <w:t xml:space="preserve"> h</w:t>
      </w:r>
      <w:r w:rsidR="00FA1636" w:rsidRPr="003377E9">
        <w:rPr>
          <w:rFonts w:ascii="Arial" w:hAnsi="Arial" w:cs="Arial"/>
          <w:sz w:val="22"/>
          <w:szCs w:val="22"/>
          <w:vertAlign w:val="superscript"/>
        </w:rPr>
        <w:t>-1</w:t>
      </w:r>
      <w:r w:rsidR="00FA1636" w:rsidRPr="003377E9">
        <w:rPr>
          <w:rFonts w:ascii="Arial" w:hAnsi="Arial" w:cs="Arial"/>
          <w:sz w:val="22"/>
          <w:szCs w:val="22"/>
        </w:rPr>
        <w:t xml:space="preserve"> </w:t>
      </w:r>
      <w:r w:rsidR="00B82FA6">
        <w:rPr>
          <w:rFonts w:ascii="Arial" w:hAnsi="Arial" w:cs="Arial"/>
          <w:sz w:val="22"/>
          <w:szCs w:val="22"/>
        </w:rPr>
        <w:t xml:space="preserve">převažující </w:t>
      </w:r>
      <w:r w:rsidR="00FA1636" w:rsidRPr="003377E9">
        <w:rPr>
          <w:rFonts w:ascii="Arial" w:hAnsi="Arial" w:cs="Arial"/>
          <w:sz w:val="22"/>
          <w:szCs w:val="22"/>
        </w:rPr>
        <w:t>v</w:t>
      </w:r>
      <w:r w:rsidR="000013C2">
        <w:rPr>
          <w:rFonts w:ascii="Arial" w:hAnsi="Arial" w:cs="Arial"/>
          <w:sz w:val="22"/>
          <w:szCs w:val="22"/>
        </w:rPr>
        <w:t> řešeném prostoru</w:t>
      </w:r>
      <w:r w:rsidR="00FA1636">
        <w:rPr>
          <w:rFonts w:ascii="Arial" w:hAnsi="Arial" w:cs="Arial"/>
          <w:sz w:val="22"/>
          <w:szCs w:val="22"/>
        </w:rPr>
        <w:t>.</w:t>
      </w:r>
    </w:p>
    <w:p w:rsidR="006C2992" w:rsidRDefault="006C2992" w:rsidP="003637AF">
      <w:pPr>
        <w:spacing w:before="120" w:line="300" w:lineRule="exact"/>
        <w:ind w:firstLine="709"/>
        <w:jc w:val="both"/>
        <w:rPr>
          <w:rFonts w:ascii="Arial" w:hAnsi="Arial" w:cs="Arial"/>
          <w:spacing w:val="4"/>
          <w:sz w:val="22"/>
          <w:szCs w:val="22"/>
        </w:rPr>
      </w:pPr>
      <w:r w:rsidRPr="00C94103">
        <w:rPr>
          <w:rFonts w:ascii="Arial" w:hAnsi="Arial" w:cs="Arial"/>
          <w:spacing w:val="4"/>
          <w:sz w:val="22"/>
          <w:szCs w:val="22"/>
        </w:rPr>
        <w:t>Teplot</w:t>
      </w:r>
      <w:r w:rsidR="000013C2">
        <w:rPr>
          <w:rFonts w:ascii="Arial" w:hAnsi="Arial" w:cs="Arial"/>
          <w:spacing w:val="4"/>
          <w:sz w:val="22"/>
          <w:szCs w:val="22"/>
        </w:rPr>
        <w:t>a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 ve vytápěn</w:t>
      </w:r>
      <w:r w:rsidR="000013C2">
        <w:rPr>
          <w:rFonts w:ascii="Arial" w:hAnsi="Arial" w:cs="Arial"/>
          <w:spacing w:val="4"/>
          <w:sz w:val="22"/>
          <w:szCs w:val="22"/>
        </w:rPr>
        <w:t>é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 místnost</w:t>
      </w:r>
      <w:r w:rsidR="000013C2">
        <w:rPr>
          <w:rFonts w:ascii="Arial" w:hAnsi="Arial" w:cs="Arial"/>
          <w:spacing w:val="4"/>
          <w:sz w:val="22"/>
          <w:szCs w:val="22"/>
        </w:rPr>
        <w:t>i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 byl</w:t>
      </w:r>
      <w:r w:rsidR="000013C2">
        <w:rPr>
          <w:rFonts w:ascii="Arial" w:hAnsi="Arial" w:cs="Arial"/>
          <w:spacing w:val="4"/>
          <w:sz w:val="22"/>
          <w:szCs w:val="22"/>
        </w:rPr>
        <w:t>a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 volen</w:t>
      </w:r>
      <w:r w:rsidR="000013C2">
        <w:rPr>
          <w:rFonts w:ascii="Arial" w:hAnsi="Arial" w:cs="Arial"/>
          <w:spacing w:val="4"/>
          <w:sz w:val="22"/>
          <w:szCs w:val="22"/>
        </w:rPr>
        <w:t>a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 v</w:t>
      </w:r>
      <w:r w:rsidR="000013C2">
        <w:rPr>
          <w:rFonts w:ascii="Arial" w:hAnsi="Arial" w:cs="Arial"/>
          <w:spacing w:val="4"/>
          <w:sz w:val="22"/>
          <w:szCs w:val="22"/>
        </w:rPr>
        <w:t> </w:t>
      </w:r>
      <w:r w:rsidRPr="00C94103">
        <w:rPr>
          <w:rFonts w:ascii="Arial" w:hAnsi="Arial" w:cs="Arial"/>
          <w:spacing w:val="4"/>
          <w:sz w:val="22"/>
          <w:szCs w:val="22"/>
        </w:rPr>
        <w:t>souladu</w:t>
      </w:r>
      <w:r w:rsidR="000013C2">
        <w:rPr>
          <w:rFonts w:ascii="Arial" w:hAnsi="Arial" w:cs="Arial"/>
          <w:spacing w:val="4"/>
          <w:sz w:val="22"/>
          <w:szCs w:val="22"/>
        </w:rPr>
        <w:t xml:space="preserve"> s</w:t>
      </w:r>
      <w:r w:rsidRPr="00C94103">
        <w:rPr>
          <w:rFonts w:ascii="Arial" w:hAnsi="Arial" w:cs="Arial"/>
          <w:spacing w:val="4"/>
          <w:sz w:val="22"/>
          <w:szCs w:val="22"/>
        </w:rPr>
        <w:t xml:space="preserve"> ČSN EN 12 831. Tepelné odpory stavebních konstrukcí byly posuzovány dle ČSN 730540-2:2011 s přihlédnutím na použité materiály.</w:t>
      </w:r>
    </w:p>
    <w:p w:rsidR="00534EC5" w:rsidRDefault="00534EC5" w:rsidP="003637AF">
      <w:pPr>
        <w:pStyle w:val="Zkladntextodsazen"/>
        <w:suppressAutoHyphens w:val="0"/>
        <w:spacing w:line="300" w:lineRule="exact"/>
        <w:ind w:firstLine="709"/>
        <w:rPr>
          <w:rFonts w:ascii="Arial" w:hAnsi="Arial"/>
          <w:bCs/>
          <w:i/>
          <w:sz w:val="22"/>
          <w:szCs w:val="22"/>
          <w:u w:val="single"/>
        </w:rPr>
      </w:pPr>
    </w:p>
    <w:p w:rsidR="00534EC5" w:rsidRPr="00C64777" w:rsidRDefault="00534EC5" w:rsidP="003637AF">
      <w:pPr>
        <w:pStyle w:val="Zkladntextodsazen"/>
        <w:suppressAutoHyphens w:val="0"/>
        <w:spacing w:line="300" w:lineRule="exact"/>
        <w:ind w:firstLine="709"/>
        <w:rPr>
          <w:rFonts w:ascii="Arial" w:hAnsi="Arial"/>
          <w:bCs/>
          <w:i/>
          <w:sz w:val="22"/>
          <w:szCs w:val="22"/>
          <w:u w:val="single"/>
        </w:rPr>
      </w:pPr>
      <w:r>
        <w:rPr>
          <w:rFonts w:ascii="Arial" w:hAnsi="Arial"/>
          <w:bCs/>
          <w:i/>
          <w:sz w:val="22"/>
          <w:szCs w:val="22"/>
          <w:u w:val="single"/>
        </w:rPr>
        <w:t xml:space="preserve">Tepelné ztráty </w:t>
      </w:r>
      <w:proofErr w:type="gramStart"/>
      <w:r>
        <w:rPr>
          <w:rFonts w:ascii="Arial" w:hAnsi="Arial"/>
          <w:bCs/>
          <w:i/>
          <w:sz w:val="22"/>
          <w:szCs w:val="22"/>
          <w:u w:val="single"/>
        </w:rPr>
        <w:t xml:space="preserve">objektu </w:t>
      </w:r>
      <w:r w:rsidRPr="00C64777">
        <w:rPr>
          <w:rFonts w:ascii="Arial" w:hAnsi="Arial"/>
          <w:bCs/>
          <w:i/>
          <w:sz w:val="22"/>
          <w:szCs w:val="22"/>
          <w:u w:val="single"/>
        </w:rPr>
        <w:t>:</w:t>
      </w:r>
      <w:proofErr w:type="gramEnd"/>
    </w:p>
    <w:p w:rsidR="00534EC5" w:rsidRDefault="00534EC5" w:rsidP="003637AF">
      <w:pPr>
        <w:pStyle w:val="Zkladntextodsazen"/>
        <w:suppressAutoHyphens w:val="0"/>
        <w:spacing w:before="120" w:line="300" w:lineRule="exact"/>
        <w:rPr>
          <w:rFonts w:ascii="Arial" w:hAnsi="Arial"/>
          <w:b/>
          <w:bCs/>
          <w:i/>
          <w:iCs/>
          <w:sz w:val="22"/>
          <w:szCs w:val="22"/>
        </w:rPr>
      </w:pPr>
      <w:r>
        <w:rPr>
          <w:rFonts w:ascii="Arial" w:hAnsi="Arial"/>
          <w:b/>
          <w:bCs/>
          <w:i/>
          <w:sz w:val="22"/>
          <w:szCs w:val="22"/>
        </w:rPr>
        <w:tab/>
        <w:t xml:space="preserve">Tepelné ztráty </w:t>
      </w:r>
      <w:proofErr w:type="gramStart"/>
      <w:r>
        <w:rPr>
          <w:rFonts w:ascii="Arial" w:hAnsi="Arial"/>
          <w:b/>
          <w:bCs/>
          <w:i/>
          <w:sz w:val="22"/>
          <w:szCs w:val="22"/>
        </w:rPr>
        <w:t>objektu :</w:t>
      </w:r>
      <w:r>
        <w:rPr>
          <w:rFonts w:ascii="Arial" w:hAnsi="Arial"/>
          <w:b/>
          <w:bCs/>
          <w:i/>
          <w:sz w:val="22"/>
          <w:szCs w:val="22"/>
        </w:rPr>
        <w:tab/>
      </w:r>
      <w:r>
        <w:rPr>
          <w:rFonts w:ascii="Arial" w:hAnsi="Arial"/>
          <w:b/>
          <w:bCs/>
          <w:i/>
          <w:sz w:val="22"/>
          <w:szCs w:val="22"/>
        </w:rPr>
        <w:tab/>
      </w:r>
      <w:r>
        <w:rPr>
          <w:rFonts w:ascii="Arial" w:hAnsi="Arial"/>
          <w:b/>
          <w:bCs/>
          <w:i/>
          <w:sz w:val="22"/>
          <w:szCs w:val="22"/>
        </w:rPr>
        <w:tab/>
      </w:r>
      <w:r>
        <w:rPr>
          <w:rFonts w:ascii="Arial" w:hAnsi="Arial"/>
          <w:b/>
          <w:bCs/>
          <w:i/>
          <w:sz w:val="22"/>
          <w:szCs w:val="22"/>
        </w:rPr>
        <w:tab/>
      </w:r>
      <w:r w:rsidR="00577C8D">
        <w:rPr>
          <w:rFonts w:ascii="Arial" w:hAnsi="Arial"/>
          <w:b/>
          <w:bCs/>
          <w:i/>
          <w:sz w:val="22"/>
          <w:szCs w:val="22"/>
        </w:rPr>
        <w:t>28</w:t>
      </w:r>
      <w:r>
        <w:rPr>
          <w:rFonts w:ascii="Arial" w:hAnsi="Arial"/>
          <w:b/>
          <w:bCs/>
          <w:i/>
          <w:sz w:val="22"/>
          <w:szCs w:val="22"/>
        </w:rPr>
        <w:t>,</w:t>
      </w:r>
      <w:r w:rsidR="00577C8D">
        <w:rPr>
          <w:rFonts w:ascii="Arial" w:hAnsi="Arial"/>
          <w:b/>
          <w:bCs/>
          <w:i/>
          <w:sz w:val="22"/>
          <w:szCs w:val="22"/>
        </w:rPr>
        <w:t>667</w:t>
      </w:r>
      <w:proofErr w:type="gramEnd"/>
      <w:r>
        <w:rPr>
          <w:rFonts w:ascii="Arial" w:hAnsi="Arial"/>
          <w:b/>
          <w:bCs/>
          <w:i/>
          <w:sz w:val="22"/>
          <w:szCs w:val="22"/>
        </w:rPr>
        <w:t xml:space="preserve"> </w:t>
      </w:r>
      <w:r>
        <w:rPr>
          <w:rFonts w:ascii="Arial" w:hAnsi="Arial"/>
          <w:b/>
          <w:bCs/>
          <w:i/>
          <w:iCs/>
          <w:sz w:val="22"/>
          <w:szCs w:val="22"/>
        </w:rPr>
        <w:t>kW</w:t>
      </w:r>
    </w:p>
    <w:p w:rsidR="00534EC5" w:rsidRDefault="00534EC5" w:rsidP="003637AF">
      <w:pPr>
        <w:pStyle w:val="Zkladntextodsazen"/>
        <w:suppressAutoHyphens w:val="0"/>
        <w:spacing w:line="300" w:lineRule="exact"/>
        <w:rPr>
          <w:rFonts w:ascii="Arial" w:hAnsi="Arial"/>
          <w:b/>
          <w:bCs/>
          <w:i/>
          <w:iCs/>
          <w:sz w:val="22"/>
          <w:szCs w:val="22"/>
        </w:rPr>
      </w:pPr>
      <w:r>
        <w:rPr>
          <w:rFonts w:ascii="Arial" w:hAnsi="Arial"/>
          <w:b/>
          <w:bCs/>
          <w:i/>
          <w:iCs/>
          <w:sz w:val="22"/>
          <w:szCs w:val="22"/>
        </w:rPr>
        <w:tab/>
      </w:r>
    </w:p>
    <w:p w:rsidR="00534EC5" w:rsidRPr="00C64777" w:rsidRDefault="00534EC5" w:rsidP="003637AF">
      <w:pPr>
        <w:pStyle w:val="Zkladntextodsazen"/>
        <w:suppressAutoHyphens w:val="0"/>
        <w:spacing w:line="300" w:lineRule="exact"/>
        <w:ind w:firstLine="709"/>
        <w:rPr>
          <w:rFonts w:ascii="Arial" w:hAnsi="Arial"/>
          <w:bCs/>
          <w:i/>
          <w:sz w:val="22"/>
          <w:szCs w:val="22"/>
          <w:u w:val="single"/>
        </w:rPr>
      </w:pPr>
      <w:r w:rsidRPr="00C64777">
        <w:rPr>
          <w:rFonts w:ascii="Arial" w:hAnsi="Arial"/>
          <w:bCs/>
          <w:i/>
          <w:sz w:val="22"/>
          <w:szCs w:val="22"/>
          <w:u w:val="single"/>
        </w:rPr>
        <w:t xml:space="preserve">Bilance spotřeby energie a </w:t>
      </w:r>
      <w:proofErr w:type="gramStart"/>
      <w:r w:rsidRPr="00C64777">
        <w:rPr>
          <w:rFonts w:ascii="Arial" w:hAnsi="Arial"/>
          <w:bCs/>
          <w:i/>
          <w:sz w:val="22"/>
          <w:szCs w:val="22"/>
          <w:u w:val="single"/>
        </w:rPr>
        <w:t>paliva</w:t>
      </w:r>
      <w:r>
        <w:rPr>
          <w:rFonts w:ascii="Arial" w:hAnsi="Arial"/>
          <w:bCs/>
          <w:i/>
          <w:sz w:val="22"/>
          <w:szCs w:val="22"/>
          <w:u w:val="single"/>
        </w:rPr>
        <w:t xml:space="preserve"> :</w:t>
      </w:r>
      <w:proofErr w:type="gramEnd"/>
    </w:p>
    <w:p w:rsidR="00534EC5" w:rsidRDefault="00534EC5" w:rsidP="003637AF">
      <w:pPr>
        <w:pStyle w:val="Zkladntextodsazen"/>
        <w:suppressAutoHyphens w:val="0"/>
        <w:spacing w:before="120" w:line="300" w:lineRule="exact"/>
        <w:ind w:firstLine="709"/>
        <w:rPr>
          <w:rFonts w:ascii="Arial" w:hAnsi="Arial"/>
          <w:b/>
          <w:bCs/>
          <w:i/>
          <w:sz w:val="22"/>
          <w:szCs w:val="22"/>
        </w:rPr>
      </w:pPr>
      <w:r>
        <w:rPr>
          <w:rFonts w:ascii="Arial" w:hAnsi="Arial"/>
          <w:b/>
          <w:bCs/>
          <w:i/>
          <w:sz w:val="22"/>
          <w:szCs w:val="22"/>
        </w:rPr>
        <w:t>Vytápění a větrání</w:t>
      </w:r>
      <w:r w:rsidRPr="00630994">
        <w:rPr>
          <w:rFonts w:ascii="Arial" w:hAnsi="Arial"/>
          <w:b/>
          <w:bCs/>
          <w:i/>
          <w:sz w:val="22"/>
          <w:szCs w:val="22"/>
        </w:rPr>
        <w:t xml:space="preserve"> </w:t>
      </w:r>
      <w:r w:rsidRPr="00630994">
        <w:rPr>
          <w:rFonts w:ascii="Arial" w:hAnsi="Arial"/>
          <w:b/>
          <w:bCs/>
          <w:i/>
          <w:sz w:val="22"/>
          <w:szCs w:val="22"/>
        </w:rPr>
        <w:tab/>
      </w:r>
      <w:r w:rsidRPr="00630994">
        <w:rPr>
          <w:rFonts w:ascii="Arial" w:hAnsi="Arial"/>
          <w:b/>
          <w:bCs/>
          <w:i/>
          <w:sz w:val="22"/>
          <w:szCs w:val="22"/>
        </w:rPr>
        <w:tab/>
      </w:r>
      <w:r w:rsidRPr="00630994">
        <w:rPr>
          <w:rFonts w:ascii="Arial" w:hAnsi="Arial"/>
          <w:b/>
          <w:bCs/>
          <w:i/>
          <w:sz w:val="22"/>
          <w:szCs w:val="22"/>
        </w:rPr>
        <w:tab/>
      </w:r>
      <w:r>
        <w:rPr>
          <w:rFonts w:ascii="Arial" w:hAnsi="Arial"/>
          <w:b/>
          <w:bCs/>
          <w:i/>
          <w:sz w:val="22"/>
          <w:szCs w:val="22"/>
        </w:rPr>
        <w:tab/>
      </w:r>
      <w:r w:rsidR="00577C8D">
        <w:rPr>
          <w:rFonts w:ascii="Arial" w:hAnsi="Arial"/>
          <w:b/>
          <w:bCs/>
          <w:i/>
          <w:sz w:val="22"/>
          <w:szCs w:val="22"/>
        </w:rPr>
        <w:t>42</w:t>
      </w:r>
      <w:r>
        <w:rPr>
          <w:rFonts w:ascii="Arial" w:hAnsi="Arial"/>
          <w:b/>
          <w:bCs/>
          <w:i/>
          <w:sz w:val="22"/>
          <w:szCs w:val="22"/>
        </w:rPr>
        <w:t xml:space="preserve"> </w:t>
      </w:r>
      <w:r w:rsidR="00577C8D">
        <w:rPr>
          <w:rFonts w:ascii="Arial" w:hAnsi="Arial"/>
          <w:b/>
          <w:bCs/>
          <w:i/>
          <w:sz w:val="22"/>
          <w:szCs w:val="22"/>
        </w:rPr>
        <w:t>353</w:t>
      </w:r>
      <w:r w:rsidRPr="00630994">
        <w:rPr>
          <w:rFonts w:ascii="Arial" w:hAnsi="Arial"/>
          <w:b/>
          <w:bCs/>
          <w:i/>
          <w:sz w:val="22"/>
          <w:szCs w:val="22"/>
        </w:rPr>
        <w:t xml:space="preserve"> kWh</w:t>
      </w:r>
      <w:r>
        <w:rPr>
          <w:rFonts w:ascii="Arial" w:hAnsi="Arial"/>
          <w:b/>
          <w:bCs/>
          <w:i/>
          <w:sz w:val="22"/>
          <w:szCs w:val="22"/>
        </w:rPr>
        <w:t>/ rok</w:t>
      </w:r>
      <w:r w:rsidRPr="00630994">
        <w:rPr>
          <w:rFonts w:ascii="Arial" w:hAnsi="Arial"/>
          <w:b/>
          <w:bCs/>
          <w:i/>
          <w:sz w:val="22"/>
          <w:szCs w:val="22"/>
        </w:rPr>
        <w:tab/>
      </w:r>
      <w:r w:rsidR="00577C8D">
        <w:rPr>
          <w:rFonts w:ascii="Arial" w:hAnsi="Arial"/>
          <w:b/>
          <w:bCs/>
          <w:i/>
          <w:sz w:val="22"/>
          <w:szCs w:val="22"/>
        </w:rPr>
        <w:t>152,5</w:t>
      </w:r>
      <w:r w:rsidRPr="00630994">
        <w:rPr>
          <w:rFonts w:ascii="Arial" w:hAnsi="Arial"/>
          <w:b/>
          <w:bCs/>
          <w:i/>
          <w:sz w:val="22"/>
          <w:szCs w:val="22"/>
        </w:rPr>
        <w:t xml:space="preserve"> GJ</w:t>
      </w:r>
      <w:r>
        <w:rPr>
          <w:rFonts w:ascii="Arial" w:hAnsi="Arial"/>
          <w:b/>
          <w:bCs/>
          <w:i/>
          <w:sz w:val="22"/>
          <w:szCs w:val="22"/>
        </w:rPr>
        <w:t>/ rok</w:t>
      </w:r>
    </w:p>
    <w:p w:rsidR="00534EC5" w:rsidRPr="00C94103" w:rsidRDefault="00534EC5" w:rsidP="003637AF">
      <w:pPr>
        <w:spacing w:before="120" w:line="300" w:lineRule="exact"/>
        <w:ind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Cs/>
          <w:iCs/>
          <w:sz w:val="22"/>
          <w:szCs w:val="22"/>
        </w:rPr>
        <w:t>Uvedené hodnoty spotřeby energie na vytápění vycházejí z výpočtu tepelných ztrát objektu dle ČSN 06 0210, jako referenční hodnota s informativní povahou</w:t>
      </w:r>
    </w:p>
    <w:p w:rsidR="001957B3" w:rsidRPr="007E7092" w:rsidRDefault="006C2992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ab/>
      </w:r>
      <w:r w:rsidR="00E22EFD" w:rsidRPr="00C94103">
        <w:rPr>
          <w:rFonts w:ascii="Arial" w:hAnsi="Arial" w:cs="Arial"/>
          <w:bCs/>
          <w:iCs/>
          <w:sz w:val="22"/>
          <w:szCs w:val="22"/>
        </w:rPr>
        <w:tab/>
      </w:r>
      <w:r w:rsidR="00F47F75" w:rsidRPr="00C94103">
        <w:rPr>
          <w:rFonts w:ascii="Arial" w:hAnsi="Arial" w:cs="Arial"/>
          <w:b/>
          <w:bCs/>
          <w:i/>
          <w:iCs/>
          <w:sz w:val="22"/>
          <w:szCs w:val="22"/>
        </w:rPr>
        <w:tab/>
      </w:r>
    </w:p>
    <w:p w:rsidR="00F47F75" w:rsidRPr="00C94103" w:rsidRDefault="004928EA" w:rsidP="003637AF">
      <w:pPr>
        <w:pStyle w:val="Nadpis2"/>
        <w:numPr>
          <w:ilvl w:val="0"/>
          <w:numId w:val="2"/>
        </w:numPr>
        <w:tabs>
          <w:tab w:val="left" w:pos="1080"/>
        </w:tabs>
        <w:spacing w:after="120" w:line="300" w:lineRule="exact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3" w:name="_Toc472540985"/>
      <w:r w:rsidRPr="00C94103">
        <w:rPr>
          <w:rFonts w:ascii="Arial" w:hAnsi="Arial"/>
          <w:sz w:val="22"/>
          <w:szCs w:val="22"/>
          <w:u w:val="single"/>
        </w:rPr>
        <w:t>ZDROJ TEPLA</w:t>
      </w:r>
      <w:bookmarkEnd w:id="3"/>
    </w:p>
    <w:p w:rsidR="00F47F75" w:rsidRPr="00C94103" w:rsidRDefault="00F47F75" w:rsidP="003637AF">
      <w:pPr>
        <w:spacing w:line="300" w:lineRule="exact"/>
        <w:ind w:firstLine="567"/>
        <w:jc w:val="both"/>
        <w:rPr>
          <w:rFonts w:ascii="Arial" w:hAnsi="Arial" w:cs="Arial"/>
        </w:rPr>
      </w:pPr>
    </w:p>
    <w:p w:rsidR="009A2A9A" w:rsidRDefault="00534924" w:rsidP="009A2A9A">
      <w:pPr>
        <w:spacing w:line="300" w:lineRule="exact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cs-CZ"/>
        </w:rPr>
        <w:drawing>
          <wp:anchor distT="0" distB="0" distL="114300" distR="114300" simplePos="0" relativeHeight="251658240" behindDoc="0" locked="0" layoutInCell="1" allowOverlap="1" wp14:anchorId="565FC971" wp14:editId="33BFE75E">
            <wp:simplePos x="0" y="0"/>
            <wp:positionH relativeFrom="margin">
              <wp:posOffset>-410845</wp:posOffset>
            </wp:positionH>
            <wp:positionV relativeFrom="margin">
              <wp:posOffset>4715510</wp:posOffset>
            </wp:positionV>
            <wp:extent cx="2978150" cy="2233930"/>
            <wp:effectExtent l="0" t="381000" r="0" b="356870"/>
            <wp:wrapSquare wrapText="bothSides"/>
            <wp:docPr id="1" name="Obrázek 1" descr="C:\Users\Ondřej\Documents\zakázky 2016\228-2016-VESTAVBA ODOLOV\01-PODKLADY\20161206_stavba\Profese 5.12.2016\Foto 2\P11304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dřej\Documents\zakázky 2016\228-2016-VESTAVBA ODOLOV\01-PODKLADY\20161206_stavba\Profese 5.12.2016\Foto 2\P113047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78150" cy="223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253B">
        <w:rPr>
          <w:rFonts w:ascii="Arial" w:hAnsi="Arial" w:cs="Arial"/>
          <w:sz w:val="22"/>
          <w:szCs w:val="22"/>
        </w:rPr>
        <w:tab/>
      </w:r>
      <w:r w:rsidR="00B21A7E" w:rsidRPr="003637AF">
        <w:rPr>
          <w:rFonts w:ascii="Arial" w:hAnsi="Arial"/>
          <w:spacing w:val="-2"/>
          <w:sz w:val="22"/>
          <w:szCs w:val="22"/>
        </w:rPr>
        <w:t>Zdrojem tepelné energie objektu je stávající</w:t>
      </w:r>
      <w:r w:rsidR="009A2A9A">
        <w:rPr>
          <w:rFonts w:ascii="Arial" w:hAnsi="Arial"/>
          <w:spacing w:val="-2"/>
          <w:sz w:val="22"/>
          <w:szCs w:val="22"/>
        </w:rPr>
        <w:t xml:space="preserve"> výměníková stanice v objektu s napojením </w:t>
      </w:r>
      <w:proofErr w:type="gramStart"/>
      <w:r w:rsidR="009A2A9A">
        <w:rPr>
          <w:rFonts w:ascii="Arial" w:hAnsi="Arial"/>
          <w:spacing w:val="-2"/>
          <w:sz w:val="22"/>
          <w:szCs w:val="22"/>
        </w:rPr>
        <w:t xml:space="preserve">na </w:t>
      </w:r>
      <w:r w:rsidR="00B21A7E" w:rsidRPr="003637AF">
        <w:rPr>
          <w:rFonts w:ascii="Arial" w:hAnsi="Arial"/>
          <w:spacing w:val="-2"/>
          <w:sz w:val="22"/>
          <w:szCs w:val="22"/>
        </w:rPr>
        <w:t xml:space="preserve"> centrální</w:t>
      </w:r>
      <w:proofErr w:type="gramEnd"/>
      <w:r w:rsidR="00B21A7E" w:rsidRPr="003637AF">
        <w:rPr>
          <w:rFonts w:ascii="Arial" w:hAnsi="Arial"/>
          <w:spacing w:val="-2"/>
          <w:sz w:val="22"/>
          <w:szCs w:val="22"/>
        </w:rPr>
        <w:t xml:space="preserve"> koteln</w:t>
      </w:r>
      <w:r w:rsidR="009A2A9A">
        <w:rPr>
          <w:rFonts w:ascii="Arial" w:hAnsi="Arial"/>
          <w:spacing w:val="-2"/>
          <w:sz w:val="22"/>
          <w:szCs w:val="22"/>
        </w:rPr>
        <w:t>u v areálu</w:t>
      </w:r>
      <w:r w:rsidR="00B21A7E" w:rsidRPr="003637AF">
        <w:rPr>
          <w:rFonts w:ascii="Arial" w:hAnsi="Arial"/>
          <w:spacing w:val="-2"/>
          <w:sz w:val="22"/>
          <w:szCs w:val="22"/>
        </w:rPr>
        <w:t xml:space="preserve">. </w:t>
      </w:r>
      <w:r w:rsidR="009A2A9A">
        <w:rPr>
          <w:rFonts w:ascii="Arial" w:hAnsi="Arial"/>
          <w:spacing w:val="-2"/>
          <w:sz w:val="22"/>
          <w:szCs w:val="22"/>
        </w:rPr>
        <w:t>Tepelná energie je</w:t>
      </w:r>
      <w:r w:rsidR="00B21A7E" w:rsidRPr="003637AF">
        <w:rPr>
          <w:rFonts w:ascii="Arial" w:hAnsi="Arial"/>
          <w:spacing w:val="-2"/>
          <w:sz w:val="22"/>
          <w:szCs w:val="22"/>
        </w:rPr>
        <w:t xml:space="preserve"> do objektu přivedena stávajícím rozvodem</w:t>
      </w:r>
      <w:r w:rsidR="009A2A9A">
        <w:rPr>
          <w:rFonts w:ascii="Arial" w:hAnsi="Arial"/>
          <w:spacing w:val="-2"/>
          <w:sz w:val="22"/>
          <w:szCs w:val="22"/>
        </w:rPr>
        <w:t>.</w:t>
      </w:r>
    </w:p>
    <w:p w:rsidR="00B21A7E" w:rsidRPr="003637AF" w:rsidRDefault="009A2A9A" w:rsidP="009A2A9A">
      <w:pPr>
        <w:spacing w:before="120" w:line="300" w:lineRule="exact"/>
        <w:ind w:firstLine="709"/>
        <w:jc w:val="both"/>
        <w:rPr>
          <w:rFonts w:ascii="Arial" w:hAnsi="Arial"/>
          <w:spacing w:val="-2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Topná voda je v objektu </w:t>
      </w:r>
      <w:proofErr w:type="spellStart"/>
      <w:r>
        <w:rPr>
          <w:rFonts w:ascii="Arial" w:hAnsi="Arial"/>
          <w:sz w:val="22"/>
          <w:szCs w:val="22"/>
        </w:rPr>
        <w:t>ekvitermně</w:t>
      </w:r>
      <w:proofErr w:type="spellEnd"/>
      <w:r>
        <w:rPr>
          <w:rFonts w:ascii="Arial" w:hAnsi="Arial"/>
          <w:sz w:val="22"/>
          <w:szCs w:val="22"/>
        </w:rPr>
        <w:t xml:space="preserve"> regulována </w:t>
      </w:r>
      <w:r w:rsidR="00B21A7E" w:rsidRPr="003637AF">
        <w:rPr>
          <w:rFonts w:ascii="Arial" w:hAnsi="Arial"/>
          <w:sz w:val="22"/>
          <w:szCs w:val="22"/>
        </w:rPr>
        <w:t xml:space="preserve">na základní teplotní spád </w:t>
      </w:r>
      <w:r w:rsidR="00E3561A">
        <w:rPr>
          <w:rFonts w:ascii="Arial" w:hAnsi="Arial"/>
          <w:sz w:val="22"/>
          <w:szCs w:val="22"/>
        </w:rPr>
        <w:t>75</w:t>
      </w:r>
      <w:r w:rsidR="003637AF">
        <w:rPr>
          <w:rFonts w:ascii="Arial" w:hAnsi="Arial"/>
          <w:sz w:val="22"/>
          <w:szCs w:val="22"/>
        </w:rPr>
        <w:t>°C</w:t>
      </w:r>
      <w:r w:rsidR="003637AF" w:rsidRPr="003637AF">
        <w:rPr>
          <w:rFonts w:ascii="Arial" w:hAnsi="Arial"/>
          <w:sz w:val="22"/>
          <w:szCs w:val="22"/>
        </w:rPr>
        <w:t xml:space="preserve"> </w:t>
      </w:r>
      <w:r w:rsidR="00B21A7E" w:rsidRPr="003637AF">
        <w:rPr>
          <w:rFonts w:ascii="Arial" w:hAnsi="Arial"/>
          <w:sz w:val="22"/>
          <w:szCs w:val="22"/>
        </w:rPr>
        <w:t>/</w:t>
      </w:r>
      <w:r w:rsidR="003637AF" w:rsidRPr="003637AF">
        <w:rPr>
          <w:rFonts w:ascii="Arial" w:hAnsi="Arial"/>
          <w:sz w:val="22"/>
          <w:szCs w:val="22"/>
        </w:rPr>
        <w:t xml:space="preserve"> </w:t>
      </w:r>
      <w:r w:rsidR="00B21A7E" w:rsidRPr="003637AF">
        <w:rPr>
          <w:rFonts w:ascii="Arial" w:hAnsi="Arial"/>
          <w:sz w:val="22"/>
          <w:szCs w:val="22"/>
        </w:rPr>
        <w:t>6</w:t>
      </w:r>
      <w:r w:rsidR="00E3561A">
        <w:rPr>
          <w:rFonts w:ascii="Arial" w:hAnsi="Arial"/>
          <w:sz w:val="22"/>
          <w:szCs w:val="22"/>
        </w:rPr>
        <w:t>0</w:t>
      </w:r>
      <w:r w:rsidR="00B21A7E" w:rsidRPr="003637AF">
        <w:rPr>
          <w:rFonts w:ascii="Arial" w:hAnsi="Arial"/>
          <w:sz w:val="22"/>
          <w:szCs w:val="22"/>
        </w:rPr>
        <w:t>°C.</w:t>
      </w:r>
    </w:p>
    <w:p w:rsidR="00B21A7E" w:rsidRDefault="00B21A7E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577C8D" w:rsidRDefault="00577C8D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577C8D" w:rsidRDefault="00577C8D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B21A7E" w:rsidRDefault="00B21A7E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3637AF" w:rsidRDefault="003637AF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9A2A9A" w:rsidRDefault="009A2A9A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9A2A9A" w:rsidRDefault="009A2A9A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B21A7E" w:rsidRDefault="00B21A7E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E22EFD" w:rsidRPr="00C94103" w:rsidRDefault="00BB7D0C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47F75" w:rsidRPr="00C94103" w:rsidRDefault="004928EA" w:rsidP="003637AF">
      <w:pPr>
        <w:pStyle w:val="Nadpis2"/>
        <w:numPr>
          <w:ilvl w:val="0"/>
          <w:numId w:val="2"/>
        </w:numPr>
        <w:tabs>
          <w:tab w:val="left" w:pos="1080"/>
        </w:tabs>
        <w:spacing w:after="120" w:line="300" w:lineRule="exact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4" w:name="_Toc472540986"/>
      <w:r w:rsidRPr="00C94103">
        <w:rPr>
          <w:rFonts w:ascii="Arial" w:hAnsi="Arial"/>
          <w:sz w:val="22"/>
          <w:szCs w:val="22"/>
          <w:u w:val="single"/>
        </w:rPr>
        <w:lastRenderedPageBreak/>
        <w:t>REGULACE</w:t>
      </w:r>
      <w:r w:rsidR="001957B3" w:rsidRPr="00C94103">
        <w:rPr>
          <w:rFonts w:ascii="Arial" w:hAnsi="Arial"/>
          <w:sz w:val="22"/>
          <w:szCs w:val="22"/>
          <w:u w:val="single"/>
        </w:rPr>
        <w:t xml:space="preserve"> TOPNÉHO</w:t>
      </w:r>
      <w:r w:rsidRPr="00C94103">
        <w:rPr>
          <w:rFonts w:ascii="Arial" w:hAnsi="Arial"/>
          <w:sz w:val="22"/>
          <w:szCs w:val="22"/>
          <w:u w:val="single"/>
        </w:rPr>
        <w:t xml:space="preserve"> VÝKONU</w:t>
      </w:r>
      <w:bookmarkEnd w:id="4"/>
    </w:p>
    <w:p w:rsidR="0044414E" w:rsidRPr="00C94103" w:rsidRDefault="0044414E" w:rsidP="003637AF">
      <w:pPr>
        <w:spacing w:line="300" w:lineRule="exact"/>
        <w:ind w:firstLine="567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ab/>
      </w:r>
    </w:p>
    <w:p w:rsidR="00B82FA6" w:rsidRDefault="00B82FA6" w:rsidP="003637AF">
      <w:pPr>
        <w:pStyle w:val="Zkladntext2"/>
        <w:spacing w:after="0"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Regulace topného výkonu je zajištěna centrálně ve </w:t>
      </w:r>
      <w:r w:rsidR="00B21A7E">
        <w:rPr>
          <w:rFonts w:ascii="Arial" w:hAnsi="Arial" w:cs="Arial"/>
          <w:sz w:val="22"/>
          <w:szCs w:val="22"/>
        </w:rPr>
        <w:t>směšovací</w:t>
      </w:r>
      <w:r>
        <w:rPr>
          <w:rFonts w:ascii="Arial" w:hAnsi="Arial" w:cs="Arial"/>
          <w:sz w:val="22"/>
          <w:szCs w:val="22"/>
        </w:rPr>
        <w:t xml:space="preserve"> stanici pomocí </w:t>
      </w:r>
      <w:proofErr w:type="spellStart"/>
      <w:r>
        <w:rPr>
          <w:rFonts w:ascii="Arial" w:hAnsi="Arial" w:cs="Arial"/>
          <w:sz w:val="22"/>
          <w:szCs w:val="22"/>
        </w:rPr>
        <w:t>ekvitermní</w:t>
      </w:r>
      <w:proofErr w:type="spellEnd"/>
      <w:r>
        <w:rPr>
          <w:rFonts w:ascii="Arial" w:hAnsi="Arial" w:cs="Arial"/>
          <w:sz w:val="22"/>
          <w:szCs w:val="22"/>
        </w:rPr>
        <w:t xml:space="preserve"> křivky.</w:t>
      </w:r>
    </w:p>
    <w:p w:rsidR="0044414E" w:rsidRDefault="0044414E" w:rsidP="003637AF">
      <w:pPr>
        <w:pStyle w:val="Zkladntext2"/>
        <w:spacing w:before="120" w:after="0"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>Místní regulace topného výkonu vytápěcích těles je zajištěna termostatickými hlavicemi</w:t>
      </w:r>
      <w:r w:rsidR="00E466BA">
        <w:rPr>
          <w:rFonts w:ascii="Arial" w:hAnsi="Arial" w:cs="Arial"/>
          <w:sz w:val="22"/>
          <w:szCs w:val="22"/>
        </w:rPr>
        <w:t xml:space="preserve"> se zajištěním proti zcizení</w:t>
      </w:r>
      <w:r w:rsidR="00B21A7E">
        <w:rPr>
          <w:rFonts w:ascii="Arial" w:hAnsi="Arial" w:cs="Arial"/>
          <w:sz w:val="22"/>
          <w:szCs w:val="22"/>
        </w:rPr>
        <w:t xml:space="preserve"> </w:t>
      </w:r>
      <w:r w:rsidR="003637AF">
        <w:rPr>
          <w:rFonts w:ascii="Arial" w:hAnsi="Arial" w:cs="Arial"/>
          <w:sz w:val="22"/>
          <w:szCs w:val="22"/>
        </w:rPr>
        <w:t>a ovládacím klíčem – teplotní rozsah 8°C – 26°C</w:t>
      </w:r>
      <w:r w:rsidRPr="00C94103">
        <w:rPr>
          <w:rFonts w:ascii="Arial" w:hAnsi="Arial" w:cs="Arial"/>
          <w:sz w:val="22"/>
          <w:szCs w:val="22"/>
        </w:rPr>
        <w:t>.</w:t>
      </w:r>
    </w:p>
    <w:p w:rsidR="00534EC5" w:rsidRDefault="00534EC5" w:rsidP="003637AF">
      <w:pPr>
        <w:pStyle w:val="Zkladntext2"/>
        <w:spacing w:after="0" w:line="300" w:lineRule="exact"/>
        <w:ind w:firstLine="709"/>
        <w:jc w:val="both"/>
        <w:rPr>
          <w:rFonts w:ascii="Arial" w:hAnsi="Arial" w:cs="Arial"/>
          <w:sz w:val="22"/>
          <w:szCs w:val="22"/>
        </w:rPr>
      </w:pPr>
    </w:p>
    <w:p w:rsidR="00AE7D07" w:rsidRPr="004D4993" w:rsidRDefault="00AE7D07" w:rsidP="003637AF">
      <w:pPr>
        <w:pStyle w:val="Nadpis2"/>
        <w:numPr>
          <w:ilvl w:val="0"/>
          <w:numId w:val="2"/>
        </w:numPr>
        <w:tabs>
          <w:tab w:val="left" w:pos="1080"/>
        </w:tabs>
        <w:spacing w:after="120" w:line="300" w:lineRule="exact"/>
        <w:ind w:left="357" w:hanging="357"/>
        <w:jc w:val="both"/>
        <w:rPr>
          <w:rFonts w:ascii="Arial" w:hAnsi="Arial"/>
          <w:sz w:val="22"/>
          <w:szCs w:val="22"/>
          <w:u w:val="single"/>
        </w:rPr>
      </w:pPr>
      <w:bookmarkStart w:id="5" w:name="_Toc450253341"/>
      <w:bookmarkStart w:id="6" w:name="_Toc472540987"/>
      <w:r w:rsidRPr="004D4993">
        <w:rPr>
          <w:rFonts w:ascii="Arial" w:hAnsi="Arial"/>
          <w:sz w:val="22"/>
          <w:szCs w:val="22"/>
          <w:u w:val="single"/>
        </w:rPr>
        <w:t>MĚŘENÍ SPOTŘEBY TEPLA</w:t>
      </w:r>
      <w:bookmarkEnd w:id="5"/>
      <w:bookmarkEnd w:id="6"/>
    </w:p>
    <w:p w:rsidR="00AE7D07" w:rsidRPr="004D4993" w:rsidRDefault="00AE7D07" w:rsidP="003637AF">
      <w:pPr>
        <w:keepNext/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AE7D07" w:rsidRDefault="00AE7D07" w:rsidP="003637AF">
      <w:pPr>
        <w:pStyle w:val="Zkladntext2"/>
        <w:keepNext/>
        <w:spacing w:after="0" w:line="300" w:lineRule="exac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Měření primární</w:t>
      </w:r>
      <w:r w:rsidRPr="004D4993">
        <w:rPr>
          <w:rFonts w:ascii="Arial" w:hAnsi="Arial" w:cs="Arial"/>
          <w:sz w:val="22"/>
          <w:szCs w:val="22"/>
        </w:rPr>
        <w:t xml:space="preserve"> energie </w:t>
      </w:r>
      <w:r>
        <w:rPr>
          <w:rFonts w:ascii="Arial" w:hAnsi="Arial" w:cs="Arial"/>
          <w:sz w:val="22"/>
          <w:szCs w:val="22"/>
        </w:rPr>
        <w:t xml:space="preserve">je řešeno měřičem spotřeby tepla na patě </w:t>
      </w:r>
      <w:r w:rsidR="003637AF">
        <w:rPr>
          <w:rFonts w:ascii="Arial" w:hAnsi="Arial" w:cs="Arial"/>
          <w:sz w:val="22"/>
          <w:szCs w:val="22"/>
        </w:rPr>
        <w:t>objektu</w:t>
      </w:r>
      <w:r>
        <w:rPr>
          <w:rFonts w:ascii="Arial" w:hAnsi="Arial" w:cs="Arial"/>
          <w:sz w:val="22"/>
          <w:szCs w:val="22"/>
        </w:rPr>
        <w:t>.</w:t>
      </w:r>
    </w:p>
    <w:p w:rsidR="00B82FA6" w:rsidRPr="00C94103" w:rsidRDefault="00B82FA6" w:rsidP="003637AF">
      <w:pPr>
        <w:spacing w:line="300" w:lineRule="exact"/>
        <w:ind w:firstLine="708"/>
        <w:jc w:val="both"/>
        <w:rPr>
          <w:rFonts w:ascii="Arial" w:hAnsi="Arial" w:cs="Arial"/>
          <w:sz w:val="22"/>
          <w:szCs w:val="22"/>
        </w:rPr>
      </w:pPr>
    </w:p>
    <w:p w:rsidR="00F47F75" w:rsidRPr="00C94103" w:rsidRDefault="004928EA" w:rsidP="003637AF">
      <w:pPr>
        <w:pStyle w:val="Nadpis2"/>
        <w:numPr>
          <w:ilvl w:val="0"/>
          <w:numId w:val="2"/>
        </w:numPr>
        <w:tabs>
          <w:tab w:val="left" w:pos="1080"/>
        </w:tabs>
        <w:spacing w:after="120" w:line="300" w:lineRule="exact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7" w:name="_Toc472540988"/>
      <w:r w:rsidRPr="00C94103">
        <w:rPr>
          <w:rFonts w:ascii="Arial" w:hAnsi="Arial"/>
          <w:sz w:val="22"/>
          <w:szCs w:val="22"/>
          <w:u w:val="single"/>
        </w:rPr>
        <w:t>ROZVODNÉ POTRUBÍ</w:t>
      </w:r>
      <w:bookmarkEnd w:id="7"/>
    </w:p>
    <w:p w:rsidR="00F47F75" w:rsidRPr="00C94103" w:rsidRDefault="00F47F75" w:rsidP="003637AF">
      <w:pPr>
        <w:spacing w:line="300" w:lineRule="exact"/>
        <w:ind w:firstLine="567"/>
        <w:jc w:val="both"/>
        <w:rPr>
          <w:rFonts w:ascii="Arial" w:hAnsi="Arial" w:cs="Arial"/>
          <w:sz w:val="22"/>
          <w:szCs w:val="22"/>
        </w:rPr>
      </w:pPr>
    </w:p>
    <w:p w:rsidR="00F47F75" w:rsidRPr="00C94103" w:rsidRDefault="00144F33" w:rsidP="003637AF">
      <w:pPr>
        <w:spacing w:line="300" w:lineRule="exact"/>
        <w:ind w:firstLine="567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ab/>
      </w:r>
      <w:r w:rsidR="00F47F75" w:rsidRPr="00C94103">
        <w:rPr>
          <w:rFonts w:ascii="Arial" w:hAnsi="Arial" w:cs="Arial"/>
          <w:sz w:val="22"/>
          <w:szCs w:val="22"/>
        </w:rPr>
        <w:t>Otopn</w:t>
      </w:r>
      <w:r w:rsidR="00874ACA">
        <w:rPr>
          <w:rFonts w:ascii="Arial" w:hAnsi="Arial" w:cs="Arial"/>
          <w:sz w:val="22"/>
          <w:szCs w:val="22"/>
        </w:rPr>
        <w:t>é</w:t>
      </w:r>
      <w:r w:rsidR="00F47F75" w:rsidRPr="00C94103">
        <w:rPr>
          <w:rFonts w:ascii="Arial" w:hAnsi="Arial" w:cs="Arial"/>
          <w:sz w:val="22"/>
          <w:szCs w:val="22"/>
        </w:rPr>
        <w:t xml:space="preserve"> soustav</w:t>
      </w:r>
      <w:r w:rsidR="00BB7D0C">
        <w:rPr>
          <w:rFonts w:ascii="Arial" w:hAnsi="Arial" w:cs="Arial"/>
          <w:sz w:val="22"/>
          <w:szCs w:val="22"/>
        </w:rPr>
        <w:t>a</w:t>
      </w:r>
      <w:r w:rsidR="003637AF">
        <w:rPr>
          <w:rFonts w:ascii="Arial" w:hAnsi="Arial" w:cs="Arial"/>
          <w:sz w:val="22"/>
          <w:szCs w:val="22"/>
        </w:rPr>
        <w:t xml:space="preserve"> řešené části</w:t>
      </w:r>
      <w:r w:rsidR="00F47F75" w:rsidRPr="00C94103">
        <w:rPr>
          <w:rFonts w:ascii="Arial" w:hAnsi="Arial" w:cs="Arial"/>
          <w:sz w:val="22"/>
          <w:szCs w:val="22"/>
        </w:rPr>
        <w:t xml:space="preserve"> </w:t>
      </w:r>
      <w:r w:rsidR="00B53604" w:rsidRPr="00C94103">
        <w:rPr>
          <w:rFonts w:ascii="Arial" w:hAnsi="Arial" w:cs="Arial"/>
          <w:sz w:val="22"/>
          <w:szCs w:val="22"/>
        </w:rPr>
        <w:t>objektu</w:t>
      </w:r>
      <w:r w:rsidR="00F47F75" w:rsidRPr="00C94103">
        <w:rPr>
          <w:rFonts w:ascii="Arial" w:hAnsi="Arial" w:cs="Arial"/>
          <w:sz w:val="22"/>
          <w:szCs w:val="22"/>
        </w:rPr>
        <w:t xml:space="preserve"> j</w:t>
      </w:r>
      <w:r w:rsidR="00BB7D0C">
        <w:rPr>
          <w:rFonts w:ascii="Arial" w:hAnsi="Arial" w:cs="Arial"/>
          <w:sz w:val="22"/>
          <w:szCs w:val="22"/>
        </w:rPr>
        <w:t>e</w:t>
      </w:r>
      <w:r w:rsidR="00F47F75" w:rsidRPr="00C94103">
        <w:rPr>
          <w:rFonts w:ascii="Arial" w:hAnsi="Arial" w:cs="Arial"/>
          <w:sz w:val="22"/>
          <w:szCs w:val="22"/>
        </w:rPr>
        <w:t xml:space="preserve"> </w:t>
      </w:r>
      <w:r w:rsidR="00BB7D0C">
        <w:rPr>
          <w:rFonts w:ascii="Arial" w:hAnsi="Arial" w:cs="Arial"/>
          <w:sz w:val="22"/>
          <w:szCs w:val="22"/>
        </w:rPr>
        <w:t>uvažována</w:t>
      </w:r>
      <w:r w:rsidR="00F47F75" w:rsidRPr="00C94103">
        <w:rPr>
          <w:rFonts w:ascii="Arial" w:hAnsi="Arial" w:cs="Arial"/>
          <w:sz w:val="22"/>
          <w:szCs w:val="22"/>
        </w:rPr>
        <w:t xml:space="preserve"> jako </w:t>
      </w:r>
      <w:r w:rsidR="00874ACA">
        <w:rPr>
          <w:rFonts w:ascii="Arial" w:hAnsi="Arial" w:cs="Arial"/>
          <w:sz w:val="22"/>
          <w:szCs w:val="22"/>
        </w:rPr>
        <w:t>teplovodní</w:t>
      </w:r>
      <w:r w:rsidR="00F47F75" w:rsidRPr="00C94103">
        <w:rPr>
          <w:rFonts w:ascii="Arial" w:hAnsi="Arial" w:cs="Arial"/>
          <w:sz w:val="22"/>
          <w:szCs w:val="22"/>
        </w:rPr>
        <w:t>, dvoutrubkov</w:t>
      </w:r>
      <w:r w:rsidR="003637AF">
        <w:rPr>
          <w:rFonts w:ascii="Arial" w:hAnsi="Arial" w:cs="Arial"/>
          <w:sz w:val="22"/>
          <w:szCs w:val="22"/>
        </w:rPr>
        <w:t>á</w:t>
      </w:r>
      <w:r w:rsidR="00F47F75" w:rsidRPr="00C94103">
        <w:rPr>
          <w:rFonts w:ascii="Arial" w:hAnsi="Arial" w:cs="Arial"/>
          <w:sz w:val="22"/>
          <w:szCs w:val="22"/>
        </w:rPr>
        <w:t xml:space="preserve"> s nuceným oběhem topné vody. Základní teplotní spád systém</w:t>
      </w:r>
      <w:r w:rsidR="00874ACA">
        <w:rPr>
          <w:rFonts w:ascii="Arial" w:hAnsi="Arial" w:cs="Arial"/>
          <w:sz w:val="22"/>
          <w:szCs w:val="22"/>
        </w:rPr>
        <w:t>ů</w:t>
      </w:r>
      <w:r w:rsidR="00F47F75" w:rsidRPr="00C94103">
        <w:rPr>
          <w:rFonts w:ascii="Arial" w:hAnsi="Arial" w:cs="Arial"/>
          <w:sz w:val="22"/>
          <w:szCs w:val="22"/>
        </w:rPr>
        <w:t xml:space="preserve"> je navržen na </w:t>
      </w:r>
      <w:r w:rsidR="003637AF">
        <w:rPr>
          <w:rFonts w:ascii="Arial" w:hAnsi="Arial" w:cs="Arial"/>
          <w:sz w:val="22"/>
          <w:szCs w:val="22"/>
        </w:rPr>
        <w:t>80</w:t>
      </w:r>
      <w:r w:rsidR="00A55175" w:rsidRPr="00C94103">
        <w:rPr>
          <w:rFonts w:ascii="Arial" w:hAnsi="Arial" w:cs="Arial"/>
          <w:sz w:val="22"/>
          <w:szCs w:val="22"/>
        </w:rPr>
        <w:t xml:space="preserve">°C / </w:t>
      </w:r>
      <w:r w:rsidR="003637AF">
        <w:rPr>
          <w:rFonts w:ascii="Arial" w:hAnsi="Arial" w:cs="Arial"/>
          <w:sz w:val="22"/>
          <w:szCs w:val="22"/>
        </w:rPr>
        <w:t>65</w:t>
      </w:r>
      <w:r w:rsidR="00A55175" w:rsidRPr="00C94103">
        <w:rPr>
          <w:rFonts w:ascii="Arial" w:hAnsi="Arial" w:cs="Arial"/>
          <w:sz w:val="22"/>
          <w:szCs w:val="22"/>
        </w:rPr>
        <w:t xml:space="preserve">°C pro </w:t>
      </w:r>
      <w:r w:rsidR="00E26C3B" w:rsidRPr="00C94103">
        <w:rPr>
          <w:rFonts w:ascii="Arial" w:hAnsi="Arial" w:cs="Arial"/>
          <w:sz w:val="22"/>
          <w:szCs w:val="22"/>
        </w:rPr>
        <w:t>otopná tělesa</w:t>
      </w:r>
      <w:r w:rsidR="00A55175" w:rsidRPr="00C94103">
        <w:rPr>
          <w:rFonts w:ascii="Arial" w:hAnsi="Arial" w:cs="Arial"/>
          <w:sz w:val="22"/>
          <w:szCs w:val="22"/>
        </w:rPr>
        <w:t>.</w:t>
      </w:r>
    </w:p>
    <w:p w:rsidR="00BC232A" w:rsidRPr="00C94103" w:rsidRDefault="00BB7D0C" w:rsidP="003637AF">
      <w:pPr>
        <w:spacing w:before="120"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Navržené p</w:t>
      </w:r>
      <w:r w:rsidR="00BC232A" w:rsidRPr="00C94103">
        <w:rPr>
          <w:rFonts w:ascii="Arial" w:hAnsi="Arial" w:cs="Arial"/>
          <w:sz w:val="22"/>
          <w:szCs w:val="22"/>
        </w:rPr>
        <w:t>otrubní rozvody</w:t>
      </w:r>
      <w:r w:rsidR="00E26C3B" w:rsidRPr="00C94103">
        <w:rPr>
          <w:rFonts w:ascii="Arial" w:hAnsi="Arial" w:cs="Arial"/>
          <w:sz w:val="22"/>
          <w:szCs w:val="22"/>
        </w:rPr>
        <w:t xml:space="preserve"> topné vody</w:t>
      </w:r>
      <w:r w:rsidR="00BC232A" w:rsidRPr="00C94103">
        <w:rPr>
          <w:rFonts w:ascii="Arial" w:hAnsi="Arial" w:cs="Arial"/>
          <w:sz w:val="22"/>
          <w:szCs w:val="22"/>
        </w:rPr>
        <w:t xml:space="preserve"> budou provedeny potrubím z mědi spojované </w:t>
      </w:r>
      <w:r w:rsidR="00B82FA6">
        <w:rPr>
          <w:rFonts w:ascii="Arial" w:hAnsi="Arial" w:cs="Arial"/>
          <w:sz w:val="22"/>
          <w:szCs w:val="22"/>
        </w:rPr>
        <w:t>pájením měkkou</w:t>
      </w:r>
      <w:r w:rsidR="00BC232A" w:rsidRPr="00C94103">
        <w:rPr>
          <w:rFonts w:ascii="Arial" w:hAnsi="Arial" w:cs="Arial"/>
          <w:sz w:val="22"/>
          <w:szCs w:val="22"/>
        </w:rPr>
        <w:t xml:space="preserve"> pájkou. Rozvodná potrubí budou vedena v</w:t>
      </w:r>
      <w:r w:rsidR="00874ACA">
        <w:rPr>
          <w:rFonts w:ascii="Arial" w:hAnsi="Arial" w:cs="Arial"/>
          <w:sz w:val="22"/>
          <w:szCs w:val="22"/>
        </w:rPr>
        <w:t> souladu s výkresovou dokumentací</w:t>
      </w:r>
      <w:r>
        <w:rPr>
          <w:rFonts w:ascii="Arial" w:hAnsi="Arial" w:cs="Arial"/>
          <w:sz w:val="22"/>
          <w:szCs w:val="22"/>
        </w:rPr>
        <w:t xml:space="preserve"> a napojena na stávající</w:t>
      </w:r>
      <w:r w:rsidR="003637AF">
        <w:rPr>
          <w:rFonts w:ascii="Arial" w:hAnsi="Arial" w:cs="Arial"/>
          <w:sz w:val="22"/>
          <w:szCs w:val="22"/>
        </w:rPr>
        <w:t xml:space="preserve"> připravený</w:t>
      </w:r>
      <w:r>
        <w:rPr>
          <w:rFonts w:ascii="Arial" w:hAnsi="Arial" w:cs="Arial"/>
          <w:sz w:val="22"/>
          <w:szCs w:val="22"/>
        </w:rPr>
        <w:t xml:space="preserve"> </w:t>
      </w:r>
      <w:r w:rsidR="00B82FA6">
        <w:rPr>
          <w:rFonts w:ascii="Arial" w:hAnsi="Arial" w:cs="Arial"/>
          <w:sz w:val="22"/>
          <w:szCs w:val="22"/>
        </w:rPr>
        <w:t>výstup</w:t>
      </w:r>
      <w:r w:rsidR="003637AF">
        <w:rPr>
          <w:rFonts w:ascii="Arial" w:hAnsi="Arial" w:cs="Arial"/>
          <w:sz w:val="22"/>
          <w:szCs w:val="22"/>
        </w:rPr>
        <w:t xml:space="preserve"> topné vody ze směšovací stanice.</w:t>
      </w:r>
    </w:p>
    <w:p w:rsidR="00BC232A" w:rsidRPr="00C94103" w:rsidRDefault="00BC232A" w:rsidP="003637AF">
      <w:pPr>
        <w:spacing w:before="120"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>Odvzdušnění systém</w:t>
      </w:r>
      <w:r w:rsidR="00874ACA">
        <w:rPr>
          <w:rFonts w:ascii="Arial" w:hAnsi="Arial" w:cs="Arial"/>
          <w:sz w:val="22"/>
          <w:szCs w:val="22"/>
        </w:rPr>
        <w:t>ů</w:t>
      </w:r>
      <w:r w:rsidRPr="00C94103">
        <w:rPr>
          <w:rFonts w:ascii="Arial" w:hAnsi="Arial" w:cs="Arial"/>
          <w:sz w:val="22"/>
          <w:szCs w:val="22"/>
        </w:rPr>
        <w:t xml:space="preserve"> bude zajištěno odvzdušňovacími ventily otopných těles</w:t>
      </w:r>
      <w:r w:rsidR="00696E01" w:rsidRPr="00C94103">
        <w:rPr>
          <w:rFonts w:ascii="Arial" w:hAnsi="Arial" w:cs="Arial"/>
          <w:sz w:val="22"/>
          <w:szCs w:val="22"/>
        </w:rPr>
        <w:t xml:space="preserve"> a v nejvyšších místech rozvodu</w:t>
      </w:r>
      <w:r w:rsidRPr="00C94103">
        <w:rPr>
          <w:rFonts w:ascii="Arial" w:hAnsi="Arial" w:cs="Arial"/>
          <w:sz w:val="22"/>
          <w:szCs w:val="22"/>
        </w:rPr>
        <w:t>. Vypouštění systém</w:t>
      </w:r>
      <w:r w:rsidR="00874ACA">
        <w:rPr>
          <w:rFonts w:ascii="Arial" w:hAnsi="Arial" w:cs="Arial"/>
          <w:sz w:val="22"/>
          <w:szCs w:val="22"/>
        </w:rPr>
        <w:t>ů</w:t>
      </w:r>
      <w:r w:rsidRPr="00C94103">
        <w:rPr>
          <w:rFonts w:ascii="Arial" w:hAnsi="Arial" w:cs="Arial"/>
          <w:sz w:val="22"/>
          <w:szCs w:val="22"/>
        </w:rPr>
        <w:t xml:space="preserve"> bude zajišt</w:t>
      </w:r>
      <w:r w:rsidR="00696E01" w:rsidRPr="00C94103">
        <w:rPr>
          <w:rFonts w:ascii="Arial" w:hAnsi="Arial" w:cs="Arial"/>
          <w:sz w:val="22"/>
          <w:szCs w:val="22"/>
        </w:rPr>
        <w:t>ěno v nejnižších místech rozvodu</w:t>
      </w:r>
      <w:r w:rsidRPr="00C94103">
        <w:rPr>
          <w:rFonts w:ascii="Arial" w:hAnsi="Arial" w:cs="Arial"/>
          <w:sz w:val="22"/>
          <w:szCs w:val="22"/>
        </w:rPr>
        <w:t>.</w:t>
      </w:r>
    </w:p>
    <w:p w:rsidR="00534EC5" w:rsidRPr="00C94103" w:rsidRDefault="00534EC5" w:rsidP="003637AF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F47F75" w:rsidRPr="00C94103" w:rsidRDefault="004928EA" w:rsidP="003637AF">
      <w:pPr>
        <w:pStyle w:val="Nadpis2"/>
        <w:numPr>
          <w:ilvl w:val="0"/>
          <w:numId w:val="2"/>
        </w:numPr>
        <w:tabs>
          <w:tab w:val="left" w:pos="1080"/>
        </w:tabs>
        <w:spacing w:after="120" w:line="300" w:lineRule="exact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8" w:name="_Toc472540989"/>
      <w:r w:rsidRPr="00C94103">
        <w:rPr>
          <w:rFonts w:ascii="Arial" w:hAnsi="Arial"/>
          <w:sz w:val="22"/>
          <w:szCs w:val="22"/>
          <w:u w:val="single"/>
        </w:rPr>
        <w:t>OTOPNÁ PLOCHA</w:t>
      </w:r>
      <w:bookmarkEnd w:id="8"/>
    </w:p>
    <w:p w:rsidR="00BC232A" w:rsidRPr="00C94103" w:rsidRDefault="00BC232A" w:rsidP="003637AF">
      <w:pPr>
        <w:spacing w:before="120" w:line="300" w:lineRule="exact"/>
        <w:ind w:firstLine="709"/>
        <w:jc w:val="both"/>
        <w:rPr>
          <w:rFonts w:ascii="Arial" w:hAnsi="Arial" w:cs="Arial"/>
          <w:sz w:val="22"/>
          <w:szCs w:val="22"/>
        </w:rPr>
      </w:pPr>
    </w:p>
    <w:p w:rsidR="0073210A" w:rsidRDefault="00EA491C" w:rsidP="003637AF">
      <w:pPr>
        <w:spacing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 xml:space="preserve">Jako otopná plocha pro </w:t>
      </w:r>
      <w:r w:rsidR="00874ACA">
        <w:rPr>
          <w:rFonts w:ascii="Arial" w:hAnsi="Arial" w:cs="Arial"/>
          <w:sz w:val="22"/>
          <w:szCs w:val="22"/>
        </w:rPr>
        <w:t>vytápění</w:t>
      </w:r>
      <w:r w:rsidR="00DD3533">
        <w:rPr>
          <w:rFonts w:ascii="Arial" w:hAnsi="Arial" w:cs="Arial"/>
          <w:sz w:val="22"/>
          <w:szCs w:val="22"/>
        </w:rPr>
        <w:t xml:space="preserve"> řešené části objektu</w:t>
      </w:r>
      <w:r w:rsidR="00874ACA">
        <w:rPr>
          <w:rFonts w:ascii="Arial" w:hAnsi="Arial" w:cs="Arial"/>
          <w:sz w:val="22"/>
          <w:szCs w:val="22"/>
        </w:rPr>
        <w:t xml:space="preserve"> byla navržena o</w:t>
      </w:r>
      <w:r w:rsidR="00C94103" w:rsidRPr="00C96038">
        <w:rPr>
          <w:rFonts w:ascii="Arial" w:hAnsi="Arial" w:cs="Arial"/>
          <w:sz w:val="22"/>
          <w:szCs w:val="22"/>
        </w:rPr>
        <w:t xml:space="preserve">celová desková tělesa </w:t>
      </w:r>
      <w:r w:rsidR="00E466BA">
        <w:rPr>
          <w:rFonts w:ascii="Arial" w:hAnsi="Arial" w:cs="Arial"/>
          <w:sz w:val="22"/>
          <w:szCs w:val="22"/>
        </w:rPr>
        <w:t>s</w:t>
      </w:r>
      <w:r w:rsidR="00C94103">
        <w:rPr>
          <w:rFonts w:ascii="Arial" w:hAnsi="Arial" w:cs="Arial"/>
          <w:sz w:val="22"/>
          <w:szCs w:val="22"/>
        </w:rPr>
        <w:t> profilovanou čelní deskou</w:t>
      </w:r>
      <w:r w:rsidR="00E466BA">
        <w:rPr>
          <w:rFonts w:ascii="Arial" w:hAnsi="Arial" w:cs="Arial"/>
          <w:sz w:val="22"/>
          <w:szCs w:val="22"/>
        </w:rPr>
        <w:t xml:space="preserve"> a</w:t>
      </w:r>
      <w:r w:rsidR="00C94103" w:rsidRPr="00C96038">
        <w:rPr>
          <w:rFonts w:ascii="Arial" w:hAnsi="Arial" w:cs="Arial"/>
          <w:sz w:val="22"/>
          <w:szCs w:val="22"/>
        </w:rPr>
        <w:t xml:space="preserve"> </w:t>
      </w:r>
      <w:r w:rsidR="009A2A9A">
        <w:rPr>
          <w:rFonts w:ascii="Arial" w:hAnsi="Arial" w:cs="Arial"/>
          <w:sz w:val="22"/>
          <w:szCs w:val="22"/>
        </w:rPr>
        <w:t>spodním</w:t>
      </w:r>
      <w:r w:rsidR="00C94103" w:rsidRPr="00C96038">
        <w:rPr>
          <w:rFonts w:ascii="Arial" w:hAnsi="Arial" w:cs="Arial"/>
          <w:sz w:val="22"/>
          <w:szCs w:val="22"/>
        </w:rPr>
        <w:t xml:space="preserve"> připojením</w:t>
      </w:r>
      <w:r w:rsidR="009A2A9A">
        <w:rPr>
          <w:rFonts w:ascii="Arial" w:hAnsi="Arial" w:cs="Arial"/>
          <w:sz w:val="22"/>
          <w:szCs w:val="22"/>
        </w:rPr>
        <w:t>, zabudovaným vnitřním propojovacím rozvodem a ventilovou vložkou</w:t>
      </w:r>
      <w:r w:rsidR="00E466BA">
        <w:rPr>
          <w:rFonts w:ascii="Arial" w:hAnsi="Arial" w:cs="Arial"/>
          <w:sz w:val="22"/>
          <w:szCs w:val="22"/>
        </w:rPr>
        <w:t xml:space="preserve">. </w:t>
      </w:r>
      <w:r w:rsidR="00E466BA" w:rsidRPr="00E466BA">
        <w:rPr>
          <w:rFonts w:ascii="Arial" w:hAnsi="Arial" w:cs="Arial"/>
          <w:sz w:val="22"/>
          <w:szCs w:val="22"/>
        </w:rPr>
        <w:t xml:space="preserve">Připojení těles na topný systém bude pomocí radiátorového </w:t>
      </w:r>
      <w:r w:rsidR="0073210A" w:rsidRPr="00E466BA">
        <w:rPr>
          <w:rFonts w:ascii="Arial" w:hAnsi="Arial" w:cs="Arial"/>
          <w:sz w:val="22"/>
          <w:szCs w:val="22"/>
        </w:rPr>
        <w:t xml:space="preserve">uzavíracího a regulačního šroubení </w:t>
      </w:r>
      <w:r w:rsidR="00E466BA">
        <w:rPr>
          <w:rFonts w:ascii="Arial" w:hAnsi="Arial" w:cs="Arial"/>
          <w:sz w:val="22"/>
          <w:szCs w:val="22"/>
        </w:rPr>
        <w:t>s</w:t>
      </w:r>
      <w:r w:rsidR="009A2A9A">
        <w:rPr>
          <w:rFonts w:ascii="Arial" w:hAnsi="Arial" w:cs="Arial"/>
          <w:sz w:val="22"/>
          <w:szCs w:val="22"/>
        </w:rPr>
        <w:t> </w:t>
      </w:r>
      <w:r w:rsidR="00E466BA">
        <w:rPr>
          <w:rFonts w:ascii="Arial" w:hAnsi="Arial" w:cs="Arial"/>
          <w:sz w:val="22"/>
          <w:szCs w:val="22"/>
        </w:rPr>
        <w:t>vypouštěním</w:t>
      </w:r>
      <w:r w:rsidR="009A2A9A">
        <w:rPr>
          <w:rFonts w:ascii="Arial" w:hAnsi="Arial" w:cs="Arial"/>
          <w:sz w:val="22"/>
          <w:szCs w:val="22"/>
        </w:rPr>
        <w:t xml:space="preserve"> na přívodu i zpátečce topné vody</w:t>
      </w:r>
      <w:r w:rsidR="0073210A" w:rsidRPr="00E466BA">
        <w:rPr>
          <w:rFonts w:ascii="Arial" w:hAnsi="Arial" w:cs="Arial"/>
          <w:sz w:val="22"/>
          <w:szCs w:val="22"/>
        </w:rPr>
        <w:t>.</w:t>
      </w:r>
    </w:p>
    <w:p w:rsidR="00993519" w:rsidRDefault="00993519" w:rsidP="003637AF">
      <w:pPr>
        <w:pStyle w:val="Styl1"/>
        <w:keepNext/>
        <w:spacing w:before="120" w:line="300" w:lineRule="exact"/>
        <w:ind w:firstLine="709"/>
        <w:rPr>
          <w:rFonts w:cs="Arial"/>
        </w:rPr>
      </w:pPr>
      <w:r w:rsidRPr="00C94103">
        <w:rPr>
          <w:rFonts w:cs="Arial"/>
        </w:rPr>
        <w:t>Uložení topných těles bude na typových konzolách dodávaných s tělesy. Tělesa budou standardně osazena odvzdušňovacími armaturami.</w:t>
      </w:r>
    </w:p>
    <w:p w:rsidR="00B82FA6" w:rsidRPr="00C94103" w:rsidRDefault="00B82FA6" w:rsidP="003637AF">
      <w:pPr>
        <w:pStyle w:val="Default"/>
        <w:spacing w:line="300" w:lineRule="exact"/>
        <w:jc w:val="both"/>
        <w:rPr>
          <w:sz w:val="22"/>
          <w:szCs w:val="22"/>
        </w:rPr>
      </w:pPr>
    </w:p>
    <w:p w:rsidR="00F47F75" w:rsidRPr="00C94103" w:rsidRDefault="004928EA" w:rsidP="003637AF">
      <w:pPr>
        <w:pStyle w:val="Nadpis2"/>
        <w:numPr>
          <w:ilvl w:val="0"/>
          <w:numId w:val="2"/>
        </w:numPr>
        <w:tabs>
          <w:tab w:val="left" w:pos="1080"/>
        </w:tabs>
        <w:spacing w:after="120" w:line="300" w:lineRule="exact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9" w:name="_Toc472540990"/>
      <w:r w:rsidRPr="00C94103">
        <w:rPr>
          <w:rFonts w:ascii="Arial" w:hAnsi="Arial"/>
          <w:sz w:val="22"/>
          <w:szCs w:val="22"/>
          <w:u w:val="single"/>
        </w:rPr>
        <w:lastRenderedPageBreak/>
        <w:t>TEPELNÁ IZOLACE</w:t>
      </w:r>
      <w:bookmarkEnd w:id="9"/>
    </w:p>
    <w:p w:rsidR="00F47F75" w:rsidRPr="00C94103" w:rsidRDefault="00F47F75" w:rsidP="003637AF">
      <w:pPr>
        <w:pStyle w:val="Zkladntextodsazen"/>
        <w:spacing w:before="60" w:line="300" w:lineRule="exact"/>
        <w:rPr>
          <w:rFonts w:ascii="Arial" w:hAnsi="Arial" w:cs="Arial"/>
          <w:sz w:val="22"/>
          <w:szCs w:val="22"/>
        </w:rPr>
      </w:pPr>
    </w:p>
    <w:p w:rsidR="00AD6915" w:rsidRPr="00C94103" w:rsidRDefault="00AD6915" w:rsidP="003637AF">
      <w:pPr>
        <w:spacing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>Veškeré trubní rozvody</w:t>
      </w:r>
      <w:r w:rsidR="00DA1588">
        <w:rPr>
          <w:rFonts w:ascii="Arial" w:hAnsi="Arial" w:cs="Arial"/>
          <w:sz w:val="22"/>
          <w:szCs w:val="22"/>
        </w:rPr>
        <w:t xml:space="preserve"> </w:t>
      </w:r>
      <w:r w:rsidR="007F6BFA" w:rsidRPr="00C94103">
        <w:rPr>
          <w:rFonts w:ascii="Arial" w:hAnsi="Arial" w:cs="Arial"/>
          <w:sz w:val="22"/>
          <w:szCs w:val="22"/>
        </w:rPr>
        <w:t>topné vody pro otopná tělesa</w:t>
      </w:r>
      <w:r w:rsidR="00B82FA6">
        <w:rPr>
          <w:rFonts w:ascii="Arial" w:hAnsi="Arial" w:cs="Arial"/>
          <w:sz w:val="22"/>
          <w:szCs w:val="22"/>
        </w:rPr>
        <w:t xml:space="preserve"> vedené v</w:t>
      </w:r>
      <w:r w:rsidR="009A2A9A">
        <w:rPr>
          <w:rFonts w:ascii="Arial" w:hAnsi="Arial" w:cs="Arial"/>
          <w:sz w:val="22"/>
          <w:szCs w:val="22"/>
        </w:rPr>
        <w:t> konstrukcích podlah</w:t>
      </w:r>
      <w:r w:rsidR="00B82FA6">
        <w:rPr>
          <w:rFonts w:ascii="Arial" w:hAnsi="Arial" w:cs="Arial"/>
          <w:sz w:val="22"/>
          <w:szCs w:val="22"/>
        </w:rPr>
        <w:t xml:space="preserve"> </w:t>
      </w:r>
      <w:r w:rsidRPr="00C94103">
        <w:rPr>
          <w:rFonts w:ascii="Arial" w:hAnsi="Arial" w:cs="Arial"/>
          <w:sz w:val="22"/>
          <w:szCs w:val="22"/>
        </w:rPr>
        <w:t xml:space="preserve">budou proti ztrátám tepla izolovány trubní </w:t>
      </w:r>
      <w:proofErr w:type="spellStart"/>
      <w:r w:rsidRPr="00C94103">
        <w:rPr>
          <w:rFonts w:ascii="Arial" w:hAnsi="Arial" w:cs="Arial"/>
          <w:sz w:val="22"/>
          <w:szCs w:val="22"/>
        </w:rPr>
        <w:t>návlekovou</w:t>
      </w:r>
      <w:proofErr w:type="spellEnd"/>
      <w:r w:rsidRPr="00C94103">
        <w:rPr>
          <w:rFonts w:ascii="Arial" w:hAnsi="Arial" w:cs="Arial"/>
          <w:sz w:val="22"/>
          <w:szCs w:val="22"/>
        </w:rPr>
        <w:t xml:space="preserve"> izolací </w:t>
      </w:r>
      <w:r w:rsidR="00874ACA">
        <w:rPr>
          <w:rFonts w:ascii="Arial" w:hAnsi="Arial" w:cs="Arial"/>
          <w:sz w:val="22"/>
          <w:szCs w:val="22"/>
        </w:rPr>
        <w:t xml:space="preserve">z pěněného </w:t>
      </w:r>
      <w:proofErr w:type="spellStart"/>
      <w:r w:rsidR="00874ACA">
        <w:rPr>
          <w:rFonts w:ascii="Arial" w:hAnsi="Arial" w:cs="Arial"/>
          <w:sz w:val="22"/>
          <w:szCs w:val="22"/>
        </w:rPr>
        <w:t>polyethylenu</w:t>
      </w:r>
      <w:proofErr w:type="spellEnd"/>
      <w:r w:rsidR="00534924">
        <w:rPr>
          <w:rFonts w:ascii="Arial" w:hAnsi="Arial" w:cs="Arial"/>
          <w:sz w:val="22"/>
          <w:szCs w:val="22"/>
        </w:rPr>
        <w:t xml:space="preserve"> tloušťky 9mm</w:t>
      </w:r>
      <w:r w:rsidRPr="00C94103">
        <w:rPr>
          <w:rFonts w:ascii="Arial" w:hAnsi="Arial" w:cs="Arial"/>
          <w:sz w:val="22"/>
          <w:szCs w:val="22"/>
        </w:rPr>
        <w:t>.</w:t>
      </w:r>
    </w:p>
    <w:p w:rsidR="009A2A9A" w:rsidRDefault="009A2A9A" w:rsidP="009A2A9A">
      <w:pPr>
        <w:spacing w:before="120"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Povrchové trubní rozvody vedené neřešenými a nevytápěnými prostory budou izolovány tepelnou izolací potrubními pouzdry z minerální plsti s povrchovou úpravou hliníkovou fólií</w:t>
      </w:r>
      <w:r w:rsidR="00534924">
        <w:rPr>
          <w:rFonts w:ascii="Arial" w:hAnsi="Arial" w:cs="Arial"/>
          <w:sz w:val="22"/>
          <w:szCs w:val="22"/>
        </w:rPr>
        <w:t xml:space="preserve"> tloušťky 30mm</w:t>
      </w:r>
      <w:r>
        <w:rPr>
          <w:rFonts w:ascii="Arial" w:hAnsi="Arial" w:cs="Arial"/>
          <w:sz w:val="22"/>
          <w:szCs w:val="22"/>
        </w:rPr>
        <w:t>.</w:t>
      </w:r>
    </w:p>
    <w:p w:rsidR="00AD6915" w:rsidRPr="00C94103" w:rsidRDefault="00AD6915" w:rsidP="009A2A9A">
      <w:pPr>
        <w:spacing w:before="120"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 xml:space="preserve">Tloušťka tepelné izolace musí odpovídat požadavkům vyhlášky </w:t>
      </w:r>
      <w:proofErr w:type="gramStart"/>
      <w:r w:rsidRPr="00C94103">
        <w:rPr>
          <w:rFonts w:ascii="Arial" w:hAnsi="Arial" w:cs="Arial"/>
          <w:sz w:val="22"/>
          <w:szCs w:val="22"/>
        </w:rPr>
        <w:t>č.193</w:t>
      </w:r>
      <w:proofErr w:type="gramEnd"/>
      <w:r w:rsidRPr="00C94103">
        <w:rPr>
          <w:rFonts w:ascii="Arial" w:hAnsi="Arial" w:cs="Arial"/>
          <w:sz w:val="22"/>
          <w:szCs w:val="22"/>
        </w:rPr>
        <w:t xml:space="preserve"> Ministerstva průmyslu a obchodu</w:t>
      </w:r>
      <w:r w:rsidR="009A2A9A">
        <w:rPr>
          <w:rFonts w:ascii="Arial" w:hAnsi="Arial" w:cs="Arial"/>
          <w:sz w:val="22"/>
          <w:szCs w:val="22"/>
        </w:rPr>
        <w:t xml:space="preserve"> vč. optimalizačního </w:t>
      </w:r>
      <w:r w:rsidR="00534924">
        <w:rPr>
          <w:rFonts w:ascii="Arial" w:hAnsi="Arial" w:cs="Arial"/>
          <w:sz w:val="22"/>
          <w:szCs w:val="22"/>
        </w:rPr>
        <w:t>výpočtu</w:t>
      </w:r>
      <w:r w:rsidRPr="00C94103">
        <w:rPr>
          <w:rFonts w:ascii="Arial" w:hAnsi="Arial" w:cs="Arial"/>
          <w:sz w:val="22"/>
          <w:szCs w:val="22"/>
        </w:rPr>
        <w:t>.</w:t>
      </w:r>
    </w:p>
    <w:p w:rsidR="00B82FA6" w:rsidRPr="00C94103" w:rsidRDefault="00B82FA6" w:rsidP="003637AF">
      <w:pPr>
        <w:pStyle w:val="Zkladntextodsazen"/>
        <w:spacing w:before="60" w:line="300" w:lineRule="exact"/>
        <w:rPr>
          <w:rFonts w:ascii="Arial" w:hAnsi="Arial" w:cs="Arial"/>
          <w:sz w:val="22"/>
          <w:szCs w:val="22"/>
        </w:rPr>
      </w:pPr>
    </w:p>
    <w:p w:rsidR="00F47F75" w:rsidRPr="00C94103" w:rsidRDefault="004928EA" w:rsidP="003637AF">
      <w:pPr>
        <w:pStyle w:val="Nadpis2"/>
        <w:keepNext w:val="0"/>
        <w:numPr>
          <w:ilvl w:val="0"/>
          <w:numId w:val="2"/>
        </w:numPr>
        <w:tabs>
          <w:tab w:val="left" w:pos="1080"/>
        </w:tabs>
        <w:spacing w:after="120" w:line="300" w:lineRule="exact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0" w:name="_Toc472540991"/>
      <w:r w:rsidRPr="00C94103">
        <w:rPr>
          <w:rFonts w:ascii="Arial" w:hAnsi="Arial"/>
          <w:sz w:val="22"/>
          <w:szCs w:val="22"/>
          <w:u w:val="single"/>
        </w:rPr>
        <w:t>ZABEZPEČOVACÍ ZAŘÍZENÍ</w:t>
      </w:r>
      <w:bookmarkEnd w:id="10"/>
    </w:p>
    <w:p w:rsidR="00BC232A" w:rsidRPr="00C94103" w:rsidRDefault="00BC232A" w:rsidP="003637AF">
      <w:pPr>
        <w:pStyle w:val="Zkladntextodsazen"/>
        <w:spacing w:line="300" w:lineRule="exact"/>
        <w:rPr>
          <w:rFonts w:ascii="Arial" w:hAnsi="Arial" w:cs="Arial"/>
          <w:sz w:val="22"/>
          <w:szCs w:val="22"/>
        </w:rPr>
      </w:pPr>
    </w:p>
    <w:p w:rsidR="00144F33" w:rsidRPr="00C94103" w:rsidRDefault="00144F33" w:rsidP="003637AF">
      <w:pPr>
        <w:spacing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>Zabezpečovací zařízení systém</w:t>
      </w:r>
      <w:r w:rsidR="00DD3533">
        <w:rPr>
          <w:rFonts w:ascii="Arial" w:hAnsi="Arial" w:cs="Arial"/>
          <w:sz w:val="22"/>
          <w:szCs w:val="22"/>
        </w:rPr>
        <w:t>u</w:t>
      </w:r>
      <w:r w:rsidRPr="00C94103">
        <w:rPr>
          <w:rFonts w:ascii="Arial" w:hAnsi="Arial" w:cs="Arial"/>
          <w:sz w:val="22"/>
          <w:szCs w:val="22"/>
        </w:rPr>
        <w:t xml:space="preserve"> otopn</w:t>
      </w:r>
      <w:r w:rsidR="00DD3533">
        <w:rPr>
          <w:rFonts w:ascii="Arial" w:hAnsi="Arial" w:cs="Arial"/>
          <w:sz w:val="22"/>
          <w:szCs w:val="22"/>
        </w:rPr>
        <w:t>é</w:t>
      </w:r>
      <w:r w:rsidRPr="00C94103">
        <w:rPr>
          <w:rFonts w:ascii="Arial" w:hAnsi="Arial" w:cs="Arial"/>
          <w:sz w:val="22"/>
          <w:szCs w:val="22"/>
        </w:rPr>
        <w:t xml:space="preserve"> soustav</w:t>
      </w:r>
      <w:r w:rsidR="00DD3533">
        <w:rPr>
          <w:rFonts w:ascii="Arial" w:hAnsi="Arial" w:cs="Arial"/>
          <w:sz w:val="22"/>
          <w:szCs w:val="22"/>
        </w:rPr>
        <w:t>y</w:t>
      </w:r>
      <w:r w:rsidRPr="00C94103">
        <w:rPr>
          <w:rFonts w:ascii="Arial" w:hAnsi="Arial" w:cs="Arial"/>
          <w:sz w:val="22"/>
          <w:szCs w:val="22"/>
        </w:rPr>
        <w:t xml:space="preserve"> </w:t>
      </w:r>
      <w:r w:rsidR="00DD3533">
        <w:rPr>
          <w:rFonts w:ascii="Arial" w:hAnsi="Arial" w:cs="Arial"/>
          <w:sz w:val="22"/>
          <w:szCs w:val="22"/>
        </w:rPr>
        <w:t>j</w:t>
      </w:r>
      <w:r w:rsidRPr="00C94103">
        <w:rPr>
          <w:rFonts w:ascii="Arial" w:hAnsi="Arial" w:cs="Arial"/>
          <w:sz w:val="22"/>
          <w:szCs w:val="22"/>
        </w:rPr>
        <w:t>e provedeno dle ČSN 06 0830. Otopn</w:t>
      </w:r>
      <w:r w:rsidR="00DD3533">
        <w:rPr>
          <w:rFonts w:ascii="Arial" w:hAnsi="Arial" w:cs="Arial"/>
          <w:sz w:val="22"/>
          <w:szCs w:val="22"/>
        </w:rPr>
        <w:t>á</w:t>
      </w:r>
      <w:r w:rsidRPr="00C94103">
        <w:rPr>
          <w:rFonts w:ascii="Arial" w:hAnsi="Arial" w:cs="Arial"/>
          <w:sz w:val="22"/>
          <w:szCs w:val="22"/>
        </w:rPr>
        <w:t xml:space="preserve"> soustav</w:t>
      </w:r>
      <w:r w:rsidR="00DD3533">
        <w:rPr>
          <w:rFonts w:ascii="Arial" w:hAnsi="Arial" w:cs="Arial"/>
          <w:sz w:val="22"/>
          <w:szCs w:val="22"/>
        </w:rPr>
        <w:t>a</w:t>
      </w:r>
      <w:r w:rsidRPr="00C94103">
        <w:rPr>
          <w:rFonts w:ascii="Arial" w:hAnsi="Arial" w:cs="Arial"/>
          <w:sz w:val="22"/>
          <w:szCs w:val="22"/>
        </w:rPr>
        <w:t xml:space="preserve"> j</w:t>
      </w:r>
      <w:r w:rsidR="00DD3533">
        <w:rPr>
          <w:rFonts w:ascii="Arial" w:hAnsi="Arial" w:cs="Arial"/>
          <w:sz w:val="22"/>
          <w:szCs w:val="22"/>
        </w:rPr>
        <w:t>e</w:t>
      </w:r>
      <w:r w:rsidRPr="00C94103">
        <w:rPr>
          <w:rFonts w:ascii="Arial" w:hAnsi="Arial" w:cs="Arial"/>
          <w:sz w:val="22"/>
          <w:szCs w:val="22"/>
        </w:rPr>
        <w:t xml:space="preserve"> vybaven</w:t>
      </w:r>
      <w:r w:rsidR="00DD3533">
        <w:rPr>
          <w:rFonts w:ascii="Arial" w:hAnsi="Arial" w:cs="Arial"/>
          <w:sz w:val="22"/>
          <w:szCs w:val="22"/>
        </w:rPr>
        <w:t>a stávající</w:t>
      </w:r>
      <w:r w:rsidR="0073210A">
        <w:rPr>
          <w:rFonts w:ascii="Arial" w:hAnsi="Arial" w:cs="Arial"/>
          <w:sz w:val="22"/>
          <w:szCs w:val="22"/>
        </w:rPr>
        <w:t>m</w:t>
      </w:r>
      <w:r w:rsidRPr="00C94103">
        <w:rPr>
          <w:rFonts w:ascii="Arial" w:hAnsi="Arial" w:cs="Arial"/>
          <w:sz w:val="22"/>
          <w:szCs w:val="22"/>
        </w:rPr>
        <w:t xml:space="preserve"> </w:t>
      </w:r>
      <w:r w:rsidR="0073210A">
        <w:rPr>
          <w:rFonts w:ascii="Arial" w:hAnsi="Arial" w:cs="Arial"/>
          <w:sz w:val="22"/>
          <w:szCs w:val="22"/>
        </w:rPr>
        <w:t xml:space="preserve">pojistným a expanzním systémem </w:t>
      </w:r>
      <w:r w:rsidR="00B82FA6">
        <w:rPr>
          <w:rFonts w:ascii="Arial" w:hAnsi="Arial" w:cs="Arial"/>
          <w:sz w:val="22"/>
          <w:szCs w:val="22"/>
        </w:rPr>
        <w:t>v</w:t>
      </w:r>
      <w:r w:rsidR="009A2A9A">
        <w:rPr>
          <w:rFonts w:ascii="Arial" w:hAnsi="Arial" w:cs="Arial"/>
          <w:sz w:val="22"/>
          <w:szCs w:val="22"/>
        </w:rPr>
        <w:t>e</w:t>
      </w:r>
      <w:r w:rsidR="00B82FA6">
        <w:rPr>
          <w:rFonts w:ascii="Arial" w:hAnsi="Arial" w:cs="Arial"/>
          <w:sz w:val="22"/>
          <w:szCs w:val="22"/>
        </w:rPr>
        <w:t xml:space="preserve"> výměníkové stanici</w:t>
      </w:r>
      <w:r w:rsidR="00DA1588">
        <w:rPr>
          <w:rFonts w:ascii="Arial" w:hAnsi="Arial" w:cs="Arial"/>
          <w:sz w:val="22"/>
          <w:szCs w:val="22"/>
        </w:rPr>
        <w:t>.</w:t>
      </w:r>
    </w:p>
    <w:p w:rsidR="00B82FA6" w:rsidRPr="00C94103" w:rsidRDefault="00B82FA6" w:rsidP="003637AF">
      <w:pPr>
        <w:pStyle w:val="Zkladntextodsazen"/>
        <w:spacing w:line="300" w:lineRule="exact"/>
        <w:rPr>
          <w:rFonts w:ascii="Arial" w:hAnsi="Arial" w:cs="Arial"/>
          <w:sz w:val="22"/>
          <w:szCs w:val="22"/>
        </w:rPr>
      </w:pPr>
    </w:p>
    <w:p w:rsidR="00F47F75" w:rsidRPr="00C94103" w:rsidRDefault="004928EA" w:rsidP="003637AF">
      <w:pPr>
        <w:pStyle w:val="Nadpis2"/>
        <w:numPr>
          <w:ilvl w:val="0"/>
          <w:numId w:val="2"/>
        </w:numPr>
        <w:tabs>
          <w:tab w:val="left" w:pos="1080"/>
        </w:tabs>
        <w:spacing w:after="120" w:line="300" w:lineRule="exact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1" w:name="_Toc472540992"/>
      <w:r w:rsidRPr="00C94103">
        <w:rPr>
          <w:rFonts w:ascii="Arial" w:hAnsi="Arial"/>
          <w:sz w:val="22"/>
          <w:szCs w:val="22"/>
          <w:u w:val="single"/>
        </w:rPr>
        <w:t>UVEDENÍ DO PROVOZU</w:t>
      </w:r>
      <w:bookmarkEnd w:id="11"/>
    </w:p>
    <w:p w:rsidR="00F47F75" w:rsidRPr="00C94103" w:rsidRDefault="00F47F75" w:rsidP="003637AF">
      <w:pPr>
        <w:pStyle w:val="Zkladntextodsazen"/>
        <w:spacing w:line="300" w:lineRule="exact"/>
        <w:rPr>
          <w:rFonts w:ascii="Arial" w:hAnsi="Arial" w:cs="Arial"/>
          <w:sz w:val="22"/>
          <w:szCs w:val="22"/>
        </w:rPr>
      </w:pPr>
    </w:p>
    <w:p w:rsidR="00F47F75" w:rsidRPr="00C94103" w:rsidRDefault="00F47F75" w:rsidP="003637AF">
      <w:pPr>
        <w:spacing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>Zařízení musí být před uvedením do provozu vyzkoušeno. Před vyzkoušením a uvedením do provozu musí být každé zařízení propláchnuto. Naplněno vodou podle ČSN 077401 nebo ČSN 383350. Vyčistění a propláchnutí soustavy je součástí montáže a o jeho provedení má být proveden zápis.</w:t>
      </w:r>
    </w:p>
    <w:p w:rsidR="00F47F75" w:rsidRPr="00C94103" w:rsidRDefault="00F47F75" w:rsidP="003637AF">
      <w:pPr>
        <w:spacing w:before="120" w:line="30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>Před uvedením soustavy do provozu musí být provedeny zkoušky těsnosti, dilatační zkouška a zkouška provozní. Zkoušky těsnosti a provozní jsou součástí dodávky dodavatele otopné soustavy. Po provedení těchto zkoušek bude provedena topná zkouška. O provedení všech zkoušek musí být proveden zápis.</w:t>
      </w:r>
    </w:p>
    <w:p w:rsidR="00B82FA6" w:rsidRPr="00C94103" w:rsidRDefault="00B82FA6" w:rsidP="003637AF">
      <w:pPr>
        <w:pStyle w:val="Zkladntext"/>
        <w:spacing w:line="300" w:lineRule="exact"/>
        <w:rPr>
          <w:rFonts w:ascii="Arial" w:hAnsi="Arial" w:cs="Arial"/>
          <w:sz w:val="22"/>
          <w:szCs w:val="22"/>
        </w:rPr>
      </w:pPr>
    </w:p>
    <w:p w:rsidR="00F47F75" w:rsidRPr="00C94103" w:rsidRDefault="004928EA" w:rsidP="003637AF">
      <w:pPr>
        <w:pStyle w:val="Nadpis2"/>
        <w:numPr>
          <w:ilvl w:val="0"/>
          <w:numId w:val="2"/>
        </w:numPr>
        <w:tabs>
          <w:tab w:val="left" w:pos="1080"/>
        </w:tabs>
        <w:spacing w:after="120" w:line="300" w:lineRule="exact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2" w:name="_Toc472540993"/>
      <w:r w:rsidRPr="00C94103">
        <w:rPr>
          <w:rFonts w:ascii="Arial" w:hAnsi="Arial"/>
          <w:sz w:val="22"/>
          <w:szCs w:val="22"/>
          <w:u w:val="single"/>
        </w:rPr>
        <w:t>BEZPEČNOST PRÁCE</w:t>
      </w:r>
      <w:bookmarkEnd w:id="12"/>
    </w:p>
    <w:p w:rsidR="00F47F75" w:rsidRPr="00C94103" w:rsidRDefault="00F47F75" w:rsidP="003637AF">
      <w:pPr>
        <w:pStyle w:val="Zkladntext"/>
        <w:spacing w:line="300" w:lineRule="exact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ab/>
      </w:r>
    </w:p>
    <w:p w:rsidR="00F47F75" w:rsidRPr="00C94103" w:rsidRDefault="00F47F75" w:rsidP="003637AF">
      <w:pPr>
        <w:pStyle w:val="Zkladntext"/>
        <w:spacing w:line="300" w:lineRule="exact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ab/>
        <w:t xml:space="preserve">Za provádění prací je odpovědná realizační firma. Tyto práce smějí provádět jen pracovníci řádně poučení a musí nad nimi být zajištěn odborný dozor stavebním technikem. Požadavky na bezpečnost práce na pracovišti včetně dalších náležitostí a souvislostí upravuje </w:t>
      </w:r>
      <w:r w:rsidRPr="00C94103">
        <w:rPr>
          <w:rFonts w:ascii="Arial" w:hAnsi="Arial" w:cs="Arial"/>
          <w:sz w:val="22"/>
          <w:szCs w:val="22"/>
        </w:rPr>
        <w:lastRenderedPageBreak/>
        <w:t>zákon 309/2006 Sb. včetně prováděcích předpisů. Při provádění veškerých prací, spojených s výstavbou instalací je nutné dodržovat dále požadavky na bezpečnost a ochranu zdraví při práci na staveništi, specifikované v Nařízení vlády č. 591/2006 Sb.</w:t>
      </w:r>
    </w:p>
    <w:p w:rsidR="00F47F75" w:rsidRDefault="00F47F75" w:rsidP="003637AF">
      <w:pPr>
        <w:pStyle w:val="Zhlav"/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B82FA6" w:rsidRPr="00C94103" w:rsidRDefault="00B82FA6" w:rsidP="003637AF">
      <w:pPr>
        <w:pStyle w:val="Zhlav"/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F47F75" w:rsidRPr="00C94103" w:rsidRDefault="00F47F75" w:rsidP="003637AF">
      <w:pPr>
        <w:pStyle w:val="Zhlav"/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 xml:space="preserve">Hradec Králové </w:t>
      </w:r>
      <w:r w:rsidRPr="00C94103">
        <w:rPr>
          <w:rFonts w:ascii="Arial" w:hAnsi="Arial" w:cs="Arial"/>
          <w:sz w:val="22"/>
          <w:szCs w:val="22"/>
        </w:rPr>
        <w:tab/>
      </w:r>
      <w:r w:rsidR="00B82FA6">
        <w:rPr>
          <w:rFonts w:ascii="Arial" w:hAnsi="Arial" w:cs="Arial"/>
          <w:sz w:val="22"/>
          <w:szCs w:val="22"/>
        </w:rPr>
        <w:t>12</w:t>
      </w:r>
      <w:r w:rsidR="00E466BA">
        <w:rPr>
          <w:rFonts w:ascii="Arial" w:hAnsi="Arial" w:cs="Arial"/>
          <w:sz w:val="22"/>
          <w:szCs w:val="22"/>
        </w:rPr>
        <w:t>.2016</w:t>
      </w:r>
    </w:p>
    <w:p w:rsidR="00F47F75" w:rsidRPr="00B82FA6" w:rsidRDefault="00F47F75" w:rsidP="003637AF">
      <w:pPr>
        <w:pStyle w:val="Zhlav"/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C94103">
        <w:rPr>
          <w:rFonts w:ascii="Arial" w:hAnsi="Arial" w:cs="Arial"/>
          <w:sz w:val="22"/>
          <w:szCs w:val="22"/>
        </w:rPr>
        <w:t>Vypracoval:</w:t>
      </w:r>
      <w:r w:rsidRPr="00C94103">
        <w:rPr>
          <w:rFonts w:ascii="Arial" w:hAnsi="Arial" w:cs="Arial"/>
          <w:sz w:val="22"/>
          <w:szCs w:val="22"/>
        </w:rPr>
        <w:tab/>
      </w:r>
      <w:r w:rsidRPr="00C94103">
        <w:rPr>
          <w:rFonts w:ascii="Arial" w:hAnsi="Arial" w:cs="Arial"/>
          <w:sz w:val="22"/>
          <w:szCs w:val="22"/>
        </w:rPr>
        <w:tab/>
      </w:r>
      <w:r w:rsidR="00B82FA6" w:rsidRPr="00B82FA6">
        <w:rPr>
          <w:rFonts w:ascii="Arial" w:hAnsi="Arial" w:cs="Arial"/>
          <w:sz w:val="22"/>
          <w:szCs w:val="22"/>
        </w:rPr>
        <w:t>Ing. Jan Vosáhlo, Ondřej Zikán</w:t>
      </w:r>
    </w:p>
    <w:sectPr w:rsidR="00F47F75" w:rsidRPr="00B82FA6" w:rsidSect="00B579DA">
      <w:headerReference w:type="default" r:id="rId11"/>
      <w:footerReference w:type="default" r:id="rId12"/>
      <w:pgSz w:w="12240" w:h="15840"/>
      <w:pgMar w:top="1718" w:right="1418" w:bottom="1418" w:left="1418" w:header="57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B6" w:rsidRDefault="00C667B6">
      <w:r>
        <w:separator/>
      </w:r>
    </w:p>
  </w:endnote>
  <w:endnote w:type="continuationSeparator" w:id="0">
    <w:p w:rsidR="00C667B6" w:rsidRDefault="00C6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jiyama2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75" w:rsidRDefault="00C12D20">
    <w:pPr>
      <w:pStyle w:val="Zpat"/>
      <w:jc w:val="center"/>
    </w:pPr>
    <w:r>
      <w:rPr>
        <w:sz w:val="20"/>
        <w:szCs w:val="20"/>
      </w:rPr>
      <w:fldChar w:fldCharType="begin"/>
    </w:r>
    <w:r w:rsidR="00F47F75"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E3561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:rsidR="00F47F75" w:rsidRDefault="00F47F7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B6" w:rsidRDefault="00C667B6">
      <w:r>
        <w:separator/>
      </w:r>
    </w:p>
  </w:footnote>
  <w:footnote w:type="continuationSeparator" w:id="0">
    <w:p w:rsidR="00C667B6" w:rsidRDefault="00C66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2B8" w:rsidRDefault="00E72EC5" w:rsidP="000013C2">
    <w:pPr>
      <w:suppressAutoHyphens w:val="0"/>
      <w:autoSpaceDE w:val="0"/>
      <w:autoSpaceDN w:val="0"/>
      <w:adjustRightInd w:val="0"/>
      <w:rPr>
        <w:rFonts w:ascii="Arial" w:hAnsi="Arial" w:cs="Arial"/>
        <w:b/>
        <w:bCs/>
        <w:i/>
        <w:iCs/>
        <w:color w:val="000000"/>
        <w:sz w:val="18"/>
      </w:rPr>
    </w:pPr>
    <w:r w:rsidRPr="00E72EC5">
      <w:rPr>
        <w:rFonts w:ascii="Arial" w:hAnsi="Arial" w:cs="Arial"/>
        <w:b/>
        <w:bCs/>
        <w:i/>
        <w:iCs/>
        <w:color w:val="000000"/>
        <w:sz w:val="18"/>
      </w:rPr>
      <w:t>„ODOLOV – VÝROBNÍ HALA objekt 008“ ZMĚ</w:t>
    </w:r>
    <w:r>
      <w:rPr>
        <w:rFonts w:ascii="Arial" w:hAnsi="Arial" w:cs="Arial"/>
        <w:b/>
        <w:bCs/>
        <w:i/>
        <w:iCs/>
        <w:color w:val="000000"/>
        <w:sz w:val="18"/>
      </w:rPr>
      <w:t>NA</w:t>
    </w:r>
    <w:r w:rsidRPr="00E72EC5">
      <w:rPr>
        <w:rFonts w:ascii="Arial" w:hAnsi="Arial" w:cs="Arial"/>
        <w:b/>
        <w:bCs/>
        <w:i/>
        <w:iCs/>
        <w:color w:val="000000"/>
        <w:sz w:val="18"/>
      </w:rPr>
      <w:t xml:space="preserve"> DOKONČENÉ</w:t>
    </w:r>
    <w:r>
      <w:rPr>
        <w:rFonts w:ascii="Arial" w:hAnsi="Arial" w:cs="Arial"/>
        <w:b/>
        <w:bCs/>
        <w:i/>
        <w:iCs/>
        <w:color w:val="000000"/>
        <w:sz w:val="18"/>
      </w:rPr>
      <w:t xml:space="preserve"> </w:t>
    </w:r>
    <w:r w:rsidRPr="00E72EC5">
      <w:rPr>
        <w:rFonts w:ascii="Arial" w:hAnsi="Arial" w:cs="Arial"/>
        <w:b/>
        <w:bCs/>
        <w:i/>
        <w:iCs/>
        <w:color w:val="000000"/>
        <w:sz w:val="18"/>
      </w:rPr>
      <w:t>STAVBY - STAVEBNÍ ÚPRAVY SPOČÍVAJÍCÍ VE VESTAVBĚ</w:t>
    </w:r>
    <w:r>
      <w:rPr>
        <w:rFonts w:ascii="Arial" w:hAnsi="Arial" w:cs="Arial"/>
        <w:b/>
        <w:bCs/>
        <w:i/>
        <w:iCs/>
        <w:color w:val="000000"/>
        <w:sz w:val="18"/>
      </w:rPr>
      <w:t xml:space="preserve"> DÍLEN DO STÁVAJÍCÍ HALY</w:t>
    </w:r>
  </w:p>
  <w:p w:rsidR="00E72EC5" w:rsidRDefault="00E72EC5" w:rsidP="00E72EC5">
    <w:pPr>
      <w:suppressAutoHyphens w:val="0"/>
      <w:autoSpaceDE w:val="0"/>
      <w:autoSpaceDN w:val="0"/>
      <w:adjustRightInd w:val="0"/>
      <w:spacing w:before="120"/>
      <w:rPr>
        <w:rFonts w:ascii="Arial" w:hAnsi="Arial" w:cs="Arial"/>
        <w:b/>
        <w:bCs/>
        <w:i/>
        <w:iCs/>
        <w:color w:val="000000"/>
        <w:sz w:val="16"/>
        <w:szCs w:val="16"/>
      </w:rPr>
    </w:pPr>
    <w:proofErr w:type="spellStart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>st.p.č</w:t>
    </w:r>
    <w:proofErr w:type="spellEnd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 xml:space="preserve">. 215 a (p.p.č.712/12 pro nové venkovní domovní vedení </w:t>
    </w:r>
    <w:proofErr w:type="gramStart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>vody a  kanalizace</w:t>
    </w:r>
    <w:proofErr w:type="gramEnd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 xml:space="preserve"> a oplocení) katastrální území </w:t>
    </w:r>
    <w:proofErr w:type="spellStart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>Odolov</w:t>
    </w:r>
    <w:proofErr w:type="spellEnd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 xml:space="preserve"> [756601]</w:t>
    </w:r>
  </w:p>
  <w:p w:rsidR="00E72EC5" w:rsidRPr="00E72EC5" w:rsidRDefault="00E72EC5" w:rsidP="00E72EC5">
    <w:pPr>
      <w:suppressAutoHyphens w:val="0"/>
      <w:autoSpaceDE w:val="0"/>
      <w:autoSpaceDN w:val="0"/>
      <w:adjustRightInd w:val="0"/>
      <w:spacing w:before="120"/>
      <w:rPr>
        <w:rFonts w:ascii="Arial" w:hAnsi="Arial" w:cs="Arial"/>
        <w:b/>
        <w:bCs/>
        <w:i/>
        <w:iCs/>
        <w:color w:val="000000"/>
        <w:sz w:val="16"/>
        <w:szCs w:val="16"/>
      </w:rPr>
    </w:pPr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 xml:space="preserve">Vězeňská služba ČR </w:t>
    </w:r>
    <w:proofErr w:type="spellStart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>Odolov</w:t>
    </w:r>
    <w:proofErr w:type="spellEnd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 xml:space="preserve">, </w:t>
    </w:r>
    <w:proofErr w:type="spellStart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>Odolov</w:t>
    </w:r>
    <w:proofErr w:type="spellEnd"/>
    <w:r w:rsidRPr="00E72EC5">
      <w:rPr>
        <w:rFonts w:ascii="Arial" w:hAnsi="Arial" w:cs="Arial"/>
        <w:b/>
        <w:bCs/>
        <w:i/>
        <w:iCs/>
        <w:color w:val="000000"/>
        <w:sz w:val="16"/>
        <w:szCs w:val="16"/>
      </w:rPr>
      <w:t xml:space="preserve"> 41, 542 34 Malé Svatoňovice </w:t>
    </w:r>
  </w:p>
  <w:p w:rsidR="00D062B8" w:rsidRDefault="00D062B8" w:rsidP="000013C2">
    <w:pPr>
      <w:suppressAutoHyphens w:val="0"/>
      <w:autoSpaceDE w:val="0"/>
      <w:autoSpaceDN w:val="0"/>
      <w:adjustRightInd w:val="0"/>
      <w:rPr>
        <w:rFonts w:ascii="Arial" w:hAnsi="Arial" w:cs="Arial"/>
        <w:b/>
        <w:bCs/>
        <w:i/>
        <w:iCs/>
        <w:color w:val="000000"/>
        <w:sz w:val="16"/>
        <w:szCs w:val="16"/>
      </w:rPr>
    </w:pPr>
  </w:p>
  <w:p w:rsidR="007252BE" w:rsidRDefault="007252BE">
    <w:pPr>
      <w:pStyle w:val="Zhlav"/>
      <w:rPr>
        <w:rFonts w:ascii="Arial" w:hAnsi="Arial" w:cs="Arial"/>
        <w:b/>
        <w:bCs/>
        <w:i/>
        <w:iCs/>
        <w:sz w:val="18"/>
      </w:rPr>
    </w:pPr>
  </w:p>
  <w:p w:rsidR="00F47F75" w:rsidRDefault="00FA1636">
    <w:pPr>
      <w:pStyle w:val="Zhlav"/>
      <w:rPr>
        <w:rFonts w:ascii="Arial" w:hAnsi="Arial" w:cs="Arial"/>
        <w:b/>
        <w:bCs/>
        <w:i/>
        <w:iCs/>
        <w:sz w:val="18"/>
      </w:rPr>
    </w:pPr>
    <w:proofErr w:type="gramStart"/>
    <w:r w:rsidRPr="00FA1636">
      <w:rPr>
        <w:rFonts w:ascii="Arial" w:hAnsi="Arial" w:cs="Arial"/>
        <w:b/>
        <w:bCs/>
        <w:i/>
        <w:iCs/>
        <w:sz w:val="18"/>
      </w:rPr>
      <w:t>D</w:t>
    </w:r>
    <w:r w:rsidR="00D062B8">
      <w:rPr>
        <w:rFonts w:ascii="Arial" w:hAnsi="Arial" w:cs="Arial"/>
        <w:b/>
        <w:bCs/>
        <w:i/>
        <w:iCs/>
        <w:sz w:val="18"/>
      </w:rPr>
      <w:t>.1</w:t>
    </w:r>
    <w:r w:rsidRPr="00FA1636">
      <w:rPr>
        <w:rFonts w:ascii="Arial" w:hAnsi="Arial" w:cs="Arial"/>
        <w:b/>
        <w:bCs/>
        <w:i/>
        <w:iCs/>
        <w:sz w:val="18"/>
      </w:rPr>
      <w:t>.4</w:t>
    </w:r>
    <w:proofErr w:type="gramEnd"/>
    <w:r w:rsidR="00D062B8">
      <w:rPr>
        <w:rFonts w:ascii="Arial" w:hAnsi="Arial" w:cs="Arial"/>
        <w:b/>
        <w:bCs/>
        <w:i/>
        <w:iCs/>
        <w:sz w:val="18"/>
      </w:rPr>
      <w:t>.</w:t>
    </w:r>
    <w:r w:rsidR="00E72EC5">
      <w:rPr>
        <w:rFonts w:ascii="Arial" w:hAnsi="Arial" w:cs="Arial"/>
        <w:b/>
        <w:bCs/>
        <w:i/>
        <w:iCs/>
        <w:sz w:val="18"/>
      </w:rPr>
      <w:t>c</w:t>
    </w:r>
    <w:r w:rsidRPr="00FA1636">
      <w:rPr>
        <w:rFonts w:ascii="Arial" w:hAnsi="Arial" w:cs="Arial"/>
        <w:b/>
        <w:bCs/>
        <w:i/>
        <w:iCs/>
        <w:sz w:val="18"/>
      </w:rPr>
      <w:t xml:space="preserve"> - </w:t>
    </w:r>
    <w:r w:rsidR="00D062B8">
      <w:rPr>
        <w:rFonts w:ascii="Arial" w:hAnsi="Arial" w:cs="Arial"/>
        <w:b/>
        <w:bCs/>
        <w:i/>
        <w:iCs/>
        <w:sz w:val="18"/>
      </w:rPr>
      <w:t>VYTÁPĚNÍ</w:t>
    </w:r>
  </w:p>
  <w:p w:rsidR="005C0E43" w:rsidRDefault="005C0E43">
    <w:pPr>
      <w:pStyle w:val="Zhlav"/>
      <w:rPr>
        <w:rFonts w:ascii="Arial" w:hAnsi="Arial" w:cs="Arial"/>
        <w:b/>
        <w:bCs/>
        <w:i/>
        <w:iCs/>
        <w:sz w:val="18"/>
      </w:rPr>
    </w:pPr>
  </w:p>
  <w:p w:rsidR="0073210A" w:rsidRDefault="0073210A">
    <w:pPr>
      <w:pStyle w:val="Zhlav"/>
      <w:rPr>
        <w:rFonts w:ascii="Arial" w:hAnsi="Arial" w:cs="Arial"/>
        <w:b/>
        <w:bCs/>
        <w:i/>
        <w:iCs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20FC20B1"/>
    <w:multiLevelType w:val="hybridMultilevel"/>
    <w:tmpl w:val="E2F69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450A9"/>
    <w:multiLevelType w:val="hybridMultilevel"/>
    <w:tmpl w:val="5ADE4B6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B881AFB"/>
    <w:multiLevelType w:val="hybridMultilevel"/>
    <w:tmpl w:val="0AFA588C"/>
    <w:lvl w:ilvl="0" w:tplc="C37CEAC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ED52A32"/>
    <w:multiLevelType w:val="hybridMultilevel"/>
    <w:tmpl w:val="C12EBC36"/>
    <w:lvl w:ilvl="0" w:tplc="38DCBD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CF1DD1"/>
    <w:multiLevelType w:val="hybridMultilevel"/>
    <w:tmpl w:val="03C27D9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A9C77DD"/>
    <w:multiLevelType w:val="hybridMultilevel"/>
    <w:tmpl w:val="4696421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928EA"/>
    <w:rsid w:val="000013C2"/>
    <w:rsid w:val="00002C63"/>
    <w:rsid w:val="00014483"/>
    <w:rsid w:val="00015B2C"/>
    <w:rsid w:val="00030AE1"/>
    <w:rsid w:val="00030B8E"/>
    <w:rsid w:val="0003253B"/>
    <w:rsid w:val="00040F53"/>
    <w:rsid w:val="000738EE"/>
    <w:rsid w:val="0009324A"/>
    <w:rsid w:val="00095E75"/>
    <w:rsid w:val="000B1E34"/>
    <w:rsid w:val="000D4AF7"/>
    <w:rsid w:val="00144F33"/>
    <w:rsid w:val="0015631B"/>
    <w:rsid w:val="001627E6"/>
    <w:rsid w:val="00185D36"/>
    <w:rsid w:val="001957B3"/>
    <w:rsid w:val="001A0105"/>
    <w:rsid w:val="001D08A4"/>
    <w:rsid w:val="001D09B0"/>
    <w:rsid w:val="001E7ABE"/>
    <w:rsid w:val="00213DD6"/>
    <w:rsid w:val="00254D9C"/>
    <w:rsid w:val="0026342F"/>
    <w:rsid w:val="00263E3A"/>
    <w:rsid w:val="0027629B"/>
    <w:rsid w:val="00280967"/>
    <w:rsid w:val="002936A8"/>
    <w:rsid w:val="00293795"/>
    <w:rsid w:val="002F7943"/>
    <w:rsid w:val="00316561"/>
    <w:rsid w:val="003206DC"/>
    <w:rsid w:val="00356C32"/>
    <w:rsid w:val="00360BE3"/>
    <w:rsid w:val="003637AF"/>
    <w:rsid w:val="00381FDF"/>
    <w:rsid w:val="00383A7A"/>
    <w:rsid w:val="003A1D56"/>
    <w:rsid w:val="003A7E6D"/>
    <w:rsid w:val="004408AC"/>
    <w:rsid w:val="0044219D"/>
    <w:rsid w:val="0044414E"/>
    <w:rsid w:val="004769C8"/>
    <w:rsid w:val="00476D96"/>
    <w:rsid w:val="004928EA"/>
    <w:rsid w:val="0049501E"/>
    <w:rsid w:val="004B6B09"/>
    <w:rsid w:val="004F2339"/>
    <w:rsid w:val="00501D19"/>
    <w:rsid w:val="005248B8"/>
    <w:rsid w:val="00534924"/>
    <w:rsid w:val="00534EC5"/>
    <w:rsid w:val="00545619"/>
    <w:rsid w:val="005570CB"/>
    <w:rsid w:val="00577C8D"/>
    <w:rsid w:val="00592A55"/>
    <w:rsid w:val="005A2779"/>
    <w:rsid w:val="005C0E43"/>
    <w:rsid w:val="005C566B"/>
    <w:rsid w:val="005D1097"/>
    <w:rsid w:val="005D20DD"/>
    <w:rsid w:val="005E304A"/>
    <w:rsid w:val="005F384B"/>
    <w:rsid w:val="00612C6C"/>
    <w:rsid w:val="006535C5"/>
    <w:rsid w:val="006773F3"/>
    <w:rsid w:val="00696E01"/>
    <w:rsid w:val="006A7AA2"/>
    <w:rsid w:val="006B0E8F"/>
    <w:rsid w:val="006C2992"/>
    <w:rsid w:val="006E289C"/>
    <w:rsid w:val="006F1141"/>
    <w:rsid w:val="006F543B"/>
    <w:rsid w:val="006F6307"/>
    <w:rsid w:val="00704E41"/>
    <w:rsid w:val="00723AE1"/>
    <w:rsid w:val="007252BE"/>
    <w:rsid w:val="0073210A"/>
    <w:rsid w:val="00735EB0"/>
    <w:rsid w:val="007B24A2"/>
    <w:rsid w:val="007B2BAB"/>
    <w:rsid w:val="007E7092"/>
    <w:rsid w:val="007F0D0E"/>
    <w:rsid w:val="007F6BFA"/>
    <w:rsid w:val="00823AA2"/>
    <w:rsid w:val="00835FD3"/>
    <w:rsid w:val="00836BAC"/>
    <w:rsid w:val="00842506"/>
    <w:rsid w:val="00844F3D"/>
    <w:rsid w:val="00874ACA"/>
    <w:rsid w:val="00882387"/>
    <w:rsid w:val="00885AFF"/>
    <w:rsid w:val="008A33C1"/>
    <w:rsid w:val="008B2E4C"/>
    <w:rsid w:val="008B4EEA"/>
    <w:rsid w:val="008B5443"/>
    <w:rsid w:val="008F57CE"/>
    <w:rsid w:val="00901472"/>
    <w:rsid w:val="00905A5D"/>
    <w:rsid w:val="00934203"/>
    <w:rsid w:val="00941D48"/>
    <w:rsid w:val="0095283B"/>
    <w:rsid w:val="00953C6F"/>
    <w:rsid w:val="00966E68"/>
    <w:rsid w:val="00993519"/>
    <w:rsid w:val="009A1C90"/>
    <w:rsid w:val="009A2A9A"/>
    <w:rsid w:val="009B4ADA"/>
    <w:rsid w:val="009D1709"/>
    <w:rsid w:val="009D7125"/>
    <w:rsid w:val="009E0338"/>
    <w:rsid w:val="009E1E10"/>
    <w:rsid w:val="00A163AC"/>
    <w:rsid w:val="00A17551"/>
    <w:rsid w:val="00A55175"/>
    <w:rsid w:val="00A75DF0"/>
    <w:rsid w:val="00A77B28"/>
    <w:rsid w:val="00A906AE"/>
    <w:rsid w:val="00AA5CD6"/>
    <w:rsid w:val="00AC584F"/>
    <w:rsid w:val="00AD0694"/>
    <w:rsid w:val="00AD6915"/>
    <w:rsid w:val="00AE7D07"/>
    <w:rsid w:val="00AF6435"/>
    <w:rsid w:val="00B21A7E"/>
    <w:rsid w:val="00B445B3"/>
    <w:rsid w:val="00B45871"/>
    <w:rsid w:val="00B53604"/>
    <w:rsid w:val="00B540D0"/>
    <w:rsid w:val="00B579DA"/>
    <w:rsid w:val="00B77AD2"/>
    <w:rsid w:val="00B823F8"/>
    <w:rsid w:val="00B82FA6"/>
    <w:rsid w:val="00B85430"/>
    <w:rsid w:val="00B95CCA"/>
    <w:rsid w:val="00BB2230"/>
    <w:rsid w:val="00BB7D0C"/>
    <w:rsid w:val="00BC1058"/>
    <w:rsid w:val="00BC232A"/>
    <w:rsid w:val="00BF6E75"/>
    <w:rsid w:val="00C06DB5"/>
    <w:rsid w:val="00C12D20"/>
    <w:rsid w:val="00C24BED"/>
    <w:rsid w:val="00C253C4"/>
    <w:rsid w:val="00C34994"/>
    <w:rsid w:val="00C35AED"/>
    <w:rsid w:val="00C667B6"/>
    <w:rsid w:val="00C93053"/>
    <w:rsid w:val="00C94103"/>
    <w:rsid w:val="00CE0201"/>
    <w:rsid w:val="00CE65B2"/>
    <w:rsid w:val="00D0053A"/>
    <w:rsid w:val="00D062B8"/>
    <w:rsid w:val="00D15B82"/>
    <w:rsid w:val="00D22920"/>
    <w:rsid w:val="00D33F1B"/>
    <w:rsid w:val="00D61D18"/>
    <w:rsid w:val="00D66DFD"/>
    <w:rsid w:val="00D67DF3"/>
    <w:rsid w:val="00D76AAA"/>
    <w:rsid w:val="00D85F44"/>
    <w:rsid w:val="00D86E65"/>
    <w:rsid w:val="00DA1588"/>
    <w:rsid w:val="00DB2D52"/>
    <w:rsid w:val="00DD3533"/>
    <w:rsid w:val="00DD396C"/>
    <w:rsid w:val="00DD713F"/>
    <w:rsid w:val="00DF6550"/>
    <w:rsid w:val="00E03199"/>
    <w:rsid w:val="00E06A63"/>
    <w:rsid w:val="00E06DA5"/>
    <w:rsid w:val="00E11C9D"/>
    <w:rsid w:val="00E22EFD"/>
    <w:rsid w:val="00E26C3B"/>
    <w:rsid w:val="00E30B1B"/>
    <w:rsid w:val="00E3561A"/>
    <w:rsid w:val="00E466BA"/>
    <w:rsid w:val="00E545F0"/>
    <w:rsid w:val="00E56467"/>
    <w:rsid w:val="00E72EC5"/>
    <w:rsid w:val="00EA491C"/>
    <w:rsid w:val="00EB16B9"/>
    <w:rsid w:val="00EC664A"/>
    <w:rsid w:val="00EF7744"/>
    <w:rsid w:val="00F05536"/>
    <w:rsid w:val="00F16601"/>
    <w:rsid w:val="00F27472"/>
    <w:rsid w:val="00F47F75"/>
    <w:rsid w:val="00F53472"/>
    <w:rsid w:val="00F54C14"/>
    <w:rsid w:val="00F763C0"/>
    <w:rsid w:val="00FA1636"/>
    <w:rsid w:val="00FB763F"/>
    <w:rsid w:val="00FE4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79D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579DA"/>
    <w:pPr>
      <w:keepNext/>
      <w:tabs>
        <w:tab w:val="num" w:pos="0"/>
      </w:tabs>
      <w:spacing w:before="240" w:after="60"/>
      <w:outlineLvl w:val="0"/>
    </w:pPr>
    <w:rPr>
      <w:rFonts w:cs="Arial"/>
      <w:b/>
      <w:bCs/>
      <w:kern w:val="1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B579DA"/>
    <w:pPr>
      <w:keepNext/>
      <w:tabs>
        <w:tab w:val="num" w:pos="0"/>
      </w:tabs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B579DA"/>
    <w:pPr>
      <w:keepNext/>
      <w:tabs>
        <w:tab w:val="num" w:pos="1224"/>
      </w:tabs>
      <w:spacing w:before="240" w:after="60"/>
      <w:ind w:left="1224" w:hanging="504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rsid w:val="00B579DA"/>
    <w:pPr>
      <w:keepNext/>
      <w:ind w:left="1440"/>
      <w:jc w:val="both"/>
      <w:outlineLvl w:val="3"/>
    </w:pPr>
    <w:rPr>
      <w:i/>
      <w:szCs w:val="20"/>
    </w:rPr>
  </w:style>
  <w:style w:type="paragraph" w:styleId="Nadpis5">
    <w:name w:val="heading 5"/>
    <w:basedOn w:val="Normln"/>
    <w:next w:val="Normln"/>
    <w:qFormat/>
    <w:rsid w:val="00B579DA"/>
    <w:pPr>
      <w:keepNext/>
      <w:outlineLvl w:val="4"/>
    </w:pPr>
    <w:rPr>
      <w:b/>
      <w:color w:val="FF00FF"/>
      <w:szCs w:val="20"/>
    </w:rPr>
  </w:style>
  <w:style w:type="paragraph" w:styleId="Nadpis6">
    <w:name w:val="heading 6"/>
    <w:basedOn w:val="Normln"/>
    <w:next w:val="Normln"/>
    <w:qFormat/>
    <w:rsid w:val="00B579DA"/>
    <w:pPr>
      <w:keepNext/>
      <w:outlineLvl w:val="5"/>
    </w:pPr>
    <w:rPr>
      <w:b/>
      <w:bCs/>
      <w:sz w:val="28"/>
      <w:szCs w:val="20"/>
    </w:rPr>
  </w:style>
  <w:style w:type="paragraph" w:styleId="Nadpis7">
    <w:name w:val="heading 7"/>
    <w:basedOn w:val="Normln"/>
    <w:next w:val="Normln"/>
    <w:qFormat/>
    <w:rsid w:val="00B579DA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579DA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579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B579DA"/>
  </w:style>
  <w:style w:type="character" w:customStyle="1" w:styleId="WW-Absatz-Standardschriftart">
    <w:name w:val="WW-Absatz-Standardschriftart"/>
    <w:rsid w:val="00B579DA"/>
  </w:style>
  <w:style w:type="character" w:customStyle="1" w:styleId="WW-Absatz-Standardschriftart1">
    <w:name w:val="WW-Absatz-Standardschriftart1"/>
    <w:rsid w:val="00B579DA"/>
  </w:style>
  <w:style w:type="character" w:customStyle="1" w:styleId="WW-Absatz-Standardschriftart11">
    <w:name w:val="WW-Absatz-Standardschriftart11"/>
    <w:rsid w:val="00B579DA"/>
  </w:style>
  <w:style w:type="character" w:customStyle="1" w:styleId="WW-Absatz-Standardschriftart111">
    <w:name w:val="WW-Absatz-Standardschriftart111"/>
    <w:rsid w:val="00B579DA"/>
  </w:style>
  <w:style w:type="character" w:customStyle="1" w:styleId="WW-Absatz-Standardschriftart1111">
    <w:name w:val="WW-Absatz-Standardschriftart1111"/>
    <w:rsid w:val="00B579DA"/>
  </w:style>
  <w:style w:type="character" w:customStyle="1" w:styleId="WW-Absatz-Standardschriftart11111">
    <w:name w:val="WW-Absatz-Standardschriftart11111"/>
    <w:rsid w:val="00B579DA"/>
  </w:style>
  <w:style w:type="character" w:customStyle="1" w:styleId="WW-Absatz-Standardschriftart111111">
    <w:name w:val="WW-Absatz-Standardschriftart111111"/>
    <w:rsid w:val="00B579DA"/>
  </w:style>
  <w:style w:type="character" w:customStyle="1" w:styleId="WW-Absatz-Standardschriftart1111111">
    <w:name w:val="WW-Absatz-Standardschriftart1111111"/>
    <w:rsid w:val="00B579DA"/>
  </w:style>
  <w:style w:type="character" w:customStyle="1" w:styleId="WW-Absatz-Standardschriftart11111111">
    <w:name w:val="WW-Absatz-Standardschriftart11111111"/>
    <w:rsid w:val="00B579DA"/>
  </w:style>
  <w:style w:type="character" w:customStyle="1" w:styleId="WW-Absatz-Standardschriftart111111111">
    <w:name w:val="WW-Absatz-Standardschriftart111111111"/>
    <w:rsid w:val="00B579DA"/>
  </w:style>
  <w:style w:type="character" w:customStyle="1" w:styleId="WW-Absatz-Standardschriftart1111111111">
    <w:name w:val="WW-Absatz-Standardschriftart1111111111"/>
    <w:rsid w:val="00B579DA"/>
  </w:style>
  <w:style w:type="character" w:customStyle="1" w:styleId="WW-Absatz-Standardschriftart11111111111">
    <w:name w:val="WW-Absatz-Standardschriftart11111111111"/>
    <w:rsid w:val="00B579DA"/>
  </w:style>
  <w:style w:type="character" w:customStyle="1" w:styleId="WW-Absatz-Standardschriftart111111111111">
    <w:name w:val="WW-Absatz-Standardschriftart111111111111"/>
    <w:rsid w:val="00B579DA"/>
  </w:style>
  <w:style w:type="character" w:customStyle="1" w:styleId="WW-Absatz-Standardschriftart1111111111111">
    <w:name w:val="WW-Absatz-Standardschriftart1111111111111"/>
    <w:rsid w:val="00B579DA"/>
  </w:style>
  <w:style w:type="character" w:customStyle="1" w:styleId="WW-Absatz-Standardschriftart11111111111111">
    <w:name w:val="WW-Absatz-Standardschriftart11111111111111"/>
    <w:rsid w:val="00B579DA"/>
  </w:style>
  <w:style w:type="character" w:customStyle="1" w:styleId="WW-Absatz-Standardschriftart111111111111111">
    <w:name w:val="WW-Absatz-Standardschriftart111111111111111"/>
    <w:rsid w:val="00B579DA"/>
  </w:style>
  <w:style w:type="character" w:customStyle="1" w:styleId="WW-Absatz-Standardschriftart1111111111111111">
    <w:name w:val="WW-Absatz-Standardschriftart1111111111111111"/>
    <w:rsid w:val="00B579DA"/>
  </w:style>
  <w:style w:type="character" w:customStyle="1" w:styleId="WW-Absatz-Standardschriftart11111111111111111">
    <w:name w:val="WW-Absatz-Standardschriftart11111111111111111"/>
    <w:rsid w:val="00B579DA"/>
  </w:style>
  <w:style w:type="character" w:customStyle="1" w:styleId="WW-Absatz-Standardschriftart111111111111111111">
    <w:name w:val="WW-Absatz-Standardschriftart111111111111111111"/>
    <w:rsid w:val="00B579DA"/>
  </w:style>
  <w:style w:type="character" w:customStyle="1" w:styleId="WW-Absatz-Standardschriftart1111111111111111111">
    <w:name w:val="WW-Absatz-Standardschriftart1111111111111111111"/>
    <w:rsid w:val="00B579DA"/>
  </w:style>
  <w:style w:type="character" w:customStyle="1" w:styleId="WW-Absatz-Standardschriftart11111111111111111111">
    <w:name w:val="WW-Absatz-Standardschriftart11111111111111111111"/>
    <w:rsid w:val="00B579DA"/>
  </w:style>
  <w:style w:type="character" w:customStyle="1" w:styleId="WW-Absatz-Standardschriftart111111111111111111111">
    <w:name w:val="WW-Absatz-Standardschriftart111111111111111111111"/>
    <w:rsid w:val="00B579DA"/>
  </w:style>
  <w:style w:type="character" w:customStyle="1" w:styleId="WW-Absatz-Standardschriftart1111111111111111111111">
    <w:name w:val="WW-Absatz-Standardschriftart1111111111111111111111"/>
    <w:rsid w:val="00B579DA"/>
  </w:style>
  <w:style w:type="character" w:customStyle="1" w:styleId="WW-Absatz-Standardschriftart11111111111111111111111">
    <w:name w:val="WW-Absatz-Standardschriftart11111111111111111111111"/>
    <w:rsid w:val="00B579DA"/>
  </w:style>
  <w:style w:type="character" w:customStyle="1" w:styleId="WW-Absatz-Standardschriftart111111111111111111111111">
    <w:name w:val="WW-Absatz-Standardschriftart111111111111111111111111"/>
    <w:rsid w:val="00B579DA"/>
  </w:style>
  <w:style w:type="character" w:customStyle="1" w:styleId="WW-Absatz-Standardschriftart1111111111111111111111111">
    <w:name w:val="WW-Absatz-Standardschriftart1111111111111111111111111"/>
    <w:rsid w:val="00B579DA"/>
  </w:style>
  <w:style w:type="character" w:customStyle="1" w:styleId="WW-Absatz-Standardschriftart11111111111111111111111111">
    <w:name w:val="WW-Absatz-Standardschriftart11111111111111111111111111"/>
    <w:rsid w:val="00B579DA"/>
  </w:style>
  <w:style w:type="character" w:customStyle="1" w:styleId="Standardnpsmoodstavce1">
    <w:name w:val="Standardní písmo odstavce1"/>
    <w:rsid w:val="00B579DA"/>
  </w:style>
  <w:style w:type="character" w:styleId="slostrnky">
    <w:name w:val="page number"/>
    <w:basedOn w:val="Standardnpsmoodstavce1"/>
    <w:rsid w:val="00B579DA"/>
  </w:style>
  <w:style w:type="character" w:styleId="Hypertextovodkaz">
    <w:name w:val="Hyperlink"/>
    <w:uiPriority w:val="99"/>
    <w:rsid w:val="00B579DA"/>
    <w:rPr>
      <w:color w:val="0000FF"/>
      <w:u w:val="single"/>
    </w:rPr>
  </w:style>
  <w:style w:type="paragraph" w:customStyle="1" w:styleId="Nadpis">
    <w:name w:val="Nadpis"/>
    <w:next w:val="Zkladntext"/>
    <w:rsid w:val="00B579DA"/>
    <w:pPr>
      <w:keepNext/>
      <w:keepLines/>
      <w:suppressAutoHyphens/>
      <w:autoSpaceDE w:val="0"/>
      <w:spacing w:before="141" w:after="73" w:line="360" w:lineRule="atLeast"/>
      <w:jc w:val="center"/>
    </w:pPr>
    <w:rPr>
      <w:rFonts w:eastAsia="Arial"/>
      <w:b/>
      <w:bCs/>
      <w:color w:val="000000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B579DA"/>
    <w:pPr>
      <w:autoSpaceDE w:val="0"/>
      <w:spacing w:line="300" w:lineRule="atLeast"/>
      <w:jc w:val="both"/>
    </w:pPr>
    <w:rPr>
      <w:color w:val="000000"/>
      <w:sz w:val="20"/>
    </w:rPr>
  </w:style>
  <w:style w:type="paragraph" w:styleId="Seznam">
    <w:name w:val="List"/>
    <w:basedOn w:val="Zkladntext"/>
    <w:rsid w:val="00B579DA"/>
    <w:rPr>
      <w:rFonts w:cs="Tahoma"/>
    </w:rPr>
  </w:style>
  <w:style w:type="paragraph" w:customStyle="1" w:styleId="Popisek">
    <w:name w:val="Popisek"/>
    <w:basedOn w:val="Normln"/>
    <w:rsid w:val="00B579DA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B579DA"/>
    <w:pPr>
      <w:suppressLineNumbers/>
    </w:pPr>
    <w:rPr>
      <w:rFonts w:cs="Tahoma"/>
    </w:rPr>
  </w:style>
  <w:style w:type="paragraph" w:customStyle="1" w:styleId="Podnadpis">
    <w:name w:val="Podnadpis"/>
    <w:rsid w:val="00B579DA"/>
    <w:pPr>
      <w:suppressAutoHyphens/>
      <w:autoSpaceDE w:val="0"/>
      <w:spacing w:before="73" w:after="73"/>
    </w:pPr>
    <w:rPr>
      <w:rFonts w:eastAsia="Arial"/>
      <w:b/>
      <w:bCs/>
      <w:color w:val="000000"/>
      <w:szCs w:val="24"/>
      <w:lang w:eastAsia="ar-SA"/>
    </w:rPr>
  </w:style>
  <w:style w:type="paragraph" w:styleId="Zhlav">
    <w:name w:val="header"/>
    <w:basedOn w:val="Normln"/>
    <w:rsid w:val="00B579DA"/>
    <w:pPr>
      <w:autoSpaceDE w:val="0"/>
    </w:pPr>
    <w:rPr>
      <w:color w:val="000000"/>
      <w:sz w:val="20"/>
    </w:rPr>
  </w:style>
  <w:style w:type="paragraph" w:customStyle="1" w:styleId="ZkladntextIMP">
    <w:name w:val="Základní text_IMP"/>
    <w:basedOn w:val="Normln"/>
    <w:rsid w:val="00B579DA"/>
    <w:pPr>
      <w:spacing w:line="228" w:lineRule="auto"/>
    </w:pPr>
    <w:rPr>
      <w:szCs w:val="20"/>
    </w:rPr>
  </w:style>
  <w:style w:type="paragraph" w:styleId="Zkladntextodsazen">
    <w:name w:val="Body Text Indent"/>
    <w:basedOn w:val="Normln"/>
    <w:link w:val="ZkladntextodsazenChar"/>
    <w:rsid w:val="00B579DA"/>
    <w:pPr>
      <w:ind w:firstLine="567"/>
      <w:jc w:val="both"/>
    </w:pPr>
    <w:rPr>
      <w:rFonts w:ascii="Fujiyama2" w:hAnsi="Fujiyama2"/>
      <w:szCs w:val="20"/>
    </w:rPr>
  </w:style>
  <w:style w:type="paragraph" w:customStyle="1" w:styleId="Zkladntextodsazen21">
    <w:name w:val="Základní text odsazený 21"/>
    <w:basedOn w:val="Normln"/>
    <w:rsid w:val="00B579DA"/>
    <w:pPr>
      <w:spacing w:line="360" w:lineRule="exact"/>
      <w:ind w:firstLine="360"/>
      <w:jc w:val="both"/>
    </w:pPr>
    <w:rPr>
      <w:szCs w:val="20"/>
    </w:rPr>
  </w:style>
  <w:style w:type="paragraph" w:customStyle="1" w:styleId="Zkladntextodsazen31">
    <w:name w:val="Základní text odsazený 31"/>
    <w:basedOn w:val="Normln"/>
    <w:rsid w:val="00B579DA"/>
    <w:pPr>
      <w:ind w:firstLine="720"/>
      <w:jc w:val="both"/>
    </w:pPr>
    <w:rPr>
      <w:rFonts w:ascii="Fujiyama2" w:hAnsi="Fujiyama2"/>
      <w:szCs w:val="20"/>
    </w:rPr>
  </w:style>
  <w:style w:type="paragraph" w:customStyle="1" w:styleId="Odstavec">
    <w:name w:val="Odstavec"/>
    <w:basedOn w:val="ZkladntextIMP"/>
    <w:rsid w:val="00B579DA"/>
    <w:pPr>
      <w:spacing w:after="115"/>
      <w:ind w:firstLine="480"/>
    </w:pPr>
  </w:style>
  <w:style w:type="paragraph" w:styleId="Zpat">
    <w:name w:val="footer"/>
    <w:basedOn w:val="Normln"/>
    <w:rsid w:val="00B579DA"/>
    <w:pPr>
      <w:tabs>
        <w:tab w:val="center" w:pos="4536"/>
        <w:tab w:val="right" w:pos="9072"/>
      </w:tabs>
    </w:pPr>
  </w:style>
  <w:style w:type="paragraph" w:customStyle="1" w:styleId="Poznmka">
    <w:name w:val="Poznámka"/>
    <w:basedOn w:val="ZkladntextIMP"/>
    <w:rsid w:val="00B579DA"/>
    <w:rPr>
      <w:i/>
      <w:sz w:val="20"/>
    </w:rPr>
  </w:style>
  <w:style w:type="paragraph" w:styleId="Nzev">
    <w:name w:val="Title"/>
    <w:basedOn w:val="Normln"/>
    <w:next w:val="Podtitul"/>
    <w:qFormat/>
    <w:rsid w:val="00B579DA"/>
    <w:pPr>
      <w:jc w:val="center"/>
    </w:pPr>
    <w:rPr>
      <w:rFonts w:ascii="Fujiyama2" w:hAnsi="Fujiyama2"/>
      <w:b/>
      <w:sz w:val="52"/>
      <w:szCs w:val="20"/>
    </w:rPr>
  </w:style>
  <w:style w:type="paragraph" w:styleId="Podtitul">
    <w:name w:val="Subtitle"/>
    <w:basedOn w:val="Nadpis"/>
    <w:next w:val="Zkladntext"/>
    <w:qFormat/>
    <w:rsid w:val="00B579DA"/>
    <w:rPr>
      <w:i/>
      <w:iCs/>
    </w:rPr>
  </w:style>
  <w:style w:type="paragraph" w:customStyle="1" w:styleId="Prosttext1">
    <w:name w:val="Prostý text1"/>
    <w:basedOn w:val="Normln"/>
    <w:rsid w:val="00B579DA"/>
    <w:rPr>
      <w:rFonts w:ascii="Courier New" w:hAnsi="Courier New" w:cs="Courier New"/>
      <w:sz w:val="20"/>
      <w:szCs w:val="20"/>
    </w:rPr>
  </w:style>
  <w:style w:type="paragraph" w:styleId="Obsah2">
    <w:name w:val="toc 2"/>
    <w:basedOn w:val="Normln"/>
    <w:next w:val="Normln"/>
    <w:uiPriority w:val="39"/>
    <w:rsid w:val="00B579DA"/>
    <w:pPr>
      <w:ind w:left="240"/>
    </w:pPr>
  </w:style>
  <w:style w:type="paragraph" w:styleId="Obsah1">
    <w:name w:val="toc 1"/>
    <w:basedOn w:val="Normln"/>
    <w:next w:val="Normln"/>
    <w:rsid w:val="00B579DA"/>
    <w:pPr>
      <w:tabs>
        <w:tab w:val="left" w:pos="480"/>
        <w:tab w:val="right" w:leader="dot" w:pos="9394"/>
      </w:tabs>
    </w:pPr>
    <w:rPr>
      <w:sz w:val="22"/>
      <w:szCs w:val="28"/>
    </w:rPr>
  </w:style>
  <w:style w:type="paragraph" w:styleId="Obsah3">
    <w:name w:val="toc 3"/>
    <w:basedOn w:val="Normln"/>
    <w:next w:val="Normln"/>
    <w:rsid w:val="00B579DA"/>
    <w:pPr>
      <w:ind w:left="480"/>
    </w:pPr>
  </w:style>
  <w:style w:type="paragraph" w:styleId="Obsah4">
    <w:name w:val="toc 4"/>
    <w:basedOn w:val="Normln"/>
    <w:next w:val="Normln"/>
    <w:rsid w:val="00B579DA"/>
    <w:pPr>
      <w:ind w:left="720"/>
    </w:pPr>
  </w:style>
  <w:style w:type="paragraph" w:styleId="Obsah5">
    <w:name w:val="toc 5"/>
    <w:basedOn w:val="Normln"/>
    <w:next w:val="Normln"/>
    <w:rsid w:val="00B579DA"/>
    <w:pPr>
      <w:ind w:left="960"/>
    </w:pPr>
  </w:style>
  <w:style w:type="paragraph" w:styleId="Obsah6">
    <w:name w:val="toc 6"/>
    <w:basedOn w:val="Normln"/>
    <w:next w:val="Normln"/>
    <w:rsid w:val="00B579DA"/>
    <w:pPr>
      <w:ind w:left="1200"/>
    </w:pPr>
  </w:style>
  <w:style w:type="paragraph" w:styleId="Obsah7">
    <w:name w:val="toc 7"/>
    <w:basedOn w:val="Normln"/>
    <w:next w:val="Normln"/>
    <w:rsid w:val="00B579DA"/>
    <w:pPr>
      <w:ind w:left="1440"/>
    </w:pPr>
  </w:style>
  <w:style w:type="paragraph" w:styleId="Obsah8">
    <w:name w:val="toc 8"/>
    <w:basedOn w:val="Normln"/>
    <w:next w:val="Normln"/>
    <w:rsid w:val="00B579DA"/>
    <w:pPr>
      <w:ind w:left="1680"/>
    </w:pPr>
  </w:style>
  <w:style w:type="paragraph" w:styleId="Obsah9">
    <w:name w:val="toc 9"/>
    <w:basedOn w:val="Normln"/>
    <w:next w:val="Normln"/>
    <w:rsid w:val="00B579DA"/>
    <w:pPr>
      <w:ind w:left="1920"/>
    </w:pPr>
  </w:style>
  <w:style w:type="paragraph" w:customStyle="1" w:styleId="Pata">
    <w:name w:val="Pata"/>
    <w:rsid w:val="00B579DA"/>
    <w:pPr>
      <w:suppressAutoHyphens/>
      <w:autoSpaceDE w:val="0"/>
    </w:pPr>
    <w:rPr>
      <w:rFonts w:eastAsia="Arial"/>
      <w:color w:val="000000"/>
      <w:szCs w:val="24"/>
      <w:lang w:eastAsia="ar-SA"/>
    </w:rPr>
  </w:style>
  <w:style w:type="paragraph" w:customStyle="1" w:styleId="Obsah10">
    <w:name w:val="Obsah 10"/>
    <w:basedOn w:val="Rejstk"/>
    <w:rsid w:val="00B579DA"/>
    <w:pPr>
      <w:tabs>
        <w:tab w:val="right" w:leader="dot" w:pos="14731"/>
      </w:tabs>
      <w:ind w:left="2547"/>
    </w:pPr>
  </w:style>
  <w:style w:type="paragraph" w:customStyle="1" w:styleId="Obsahrmce">
    <w:name w:val="Obsah rámce"/>
    <w:basedOn w:val="Zkladntext"/>
    <w:rsid w:val="00B579D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928EA"/>
    <w:pPr>
      <w:keepLines/>
      <w:tabs>
        <w:tab w:val="clear" w:pos="0"/>
      </w:tabs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60BE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360BE3"/>
    <w:rPr>
      <w:sz w:val="24"/>
      <w:szCs w:val="24"/>
      <w:lang w:eastAsia="ar-SA"/>
    </w:rPr>
  </w:style>
  <w:style w:type="paragraph" w:customStyle="1" w:styleId="Styl1">
    <w:name w:val="Styl1"/>
    <w:basedOn w:val="Normln"/>
    <w:link w:val="Styl1Char"/>
    <w:qFormat/>
    <w:rsid w:val="00704E41"/>
    <w:pPr>
      <w:spacing w:before="60" w:line="283" w:lineRule="atLeast"/>
      <w:ind w:firstLine="567"/>
      <w:jc w:val="both"/>
    </w:pPr>
    <w:rPr>
      <w:rFonts w:ascii="Arial" w:hAnsi="Arial"/>
      <w:sz w:val="22"/>
      <w:szCs w:val="22"/>
    </w:rPr>
  </w:style>
  <w:style w:type="character" w:customStyle="1" w:styleId="Styl1Char">
    <w:name w:val="Styl1 Char"/>
    <w:basedOn w:val="Standardnpsmoodstavce"/>
    <w:link w:val="Styl1"/>
    <w:rsid w:val="00704E41"/>
    <w:rPr>
      <w:rFonts w:ascii="Arial" w:hAnsi="Arial"/>
      <w:sz w:val="22"/>
      <w:szCs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316561"/>
    <w:rPr>
      <w:rFonts w:cs="Arial"/>
      <w:b/>
      <w:bCs/>
      <w:iCs/>
      <w:sz w:val="24"/>
      <w:szCs w:val="28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316561"/>
    <w:rPr>
      <w:color w:val="00000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316561"/>
    <w:rPr>
      <w:rFonts w:ascii="Fujiyama2" w:hAnsi="Fujiyama2"/>
      <w:sz w:val="24"/>
      <w:lang w:eastAsia="ar-SA"/>
    </w:rPr>
  </w:style>
  <w:style w:type="paragraph" w:styleId="Prosttext">
    <w:name w:val="Plain Text"/>
    <w:aliases w:val=" Char"/>
    <w:basedOn w:val="Normln"/>
    <w:link w:val="ProsttextChar"/>
    <w:rsid w:val="00316561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aliases w:val=" Char Char"/>
    <w:basedOn w:val="Standardnpsmoodstavce"/>
    <w:link w:val="Prosttext"/>
    <w:rsid w:val="00316561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E43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5248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tzb-info.cz/normy/csn-en-12828-a1-2014-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167BC-2AE6-4896-AB9B-523B0D7B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2635</TotalTime>
  <Pages>1</Pages>
  <Words>1522</Words>
  <Characters>8981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KKO - inženýrská kancelář, Ing</vt:lpstr>
    </vt:vector>
  </TitlesOfParts>
  <Company>KD Projekt</Company>
  <LinksUpToDate>false</LinksUpToDate>
  <CharactersWithSpaces>10483</CharactersWithSpaces>
  <SharedDoc>false</SharedDoc>
  <HLinks>
    <vt:vector size="120" baseType="variant">
      <vt:variant>
        <vt:i4>1900598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_Toc385883890</vt:lpwstr>
      </vt:variant>
      <vt:variant>
        <vt:i4>1835062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_Toc385883889</vt:lpwstr>
      </vt:variant>
      <vt:variant>
        <vt:i4>1835062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_Toc385883888</vt:lpwstr>
      </vt:variant>
      <vt:variant>
        <vt:i4>1835062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_Toc385883887</vt:lpwstr>
      </vt:variant>
      <vt:variant>
        <vt:i4>1835062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_Toc385883886</vt:lpwstr>
      </vt:variant>
      <vt:variant>
        <vt:i4>1835062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_Toc385883885</vt:lpwstr>
      </vt:variant>
      <vt:variant>
        <vt:i4>1835062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_Toc385883884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_Toc385883883</vt:lpwstr>
      </vt:variant>
      <vt:variant>
        <vt:i4>1835062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_Toc385883882</vt:lpwstr>
      </vt:variant>
      <vt:variant>
        <vt:i4>1835062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_Toc385883881</vt:lpwstr>
      </vt:variant>
      <vt:variant>
        <vt:i4>1835062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_Toc385883880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_Toc385883879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_Toc385883878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_Toc385883877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_Toc385883876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_Toc385883875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_Toc385883874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_Toc385883873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_Toc385883872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_Toc385883871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KKO - inženýrská kancelář, Ing</dc:title>
  <dc:creator>Karel Dovrtěl</dc:creator>
  <cp:lastModifiedBy>Ondřej Zikán</cp:lastModifiedBy>
  <cp:revision>50</cp:revision>
  <cp:lastPrinted>2017-01-19T00:29:00Z</cp:lastPrinted>
  <dcterms:created xsi:type="dcterms:W3CDTF">2005-11-10T14:33:00Z</dcterms:created>
  <dcterms:modified xsi:type="dcterms:W3CDTF">2017-01-19T00:29:00Z</dcterms:modified>
</cp:coreProperties>
</file>