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B6B" w:rsidRPr="00CF4D63" w:rsidRDefault="00E64B6B" w:rsidP="00E64B6B">
      <w:pPr>
        <w:spacing w:line="276" w:lineRule="auto"/>
      </w:pPr>
      <w:bookmarkStart w:id="0" w:name="_GoBack"/>
      <w:bookmarkEnd w:id="0"/>
    </w:p>
    <w:tbl>
      <w:tblPr>
        <w:tblW w:w="9984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6"/>
        <w:gridCol w:w="438"/>
        <w:gridCol w:w="2395"/>
        <w:gridCol w:w="298"/>
        <w:gridCol w:w="1274"/>
        <w:gridCol w:w="3593"/>
      </w:tblGrid>
      <w:tr w:rsidR="00E64B6B" w:rsidRPr="00CF4D63" w:rsidTr="00830772">
        <w:tc>
          <w:tcPr>
            <w:tcW w:w="9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B6B" w:rsidRPr="00864B89" w:rsidRDefault="00864B89" w:rsidP="004E2DE3">
            <w:pPr>
              <w:pStyle w:val="Nadpis1"/>
            </w:pPr>
            <w:bookmarkStart w:id="1" w:name="_Toc474219465"/>
            <w:bookmarkStart w:id="2" w:name="_Toc474220066"/>
            <w:bookmarkStart w:id="3" w:name="_Toc474220586"/>
            <w:bookmarkStart w:id="4" w:name="_Toc474221328"/>
            <w:bookmarkStart w:id="5" w:name="_Toc474221358"/>
            <w:bookmarkStart w:id="6" w:name="_Toc474318932"/>
            <w:bookmarkStart w:id="7" w:name="_Toc474515481"/>
            <w:r w:rsidRPr="00864B89">
              <w:t>Oprava osvětlení objekt č. 17, 18, 19 - PD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</w:tr>
      <w:tr w:rsidR="00864B89" w:rsidRPr="00CF4D63" w:rsidTr="00830772">
        <w:trPr>
          <w:trHeight w:val="475"/>
        </w:trPr>
        <w:tc>
          <w:tcPr>
            <w:tcW w:w="4819" w:type="dxa"/>
            <w:gridSpan w:val="3"/>
            <w:tcBorders>
              <w:left w:val="single" w:sz="4" w:space="0" w:color="auto"/>
            </w:tcBorders>
          </w:tcPr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 xml:space="preserve">OBJEDNATEL: 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Vězeňská služba České republiky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Soudní 1672/1a, 140 67 Praha 4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STAVENIŠTĚ: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Vězeňská služba Věznice Pardubice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Husova 194, 530 44 Pardubice</w:t>
            </w:r>
          </w:p>
          <w:p w:rsidR="00864B89" w:rsidRPr="00CF4D63" w:rsidRDefault="00864B89" w:rsidP="00F675C4">
            <w:pPr>
              <w:pStyle w:val="Smluvnstrana"/>
              <w:snapToGrid w:val="0"/>
              <w:spacing w:before="62" w:after="62" w:line="276" w:lineRule="auto"/>
              <w:rPr>
                <w:rFonts w:ascii="Times New Roman" w:hAnsi="Times New Roman"/>
              </w:rPr>
            </w:pPr>
          </w:p>
        </w:tc>
        <w:tc>
          <w:tcPr>
            <w:tcW w:w="298" w:type="dxa"/>
            <w:tcBorders>
              <w:right w:val="single" w:sz="4" w:space="0" w:color="auto"/>
            </w:tcBorders>
          </w:tcPr>
          <w:p w:rsidR="00864B89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  <w:p w:rsidR="00864B89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  <w:p w:rsidR="00864B89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</w:p>
        </w:tc>
        <w:tc>
          <w:tcPr>
            <w:tcW w:w="4867" w:type="dxa"/>
            <w:gridSpan w:val="2"/>
            <w:tcBorders>
              <w:right w:val="single" w:sz="4" w:space="0" w:color="auto"/>
            </w:tcBorders>
          </w:tcPr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ZHOTOVITEL:</w:t>
            </w: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Ing. Karel Hlaváč</w:t>
            </w: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Žežice 112</w:t>
            </w:r>
          </w:p>
          <w:p w:rsidR="00864B89" w:rsidRPr="00CF4D63" w:rsidRDefault="00864B89" w:rsidP="00F675C4">
            <w:pPr>
              <w:pStyle w:val="Smluvnstrana"/>
              <w:spacing w:before="62" w:after="62"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261 01 Příbram</w:t>
            </w:r>
          </w:p>
        </w:tc>
      </w:tr>
      <w:tr w:rsidR="00864B89" w:rsidRPr="00CF4D63" w:rsidTr="00830772">
        <w:tc>
          <w:tcPr>
            <w:tcW w:w="4819" w:type="dxa"/>
            <w:gridSpan w:val="3"/>
            <w:tcBorders>
              <w:left w:val="single" w:sz="4" w:space="0" w:color="auto"/>
            </w:tcBorders>
          </w:tcPr>
          <w:p w:rsidR="00864B89" w:rsidRPr="00CF4D63" w:rsidRDefault="00864B89" w:rsidP="00F675C4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4D63">
              <w:rPr>
                <w:rFonts w:ascii="Times New Roman" w:hAnsi="Times New Roman"/>
              </w:rPr>
              <w:t>Číslo</w:t>
            </w:r>
            <w:r>
              <w:rPr>
                <w:rFonts w:ascii="Times New Roman" w:hAnsi="Times New Roman"/>
              </w:rPr>
              <w:t xml:space="preserve"> objednávky</w:t>
            </w:r>
            <w:r w:rsidRPr="00CF4D6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P2118OBJ00104</w:t>
            </w:r>
          </w:p>
        </w:tc>
        <w:tc>
          <w:tcPr>
            <w:tcW w:w="298" w:type="dxa"/>
            <w:tcBorders>
              <w:right w:val="single" w:sz="4" w:space="0" w:color="auto"/>
            </w:tcBorders>
          </w:tcPr>
          <w:p w:rsidR="00864B89" w:rsidRPr="00CF4D63" w:rsidRDefault="00864B89" w:rsidP="00F675C4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867" w:type="dxa"/>
            <w:gridSpan w:val="2"/>
            <w:tcBorders>
              <w:right w:val="single" w:sz="4" w:space="0" w:color="auto"/>
            </w:tcBorders>
          </w:tcPr>
          <w:p w:rsidR="00864B89" w:rsidRPr="00CF4D63" w:rsidRDefault="00864B89" w:rsidP="00F675C4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4D63">
              <w:rPr>
                <w:rFonts w:ascii="Times New Roman" w:hAnsi="Times New Roman"/>
              </w:rPr>
              <w:t>Číslo zakázky</w:t>
            </w:r>
            <w:r w:rsidRPr="00CF4D63">
              <w:rPr>
                <w:rFonts w:ascii="Times New Roman" w:hAnsi="Times New Roman"/>
                <w:b/>
              </w:rPr>
              <w:t>: P</w:t>
            </w:r>
            <w:r>
              <w:rPr>
                <w:rFonts w:ascii="Times New Roman" w:hAnsi="Times New Roman"/>
                <w:b/>
              </w:rPr>
              <w:t>175</w:t>
            </w:r>
          </w:p>
        </w:tc>
      </w:tr>
      <w:tr w:rsidR="00E64B6B" w:rsidRPr="00CF4D63" w:rsidTr="00830772">
        <w:tc>
          <w:tcPr>
            <w:tcW w:w="9984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64B6B" w:rsidRPr="00731B34" w:rsidRDefault="00E64B6B" w:rsidP="00F20D2A">
            <w:pPr>
              <w:pStyle w:val="Typdokumentace"/>
              <w:snapToGrid w:val="0"/>
              <w:spacing w:line="276" w:lineRule="auto"/>
              <w:ind w:left="-71"/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731B34">
              <w:rPr>
                <w:rFonts w:ascii="Times New Roman" w:hAnsi="Times New Roman"/>
                <w:sz w:val="44"/>
                <w:szCs w:val="44"/>
              </w:rPr>
              <w:t>dokumentace Pro Prov</w:t>
            </w:r>
            <w:r w:rsidR="00350D8D" w:rsidRPr="00731B34">
              <w:rPr>
                <w:rFonts w:ascii="Times New Roman" w:hAnsi="Times New Roman"/>
                <w:sz w:val="44"/>
                <w:szCs w:val="44"/>
              </w:rPr>
              <w:t>ÁDĚNÍ</w:t>
            </w:r>
            <w:r w:rsidRPr="00731B34">
              <w:rPr>
                <w:rFonts w:ascii="Times New Roman" w:hAnsi="Times New Roman"/>
                <w:sz w:val="44"/>
                <w:szCs w:val="44"/>
              </w:rPr>
              <w:t xml:space="preserve"> stavby</w:t>
            </w:r>
          </w:p>
          <w:p w:rsidR="00E64B6B" w:rsidRPr="00CF4D63" w:rsidRDefault="00454AD2" w:rsidP="00454AD2">
            <w:pPr>
              <w:pStyle w:val="Nzevdokumentu"/>
              <w:spacing w:line="276" w:lineRule="auto"/>
              <w:ind w:lef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VÝKRESOVÁ DOKUMENTACE</w:t>
            </w:r>
            <w:r w:rsidR="00E64B6B">
              <w:rPr>
                <w:rFonts w:ascii="Times New Roman" w:hAnsi="Times New Roman"/>
              </w:rPr>
              <w:t xml:space="preserve"> </w:t>
            </w:r>
            <w:r w:rsidR="00E64B6B" w:rsidRPr="00CF4D63">
              <w:rPr>
                <w:rFonts w:ascii="Times New Roman" w:hAnsi="Times New Roman"/>
              </w:rPr>
              <w:t>P1</w:t>
            </w:r>
            <w:r w:rsidR="00864B89">
              <w:rPr>
                <w:rFonts w:ascii="Times New Roman" w:hAnsi="Times New Roman"/>
              </w:rPr>
              <w:t>75</w:t>
            </w:r>
            <w:r w:rsidR="00E64B6B" w:rsidRPr="00CF4D6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VD</w:t>
            </w:r>
          </w:p>
        </w:tc>
      </w:tr>
      <w:tr w:rsidR="00864B89" w:rsidRPr="00CF4D63" w:rsidTr="00830772">
        <w:tc>
          <w:tcPr>
            <w:tcW w:w="1986" w:type="dxa"/>
            <w:tcBorders>
              <w:top w:val="single" w:sz="4" w:space="0" w:color="000000"/>
              <w:left w:val="single" w:sz="8" w:space="0" w:color="000000"/>
            </w:tcBorders>
          </w:tcPr>
          <w:p w:rsidR="00864B89" w:rsidRPr="00CF4D63" w:rsidRDefault="00864B89" w:rsidP="00F675C4">
            <w:pPr>
              <w:snapToGrid w:val="0"/>
              <w:spacing w:line="276" w:lineRule="auto"/>
            </w:pPr>
            <w:r w:rsidRPr="00CF4D63">
              <w:t>Akce:</w:t>
            </w:r>
          </w:p>
        </w:tc>
        <w:tc>
          <w:tcPr>
            <w:tcW w:w="7998" w:type="dxa"/>
            <w:gridSpan w:val="5"/>
            <w:tcBorders>
              <w:top w:val="single" w:sz="4" w:space="0" w:color="000000"/>
              <w:right w:val="single" w:sz="8" w:space="0" w:color="000000"/>
            </w:tcBorders>
          </w:tcPr>
          <w:p w:rsidR="00864B89" w:rsidRDefault="00DF268C" w:rsidP="00F675C4">
            <w:pPr>
              <w:pStyle w:val="Akce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EED - </w:t>
            </w:r>
            <w:r w:rsidR="00864B89">
              <w:rPr>
                <w:rFonts w:ascii="Times New Roman" w:hAnsi="Times New Roman"/>
              </w:rPr>
              <w:t xml:space="preserve">Věznice </w:t>
            </w:r>
            <w:r w:rsidR="00864B89" w:rsidRPr="00CF4D63">
              <w:rPr>
                <w:rFonts w:ascii="Times New Roman" w:hAnsi="Times New Roman"/>
              </w:rPr>
              <w:t>Par</w:t>
            </w:r>
            <w:r w:rsidR="00864B89">
              <w:rPr>
                <w:rFonts w:ascii="Times New Roman" w:hAnsi="Times New Roman"/>
              </w:rPr>
              <w:t>d</w:t>
            </w:r>
            <w:r w:rsidR="00864B89" w:rsidRPr="00CF4D63">
              <w:rPr>
                <w:rFonts w:ascii="Times New Roman" w:hAnsi="Times New Roman"/>
              </w:rPr>
              <w:t xml:space="preserve">ubice – </w:t>
            </w:r>
            <w:r w:rsidR="00864B89">
              <w:rPr>
                <w:rFonts w:ascii="Times New Roman" w:hAnsi="Times New Roman"/>
              </w:rPr>
              <w:t>Oprava osvětlení objekt č. 17, 18, 19</w:t>
            </w:r>
            <w:r>
              <w:rPr>
                <w:rFonts w:ascii="Times New Roman" w:hAnsi="Times New Roman"/>
              </w:rPr>
              <w:t>,</w:t>
            </w:r>
            <w:r w:rsidR="00864B89">
              <w:rPr>
                <w:rFonts w:ascii="Times New Roman" w:hAnsi="Times New Roman"/>
              </w:rPr>
              <w:t xml:space="preserve"> </w:t>
            </w:r>
            <w:r w:rsidR="00864B89" w:rsidRPr="00CF4D63">
              <w:rPr>
                <w:rFonts w:ascii="Times New Roman" w:hAnsi="Times New Roman"/>
              </w:rPr>
              <w:t xml:space="preserve"> projekt</w:t>
            </w:r>
            <w:r w:rsidR="00864B89">
              <w:rPr>
                <w:rFonts w:ascii="Times New Roman" w:hAnsi="Times New Roman"/>
              </w:rPr>
              <w:t>ová dokumentace</w:t>
            </w:r>
          </w:p>
          <w:p w:rsidR="00864B89" w:rsidRPr="00CF4D63" w:rsidRDefault="00864B89" w:rsidP="00F675C4">
            <w:pPr>
              <w:pStyle w:val="Akce"/>
              <w:snapToGrid w:val="0"/>
              <w:spacing w:line="276" w:lineRule="auto"/>
              <w:rPr>
                <w:rFonts w:ascii="Times New Roman" w:hAnsi="Times New Roman"/>
              </w:rPr>
            </w:pPr>
          </w:p>
        </w:tc>
      </w:tr>
      <w:tr w:rsidR="00864B89" w:rsidRPr="00CF4D63" w:rsidTr="00830772">
        <w:tc>
          <w:tcPr>
            <w:tcW w:w="1986" w:type="dxa"/>
            <w:tcBorders>
              <w:left w:val="single" w:sz="8" w:space="0" w:color="000000"/>
            </w:tcBorders>
          </w:tcPr>
          <w:p w:rsidR="00864B89" w:rsidRPr="00CF4D63" w:rsidRDefault="00864B89" w:rsidP="00F675C4">
            <w:pPr>
              <w:snapToGrid w:val="0"/>
              <w:spacing w:line="276" w:lineRule="auto"/>
            </w:pPr>
            <w:r w:rsidRPr="00CF4D63">
              <w:t>Provozní celek:</w:t>
            </w:r>
          </w:p>
        </w:tc>
        <w:tc>
          <w:tcPr>
            <w:tcW w:w="7998" w:type="dxa"/>
            <w:gridSpan w:val="5"/>
            <w:tcBorders>
              <w:right w:val="single" w:sz="8" w:space="0" w:color="000000"/>
            </w:tcBorders>
          </w:tcPr>
          <w:p w:rsidR="00864B89" w:rsidRPr="00CF4D63" w:rsidRDefault="00864B89" w:rsidP="00F675C4">
            <w:pPr>
              <w:snapToGrid w:val="0"/>
              <w:spacing w:line="276" w:lineRule="auto"/>
            </w:pPr>
            <w:r w:rsidRPr="00CF4D63">
              <w:t>S</w:t>
            </w:r>
            <w:r>
              <w:t>ilno</w:t>
            </w:r>
            <w:r w:rsidRPr="00CF4D63">
              <w:t xml:space="preserve">proud </w:t>
            </w:r>
          </w:p>
        </w:tc>
      </w:tr>
      <w:tr w:rsidR="00864B89" w:rsidRPr="00CF4D63" w:rsidTr="00830772">
        <w:tc>
          <w:tcPr>
            <w:tcW w:w="1986" w:type="dxa"/>
            <w:tcBorders>
              <w:left w:val="single" w:sz="8" w:space="0" w:color="000000"/>
              <w:bottom w:val="single" w:sz="4" w:space="0" w:color="000000"/>
            </w:tcBorders>
          </w:tcPr>
          <w:p w:rsidR="00864B89" w:rsidRDefault="00864B89" w:rsidP="00F675C4">
            <w:pPr>
              <w:snapToGrid w:val="0"/>
              <w:spacing w:line="276" w:lineRule="auto"/>
            </w:pPr>
            <w:r w:rsidRPr="00CF4D63">
              <w:t>Provozní soubor:</w:t>
            </w:r>
          </w:p>
          <w:p w:rsidR="008F7700" w:rsidRPr="00CF4D63" w:rsidRDefault="008F7700" w:rsidP="00F675C4">
            <w:pPr>
              <w:snapToGrid w:val="0"/>
              <w:spacing w:line="276" w:lineRule="auto"/>
            </w:pPr>
            <w:r>
              <w:t xml:space="preserve">Stupeň dokumentace: </w:t>
            </w:r>
          </w:p>
        </w:tc>
        <w:tc>
          <w:tcPr>
            <w:tcW w:w="7998" w:type="dxa"/>
            <w:gridSpan w:val="5"/>
            <w:tcBorders>
              <w:bottom w:val="single" w:sz="4" w:space="0" w:color="000000"/>
              <w:right w:val="single" w:sz="8" w:space="0" w:color="000000"/>
            </w:tcBorders>
          </w:tcPr>
          <w:p w:rsidR="00864B89" w:rsidRDefault="00EC7D52" w:rsidP="00F675C4">
            <w:pPr>
              <w:snapToGrid w:val="0"/>
              <w:spacing w:line="276" w:lineRule="auto"/>
            </w:pPr>
            <w:r>
              <w:t>Osvětlení</w:t>
            </w:r>
          </w:p>
          <w:p w:rsidR="00864B89" w:rsidRPr="00CF4D63" w:rsidRDefault="008F7700" w:rsidP="00F675C4">
            <w:pPr>
              <w:snapToGrid w:val="0"/>
              <w:spacing w:line="276" w:lineRule="auto"/>
            </w:pPr>
            <w:r>
              <w:t>DPS</w:t>
            </w:r>
          </w:p>
        </w:tc>
      </w:tr>
      <w:tr w:rsidR="00E64B6B" w:rsidRPr="00CF4D63" w:rsidTr="00830772">
        <w:tc>
          <w:tcPr>
            <w:tcW w:w="9984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 w:rsidR="00E64B6B" w:rsidRPr="00CF4D63" w:rsidRDefault="00E64B6B" w:rsidP="00F20D2A">
            <w:pPr>
              <w:spacing w:line="276" w:lineRule="auto"/>
            </w:pPr>
          </w:p>
        </w:tc>
      </w:tr>
      <w:tr w:rsidR="00E64B6B" w:rsidRPr="00CF4D63" w:rsidTr="00454AD2">
        <w:trPr>
          <w:trHeight w:val="2702"/>
        </w:trPr>
        <w:tc>
          <w:tcPr>
            <w:tcW w:w="6391" w:type="dxa"/>
            <w:gridSpan w:val="5"/>
            <w:tcBorders>
              <w:left w:val="single" w:sz="8" w:space="0" w:color="000000"/>
            </w:tcBorders>
          </w:tcPr>
          <w:p w:rsidR="00E64B6B" w:rsidRPr="00CF4D63" w:rsidRDefault="00E64B6B" w:rsidP="00F20D2A">
            <w:pPr>
              <w:snapToGrid w:val="0"/>
              <w:spacing w:line="276" w:lineRule="auto"/>
            </w:pPr>
          </w:p>
        </w:tc>
        <w:tc>
          <w:tcPr>
            <w:tcW w:w="3593" w:type="dxa"/>
            <w:tcBorders>
              <w:right w:val="single" w:sz="8" w:space="0" w:color="000000"/>
            </w:tcBorders>
          </w:tcPr>
          <w:p w:rsidR="00E64B6B" w:rsidRDefault="00E64B6B" w:rsidP="00F20D2A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>Číslo výtisku:</w:t>
            </w:r>
            <w:r>
              <w:rPr>
                <w:rFonts w:ascii="Times New Roman" w:hAnsi="Times New Roman"/>
              </w:rPr>
              <w:t xml:space="preserve"> 1</w:t>
            </w:r>
          </w:p>
          <w:p w:rsidR="00E64B6B" w:rsidRPr="00CF4D63" w:rsidRDefault="00E64B6B" w:rsidP="00F20D2A">
            <w:pPr>
              <w:pStyle w:val="Eslosmlouvy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Počet výtisků: </w:t>
            </w:r>
            <w:r w:rsidR="00864B89">
              <w:rPr>
                <w:rFonts w:ascii="Times New Roman" w:hAnsi="Times New Roman"/>
              </w:rPr>
              <w:t>4</w:t>
            </w:r>
          </w:p>
          <w:p w:rsidR="00E64B6B" w:rsidRPr="00CF4D63" w:rsidRDefault="00E64B6B" w:rsidP="00F20D2A">
            <w:pPr>
              <w:pStyle w:val="Eslovtisku"/>
              <w:spacing w:line="276" w:lineRule="auto"/>
              <w:rPr>
                <w:rFonts w:ascii="Times New Roman" w:hAnsi="Times New Roman"/>
              </w:rPr>
            </w:pPr>
          </w:p>
        </w:tc>
      </w:tr>
      <w:tr w:rsidR="00E64B6B" w:rsidRPr="00CF4D63" w:rsidTr="00830772">
        <w:trPr>
          <w:trHeight w:val="1293"/>
        </w:trPr>
        <w:tc>
          <w:tcPr>
            <w:tcW w:w="998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64B6B" w:rsidRPr="00CF4D63" w:rsidRDefault="00E64B6B" w:rsidP="00F20D2A">
            <w:pPr>
              <w:pStyle w:val="Prohlen"/>
              <w:snapToGrid w:val="0"/>
              <w:spacing w:line="276" w:lineRule="auto"/>
              <w:rPr>
                <w:rFonts w:ascii="Times New Roman" w:hAnsi="Times New Roman"/>
              </w:rPr>
            </w:pPr>
            <w:r w:rsidRPr="00CF4D63">
              <w:rPr>
                <w:rFonts w:ascii="Times New Roman" w:hAnsi="Times New Roman"/>
              </w:rPr>
              <w:t xml:space="preserve">Tento dokument je zpracován na zakázku pro VS-ČR Věznice </w:t>
            </w:r>
            <w:r w:rsidRPr="008701D6">
              <w:rPr>
                <w:rFonts w:ascii="Times New Roman" w:hAnsi="Times New Roman"/>
              </w:rPr>
              <w:t>Pardubice a bez jejího písemného</w:t>
            </w:r>
            <w:r w:rsidRPr="00CF4D63">
              <w:rPr>
                <w:rFonts w:ascii="Times New Roman" w:hAnsi="Times New Roman"/>
              </w:rPr>
              <w:t xml:space="preserve"> svolení je zakázáno jej nebo libovolnou jeho část publikovat, rozmnožovat nebo předávat třetím osobám.</w:t>
            </w:r>
          </w:p>
        </w:tc>
      </w:tr>
      <w:tr w:rsidR="00E64B6B" w:rsidRPr="00CF4D63" w:rsidTr="00830772">
        <w:tc>
          <w:tcPr>
            <w:tcW w:w="2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64B6B" w:rsidRPr="00CF4D63" w:rsidRDefault="00E64B6B" w:rsidP="00F20D2A">
            <w:pPr>
              <w:snapToGrid w:val="0"/>
              <w:spacing w:line="276" w:lineRule="auto"/>
            </w:pPr>
            <w:r w:rsidRPr="00CF4D63">
              <w:t>Datum:</w:t>
            </w:r>
          </w:p>
          <w:p w:rsidR="00E64B6B" w:rsidRPr="00CF4D63" w:rsidRDefault="00864B89" w:rsidP="00864B89">
            <w:pPr>
              <w:pStyle w:val="Archivneslo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E64B6B" w:rsidRPr="00CF4D6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05</w:t>
            </w:r>
            <w:r w:rsidR="00E64B6B" w:rsidRPr="00CF4D63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B6B" w:rsidRPr="00CF4D63" w:rsidRDefault="00E64B6B" w:rsidP="00F20D2A">
            <w:pPr>
              <w:snapToGrid w:val="0"/>
              <w:spacing w:line="276" w:lineRule="auto"/>
            </w:pPr>
            <w:r w:rsidRPr="00CF4D63">
              <w:t>Archivní číslo: P1</w:t>
            </w:r>
            <w:r w:rsidR="00864B89">
              <w:t>75</w:t>
            </w:r>
            <w:r w:rsidRPr="00CF4D63">
              <w:t>-</w:t>
            </w:r>
            <w:r>
              <w:t>T</w:t>
            </w:r>
            <w:r w:rsidR="00454AD2">
              <w:t>VD</w:t>
            </w:r>
          </w:p>
          <w:p w:rsidR="00E64B6B" w:rsidRPr="00CF4D63" w:rsidRDefault="00E64B6B" w:rsidP="00F20D2A">
            <w:pPr>
              <w:pStyle w:val="Archivneslo"/>
              <w:spacing w:line="276" w:lineRule="auto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CF4D63">
              <w:rPr>
                <w:rFonts w:ascii="Times New Roman" w:hAnsi="Times New Roman"/>
                <w:b w:val="0"/>
                <w:sz w:val="20"/>
              </w:rPr>
              <w:t xml:space="preserve">Projektant </w:t>
            </w:r>
            <w:r>
              <w:rPr>
                <w:rFonts w:ascii="Times New Roman" w:hAnsi="Times New Roman"/>
                <w:b w:val="0"/>
                <w:sz w:val="20"/>
              </w:rPr>
              <w:t>I</w:t>
            </w:r>
            <w:r w:rsidRPr="00CF4D63">
              <w:rPr>
                <w:rFonts w:ascii="Times New Roman" w:hAnsi="Times New Roman"/>
                <w:b w:val="0"/>
                <w:sz w:val="20"/>
              </w:rPr>
              <w:t>ng. Karel Hlaváč</w:t>
            </w:r>
          </w:p>
        </w:tc>
      </w:tr>
    </w:tbl>
    <w:p w:rsidR="009E5B75" w:rsidRDefault="009E5B75"/>
    <w:sectPr w:rsidR="009E5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0269"/>
    <w:multiLevelType w:val="multilevel"/>
    <w:tmpl w:val="A674587E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B6B"/>
    <w:rsid w:val="00033196"/>
    <w:rsid w:val="00141E54"/>
    <w:rsid w:val="00216DC1"/>
    <w:rsid w:val="00350D8D"/>
    <w:rsid w:val="00454AD2"/>
    <w:rsid w:val="004B441D"/>
    <w:rsid w:val="004E2DE3"/>
    <w:rsid w:val="006704E3"/>
    <w:rsid w:val="00731B34"/>
    <w:rsid w:val="0076739E"/>
    <w:rsid w:val="00780A26"/>
    <w:rsid w:val="007F2DD8"/>
    <w:rsid w:val="00830772"/>
    <w:rsid w:val="00864B89"/>
    <w:rsid w:val="008F7700"/>
    <w:rsid w:val="009E5B75"/>
    <w:rsid w:val="00A327AD"/>
    <w:rsid w:val="00CA5B4A"/>
    <w:rsid w:val="00DF268C"/>
    <w:rsid w:val="00E64B6B"/>
    <w:rsid w:val="00EC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B6B"/>
    <w:pPr>
      <w:widowControl w:val="0"/>
      <w:suppressAutoHyphens/>
      <w:overflowPunct w:val="0"/>
      <w:autoSpaceDE w:val="0"/>
      <w:spacing w:before="60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1"/>
    <w:autoRedefine/>
    <w:uiPriority w:val="99"/>
    <w:qFormat/>
    <w:rsid w:val="004E2DE3"/>
    <w:pPr>
      <w:keepNext/>
      <w:spacing w:after="60" w:line="276" w:lineRule="auto"/>
      <w:ind w:left="432"/>
      <w:jc w:val="center"/>
      <w:outlineLvl w:val="0"/>
    </w:pPr>
    <w:rPr>
      <w:b/>
      <w:kern w:val="1"/>
      <w:sz w:val="48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64B6B"/>
    <w:pPr>
      <w:keepNext/>
      <w:widowControl/>
      <w:numPr>
        <w:ilvl w:val="1"/>
        <w:numId w:val="1"/>
      </w:numPr>
      <w:suppressAutoHyphens w:val="0"/>
      <w:overflowPunct/>
      <w:autoSpaceDE/>
      <w:spacing w:after="60" w:line="276" w:lineRule="auto"/>
      <w:textAlignment w:val="auto"/>
      <w:outlineLvl w:val="1"/>
    </w:pPr>
    <w:rPr>
      <w:b/>
      <w:i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64B6B"/>
    <w:pPr>
      <w:keepNext/>
      <w:widowControl/>
      <w:numPr>
        <w:ilvl w:val="2"/>
        <w:numId w:val="1"/>
      </w:numPr>
      <w:suppressAutoHyphens w:val="0"/>
      <w:overflowPunct/>
      <w:autoSpaceDE/>
      <w:spacing w:after="60"/>
      <w:textAlignment w:val="auto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E64B6B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E64B6B"/>
    <w:pPr>
      <w:numPr>
        <w:ilvl w:val="4"/>
        <w:numId w:val="1"/>
      </w:numPr>
      <w:spacing w:before="240" w:after="60"/>
      <w:outlineLvl w:val="4"/>
    </w:pPr>
    <w:rPr>
      <w:rFonts w:ascii="Tahoma" w:hAnsi="Tahoma"/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E64B6B"/>
    <w:pPr>
      <w:numPr>
        <w:ilvl w:val="5"/>
        <w:numId w:val="1"/>
      </w:numPr>
      <w:spacing w:before="240" w:after="60"/>
      <w:outlineLvl w:val="5"/>
    </w:pPr>
    <w:rPr>
      <w:rFonts w:ascii="Tahoma" w:hAnsi="Tahoma"/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E64B6B"/>
    <w:pPr>
      <w:numPr>
        <w:ilvl w:val="6"/>
        <w:numId w:val="1"/>
      </w:numPr>
      <w:spacing w:before="240" w:after="60"/>
      <w:outlineLvl w:val="6"/>
    </w:pPr>
    <w:rPr>
      <w:rFonts w:ascii="Tahoma" w:hAnsi="Tahoma"/>
    </w:rPr>
  </w:style>
  <w:style w:type="paragraph" w:styleId="Nadpis8">
    <w:name w:val="heading 8"/>
    <w:basedOn w:val="Normln"/>
    <w:next w:val="Normln"/>
    <w:link w:val="Nadpis8Char"/>
    <w:uiPriority w:val="99"/>
    <w:qFormat/>
    <w:rsid w:val="00E64B6B"/>
    <w:pPr>
      <w:numPr>
        <w:ilvl w:val="7"/>
        <w:numId w:val="1"/>
      </w:numPr>
      <w:spacing w:before="240" w:after="60"/>
      <w:outlineLvl w:val="7"/>
    </w:pPr>
    <w:rPr>
      <w:rFonts w:ascii="Tahoma" w:hAnsi="Tahoma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E64B6B"/>
    <w:pPr>
      <w:numPr>
        <w:ilvl w:val="8"/>
        <w:numId w:val="1"/>
      </w:numPr>
      <w:spacing w:before="240" w:after="60"/>
      <w:outlineLvl w:val="8"/>
    </w:pPr>
    <w:rPr>
      <w:rFonts w:ascii="Tahoma" w:hAnsi="Tahoma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uiPriority w:val="9"/>
    <w:rsid w:val="00E64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E64B6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rsid w:val="00E64B6B"/>
    <w:rPr>
      <w:rFonts w:ascii="Tahoma" w:eastAsia="Times New Roman" w:hAnsi="Tahoma" w:cs="Times New Roman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E64B6B"/>
    <w:rPr>
      <w:rFonts w:ascii="Tahoma" w:eastAsia="Times New Roman" w:hAnsi="Tahoma" w:cs="Times New Roman"/>
      <w:i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E64B6B"/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rsid w:val="00E64B6B"/>
    <w:rPr>
      <w:rFonts w:ascii="Tahoma" w:eastAsia="Times New Roman" w:hAnsi="Tahoma" w:cs="Times New Roman"/>
      <w:i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E64B6B"/>
    <w:rPr>
      <w:rFonts w:ascii="Tahoma" w:eastAsia="Times New Roman" w:hAnsi="Tahoma" w:cs="Times New Roman"/>
      <w:i/>
      <w:sz w:val="18"/>
      <w:szCs w:val="20"/>
      <w:lang w:eastAsia="ar-SA"/>
    </w:rPr>
  </w:style>
  <w:style w:type="character" w:customStyle="1" w:styleId="Nadpis1Char1">
    <w:name w:val="Nadpis 1 Char1"/>
    <w:basedOn w:val="Standardnpsmoodstavce"/>
    <w:link w:val="Nadpis1"/>
    <w:uiPriority w:val="99"/>
    <w:rsid w:val="004E2DE3"/>
    <w:rPr>
      <w:rFonts w:ascii="Times New Roman" w:eastAsia="Times New Roman" w:hAnsi="Times New Roman" w:cs="Times New Roman"/>
      <w:b/>
      <w:kern w:val="1"/>
      <w:sz w:val="48"/>
      <w:szCs w:val="48"/>
      <w:lang w:eastAsia="ar-SA"/>
    </w:rPr>
  </w:style>
  <w:style w:type="paragraph" w:customStyle="1" w:styleId="Nzevdokumentu">
    <w:name w:val="Název dokumentu"/>
    <w:basedOn w:val="Normln"/>
    <w:uiPriority w:val="99"/>
    <w:rsid w:val="00E64B6B"/>
    <w:pPr>
      <w:widowControl/>
      <w:spacing w:before="120" w:after="600"/>
      <w:ind w:left="284"/>
    </w:pPr>
    <w:rPr>
      <w:rFonts w:ascii="Arial" w:hAnsi="Arial"/>
      <w:caps/>
      <w:sz w:val="36"/>
    </w:rPr>
  </w:style>
  <w:style w:type="paragraph" w:customStyle="1" w:styleId="Eslovtisku">
    <w:name w:val="Eíslo výtisku"/>
    <w:basedOn w:val="Normln"/>
    <w:uiPriority w:val="99"/>
    <w:rsid w:val="00E64B6B"/>
    <w:pPr>
      <w:widowControl/>
      <w:jc w:val="center"/>
    </w:pPr>
    <w:rPr>
      <w:rFonts w:ascii="Arial" w:hAnsi="Arial"/>
      <w:b/>
      <w:caps/>
      <w:color w:val="FF0000"/>
      <w:sz w:val="128"/>
    </w:rPr>
  </w:style>
  <w:style w:type="paragraph" w:customStyle="1" w:styleId="Smluvnstrana">
    <w:name w:val="Smluvní strana"/>
    <w:basedOn w:val="Normln"/>
    <w:uiPriority w:val="99"/>
    <w:rsid w:val="00E64B6B"/>
    <w:pPr>
      <w:widowControl/>
      <w:spacing w:before="120" w:after="120"/>
      <w:ind w:left="113"/>
    </w:pPr>
    <w:rPr>
      <w:rFonts w:ascii="Arial" w:hAnsi="Arial"/>
      <w:b/>
    </w:rPr>
  </w:style>
  <w:style w:type="paragraph" w:customStyle="1" w:styleId="Eslosmlouvy">
    <w:name w:val="Eíslo smlouvy"/>
    <w:basedOn w:val="Normln"/>
    <w:uiPriority w:val="99"/>
    <w:rsid w:val="00E64B6B"/>
    <w:pPr>
      <w:widowControl/>
      <w:spacing w:after="60"/>
    </w:pPr>
    <w:rPr>
      <w:rFonts w:ascii="Arial" w:hAnsi="Arial"/>
    </w:rPr>
  </w:style>
  <w:style w:type="paragraph" w:customStyle="1" w:styleId="Prohlen">
    <w:name w:val="Prohlášení"/>
    <w:basedOn w:val="Normln"/>
    <w:uiPriority w:val="99"/>
    <w:rsid w:val="00E64B6B"/>
    <w:pPr>
      <w:widowControl/>
      <w:spacing w:before="360" w:after="120"/>
      <w:ind w:left="113" w:right="113"/>
      <w:jc w:val="both"/>
    </w:pPr>
    <w:rPr>
      <w:rFonts w:ascii="Arial" w:hAnsi="Arial"/>
      <w:i/>
    </w:rPr>
  </w:style>
  <w:style w:type="paragraph" w:customStyle="1" w:styleId="Archivneslo">
    <w:name w:val="Archivní eíslo"/>
    <w:basedOn w:val="Normln"/>
    <w:uiPriority w:val="99"/>
    <w:rsid w:val="00E64B6B"/>
    <w:pPr>
      <w:widowControl/>
      <w:jc w:val="right"/>
    </w:pPr>
    <w:rPr>
      <w:rFonts w:ascii="Arial" w:hAnsi="Arial"/>
      <w:b/>
      <w:sz w:val="28"/>
    </w:rPr>
  </w:style>
  <w:style w:type="paragraph" w:customStyle="1" w:styleId="Typdokumentace">
    <w:name w:val="Typ dokumentace"/>
    <w:basedOn w:val="Normln"/>
    <w:uiPriority w:val="99"/>
    <w:rsid w:val="00E64B6B"/>
    <w:pPr>
      <w:widowControl/>
      <w:spacing w:before="600" w:after="240"/>
      <w:ind w:left="284"/>
    </w:pPr>
    <w:rPr>
      <w:rFonts w:ascii="Arial" w:hAnsi="Arial"/>
      <w:b/>
      <w:caps/>
      <w:spacing w:val="-20"/>
      <w:sz w:val="72"/>
    </w:rPr>
  </w:style>
  <w:style w:type="paragraph" w:customStyle="1" w:styleId="Akce">
    <w:name w:val="Akce"/>
    <w:basedOn w:val="Normln"/>
    <w:uiPriority w:val="99"/>
    <w:rsid w:val="00E64B6B"/>
    <w:pPr>
      <w:widowControl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B6B"/>
    <w:pPr>
      <w:widowControl w:val="0"/>
      <w:suppressAutoHyphens/>
      <w:overflowPunct w:val="0"/>
      <w:autoSpaceDE w:val="0"/>
      <w:spacing w:before="60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1"/>
    <w:autoRedefine/>
    <w:uiPriority w:val="99"/>
    <w:qFormat/>
    <w:rsid w:val="004E2DE3"/>
    <w:pPr>
      <w:keepNext/>
      <w:spacing w:after="60" w:line="276" w:lineRule="auto"/>
      <w:ind w:left="432"/>
      <w:jc w:val="center"/>
      <w:outlineLvl w:val="0"/>
    </w:pPr>
    <w:rPr>
      <w:b/>
      <w:kern w:val="1"/>
      <w:sz w:val="48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64B6B"/>
    <w:pPr>
      <w:keepNext/>
      <w:widowControl/>
      <w:numPr>
        <w:ilvl w:val="1"/>
        <w:numId w:val="1"/>
      </w:numPr>
      <w:suppressAutoHyphens w:val="0"/>
      <w:overflowPunct/>
      <w:autoSpaceDE/>
      <w:spacing w:after="60" w:line="276" w:lineRule="auto"/>
      <w:textAlignment w:val="auto"/>
      <w:outlineLvl w:val="1"/>
    </w:pPr>
    <w:rPr>
      <w:b/>
      <w:i/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64B6B"/>
    <w:pPr>
      <w:keepNext/>
      <w:widowControl/>
      <w:numPr>
        <w:ilvl w:val="2"/>
        <w:numId w:val="1"/>
      </w:numPr>
      <w:suppressAutoHyphens w:val="0"/>
      <w:overflowPunct/>
      <w:autoSpaceDE/>
      <w:spacing w:after="60"/>
      <w:textAlignment w:val="auto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E64B6B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E64B6B"/>
    <w:pPr>
      <w:numPr>
        <w:ilvl w:val="4"/>
        <w:numId w:val="1"/>
      </w:numPr>
      <w:spacing w:before="240" w:after="60"/>
      <w:outlineLvl w:val="4"/>
    </w:pPr>
    <w:rPr>
      <w:rFonts w:ascii="Tahoma" w:hAnsi="Tahoma"/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E64B6B"/>
    <w:pPr>
      <w:numPr>
        <w:ilvl w:val="5"/>
        <w:numId w:val="1"/>
      </w:numPr>
      <w:spacing w:before="240" w:after="60"/>
      <w:outlineLvl w:val="5"/>
    </w:pPr>
    <w:rPr>
      <w:rFonts w:ascii="Tahoma" w:hAnsi="Tahoma"/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E64B6B"/>
    <w:pPr>
      <w:numPr>
        <w:ilvl w:val="6"/>
        <w:numId w:val="1"/>
      </w:numPr>
      <w:spacing w:before="240" w:after="60"/>
      <w:outlineLvl w:val="6"/>
    </w:pPr>
    <w:rPr>
      <w:rFonts w:ascii="Tahoma" w:hAnsi="Tahoma"/>
    </w:rPr>
  </w:style>
  <w:style w:type="paragraph" w:styleId="Nadpis8">
    <w:name w:val="heading 8"/>
    <w:basedOn w:val="Normln"/>
    <w:next w:val="Normln"/>
    <w:link w:val="Nadpis8Char"/>
    <w:uiPriority w:val="99"/>
    <w:qFormat/>
    <w:rsid w:val="00E64B6B"/>
    <w:pPr>
      <w:numPr>
        <w:ilvl w:val="7"/>
        <w:numId w:val="1"/>
      </w:numPr>
      <w:spacing w:before="240" w:after="60"/>
      <w:outlineLvl w:val="7"/>
    </w:pPr>
    <w:rPr>
      <w:rFonts w:ascii="Tahoma" w:hAnsi="Tahoma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E64B6B"/>
    <w:pPr>
      <w:numPr>
        <w:ilvl w:val="8"/>
        <w:numId w:val="1"/>
      </w:numPr>
      <w:spacing w:before="240" w:after="60"/>
      <w:outlineLvl w:val="8"/>
    </w:pPr>
    <w:rPr>
      <w:rFonts w:ascii="Tahoma" w:hAnsi="Tahoma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uiPriority w:val="9"/>
    <w:rsid w:val="00E64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E64B6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E64B6B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rsid w:val="00E64B6B"/>
    <w:rPr>
      <w:rFonts w:ascii="Tahoma" w:eastAsia="Times New Roman" w:hAnsi="Tahoma" w:cs="Times New Roman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E64B6B"/>
    <w:rPr>
      <w:rFonts w:ascii="Tahoma" w:eastAsia="Times New Roman" w:hAnsi="Tahoma" w:cs="Times New Roman"/>
      <w:i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E64B6B"/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rsid w:val="00E64B6B"/>
    <w:rPr>
      <w:rFonts w:ascii="Tahoma" w:eastAsia="Times New Roman" w:hAnsi="Tahoma" w:cs="Times New Roman"/>
      <w:i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E64B6B"/>
    <w:rPr>
      <w:rFonts w:ascii="Tahoma" w:eastAsia="Times New Roman" w:hAnsi="Tahoma" w:cs="Times New Roman"/>
      <w:i/>
      <w:sz w:val="18"/>
      <w:szCs w:val="20"/>
      <w:lang w:eastAsia="ar-SA"/>
    </w:rPr>
  </w:style>
  <w:style w:type="character" w:customStyle="1" w:styleId="Nadpis1Char1">
    <w:name w:val="Nadpis 1 Char1"/>
    <w:basedOn w:val="Standardnpsmoodstavce"/>
    <w:link w:val="Nadpis1"/>
    <w:uiPriority w:val="99"/>
    <w:rsid w:val="004E2DE3"/>
    <w:rPr>
      <w:rFonts w:ascii="Times New Roman" w:eastAsia="Times New Roman" w:hAnsi="Times New Roman" w:cs="Times New Roman"/>
      <w:b/>
      <w:kern w:val="1"/>
      <w:sz w:val="48"/>
      <w:szCs w:val="48"/>
      <w:lang w:eastAsia="ar-SA"/>
    </w:rPr>
  </w:style>
  <w:style w:type="paragraph" w:customStyle="1" w:styleId="Nzevdokumentu">
    <w:name w:val="Název dokumentu"/>
    <w:basedOn w:val="Normln"/>
    <w:uiPriority w:val="99"/>
    <w:rsid w:val="00E64B6B"/>
    <w:pPr>
      <w:widowControl/>
      <w:spacing w:before="120" w:after="600"/>
      <w:ind w:left="284"/>
    </w:pPr>
    <w:rPr>
      <w:rFonts w:ascii="Arial" w:hAnsi="Arial"/>
      <w:caps/>
      <w:sz w:val="36"/>
    </w:rPr>
  </w:style>
  <w:style w:type="paragraph" w:customStyle="1" w:styleId="Eslovtisku">
    <w:name w:val="Eíslo výtisku"/>
    <w:basedOn w:val="Normln"/>
    <w:uiPriority w:val="99"/>
    <w:rsid w:val="00E64B6B"/>
    <w:pPr>
      <w:widowControl/>
      <w:jc w:val="center"/>
    </w:pPr>
    <w:rPr>
      <w:rFonts w:ascii="Arial" w:hAnsi="Arial"/>
      <w:b/>
      <w:caps/>
      <w:color w:val="FF0000"/>
      <w:sz w:val="128"/>
    </w:rPr>
  </w:style>
  <w:style w:type="paragraph" w:customStyle="1" w:styleId="Smluvnstrana">
    <w:name w:val="Smluvní strana"/>
    <w:basedOn w:val="Normln"/>
    <w:uiPriority w:val="99"/>
    <w:rsid w:val="00E64B6B"/>
    <w:pPr>
      <w:widowControl/>
      <w:spacing w:before="120" w:after="120"/>
      <w:ind w:left="113"/>
    </w:pPr>
    <w:rPr>
      <w:rFonts w:ascii="Arial" w:hAnsi="Arial"/>
      <w:b/>
    </w:rPr>
  </w:style>
  <w:style w:type="paragraph" w:customStyle="1" w:styleId="Eslosmlouvy">
    <w:name w:val="Eíslo smlouvy"/>
    <w:basedOn w:val="Normln"/>
    <w:uiPriority w:val="99"/>
    <w:rsid w:val="00E64B6B"/>
    <w:pPr>
      <w:widowControl/>
      <w:spacing w:after="60"/>
    </w:pPr>
    <w:rPr>
      <w:rFonts w:ascii="Arial" w:hAnsi="Arial"/>
    </w:rPr>
  </w:style>
  <w:style w:type="paragraph" w:customStyle="1" w:styleId="Prohlen">
    <w:name w:val="Prohlášení"/>
    <w:basedOn w:val="Normln"/>
    <w:uiPriority w:val="99"/>
    <w:rsid w:val="00E64B6B"/>
    <w:pPr>
      <w:widowControl/>
      <w:spacing w:before="360" w:after="120"/>
      <w:ind w:left="113" w:right="113"/>
      <w:jc w:val="both"/>
    </w:pPr>
    <w:rPr>
      <w:rFonts w:ascii="Arial" w:hAnsi="Arial"/>
      <w:i/>
    </w:rPr>
  </w:style>
  <w:style w:type="paragraph" w:customStyle="1" w:styleId="Archivneslo">
    <w:name w:val="Archivní eíslo"/>
    <w:basedOn w:val="Normln"/>
    <w:uiPriority w:val="99"/>
    <w:rsid w:val="00E64B6B"/>
    <w:pPr>
      <w:widowControl/>
      <w:jc w:val="right"/>
    </w:pPr>
    <w:rPr>
      <w:rFonts w:ascii="Arial" w:hAnsi="Arial"/>
      <w:b/>
      <w:sz w:val="28"/>
    </w:rPr>
  </w:style>
  <w:style w:type="paragraph" w:customStyle="1" w:styleId="Typdokumentace">
    <w:name w:val="Typ dokumentace"/>
    <w:basedOn w:val="Normln"/>
    <w:uiPriority w:val="99"/>
    <w:rsid w:val="00E64B6B"/>
    <w:pPr>
      <w:widowControl/>
      <w:spacing w:before="600" w:after="240"/>
      <w:ind w:left="284"/>
    </w:pPr>
    <w:rPr>
      <w:rFonts w:ascii="Arial" w:hAnsi="Arial"/>
      <w:b/>
      <w:caps/>
      <w:spacing w:val="-20"/>
      <w:sz w:val="72"/>
    </w:rPr>
  </w:style>
  <w:style w:type="paragraph" w:customStyle="1" w:styleId="Akce">
    <w:name w:val="Akce"/>
    <w:basedOn w:val="Normln"/>
    <w:uiPriority w:val="99"/>
    <w:rsid w:val="00E64B6B"/>
    <w:pPr>
      <w:widowControl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Hlaváč</dc:creator>
  <cp:lastModifiedBy>Karel Hlaváč</cp:lastModifiedBy>
  <cp:revision>2</cp:revision>
  <cp:lastPrinted>2017-02-21T18:17:00Z</cp:lastPrinted>
  <dcterms:created xsi:type="dcterms:W3CDTF">2018-05-17T18:05:00Z</dcterms:created>
  <dcterms:modified xsi:type="dcterms:W3CDTF">2018-05-17T18:05:00Z</dcterms:modified>
</cp:coreProperties>
</file>